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6b039" w14:paraId="666b039" w:rsidRDefault="00D70020" w:rsidP="00D70020" w:rsidR="00532B71" w:rsidRPr="008D7F82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8D7F82">
        <w:rPr>
          <w:rFonts w:hAnsi="Times New Roman" w:ascii="Times New Roman"/>
          <w:szCs w:val="24"/>
          <w:lang w:val="hr-HR"/>
        </w:rPr>
        <w:t>4. St-</w:t>
      </w:r>
      <w:r w:rsidR="00A9643F">
        <w:rPr>
          <w:rFonts w:hAnsi="Times New Roman" w:ascii="Times New Roman"/>
          <w:szCs w:val="24"/>
          <w:lang w:val="hr-HR"/>
        </w:rPr>
        <w:t>2909</w:t>
      </w:r>
      <w:r w:rsidR="00B03CEC" w:rsidRPr="008D7F82">
        <w:rPr>
          <w:rFonts w:hAnsi="Times New Roman" w:ascii="Times New Roman"/>
          <w:szCs w:val="24"/>
          <w:lang w:val="hr-HR"/>
        </w:rPr>
        <w:t>/2018</w:t>
      </w:r>
    </w:p>
    <w:p w:rsidRDefault="00DB4528" w:rsidP="0086691F" w:rsidR="00DB4528" w:rsidRPr="008D7F82">
      <w:pPr>
        <w:jc w:val="center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D7F8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D7F82">
      <w:pPr>
        <w:jc w:val="center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8D7F8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F701C" w:rsidR="009F701C" w:rsidRPr="008D7F82">
      <w:pPr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8D7F82">
        <w:rPr>
          <w:rFonts w:hAnsi="Times New Roman" w:ascii="Times New Roman"/>
          <w:szCs w:val="24"/>
          <w:lang w:val="hr-HR"/>
        </w:rPr>
        <w:t>ud u Zagrebu</w:t>
      </w:r>
      <w:r w:rsidR="00D70020" w:rsidRPr="008D7F82">
        <w:rPr>
          <w:rFonts w:hAnsi="Times New Roman" w:ascii="Times New Roman"/>
          <w:szCs w:val="24"/>
          <w:lang w:val="hr-HR"/>
        </w:rPr>
        <w:t>,</w:t>
      </w:r>
      <w:r w:rsidR="00DB4528" w:rsidRPr="008D7F82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8D7F82">
        <w:rPr>
          <w:rFonts w:hAnsi="Times New Roman" w:ascii="Times New Roman"/>
          <w:szCs w:val="24"/>
          <w:lang w:val="hr-HR"/>
        </w:rPr>
        <w:t>Jasenki Rundek,</w:t>
      </w:r>
      <w:r w:rsidR="00F62A72" w:rsidRPr="008D7F82">
        <w:rPr>
          <w:rFonts w:hAnsi="Times New Roman" w:ascii="Times New Roman"/>
          <w:szCs w:val="24"/>
          <w:lang w:val="hr-HR"/>
        </w:rPr>
        <w:t xml:space="preserve"> </w:t>
      </w:r>
      <w:r w:rsidR="003F239F" w:rsidRPr="008D7F82">
        <w:rPr>
          <w:rFonts w:hAnsi="Times New Roman" w:ascii="Times New Roman"/>
          <w:szCs w:val="24"/>
          <w:lang w:val="hr-HR"/>
        </w:rPr>
        <w:t>u stečajnom predmetu povodom zahtjeva FINANCIJSKE AGENCIJE, Regionalni centar Zagreb, Trg svibanjskih žrtava 1995 br. 1, OIB: 85821130368, za provedbu skraćenog stečajnog postupka nad dužnikom</w:t>
      </w:r>
      <w:r w:rsidR="006E1618">
        <w:rPr>
          <w:rFonts w:hAnsi="Times New Roman" w:ascii="Times New Roman"/>
          <w:szCs w:val="24"/>
          <w:lang w:val="hr-HR"/>
        </w:rPr>
        <w:t xml:space="preserve"> </w:t>
      </w:r>
      <w:r w:rsidR="00A9643F" w:rsidRPr="00AE21C3">
        <w:rPr>
          <w:rFonts w:hAnsi="Times New Roman" w:ascii="Times New Roman"/>
          <w:szCs w:val="24"/>
          <w:lang w:val="hr-HR"/>
        </w:rPr>
        <w:t>KONTESA NERA MATRIMONIO jednostavno društvo s ograničenom odgovornošću za usluge</w:t>
      </w:r>
      <w:r w:rsidR="00A9643F">
        <w:rPr>
          <w:rFonts w:hAnsi="Times New Roman" w:ascii="Times New Roman"/>
          <w:szCs w:val="24"/>
          <w:lang w:val="hr-HR"/>
        </w:rPr>
        <w:t xml:space="preserve">, Zagreb (Grad Zagreb), Maksimirska 76, OIB: </w:t>
      </w:r>
      <w:r w:rsidR="00A9643F" w:rsidRPr="00AE21C3">
        <w:rPr>
          <w:rFonts w:hAnsi="Times New Roman" w:ascii="Times New Roman"/>
          <w:szCs w:val="24"/>
          <w:lang w:val="hr-HR"/>
        </w:rPr>
        <w:t>88450553409</w:t>
      </w:r>
      <w:r w:rsidR="00A1616A" w:rsidRPr="008D7F82">
        <w:rPr>
          <w:rFonts w:hAnsi="Times New Roman" w:ascii="Times New Roman"/>
          <w:szCs w:val="24"/>
          <w:lang w:val="hr-HR"/>
        </w:rPr>
        <w:t>,</w:t>
      </w:r>
      <w:r w:rsidR="003528A2" w:rsidRPr="008D7F82">
        <w:rPr>
          <w:rFonts w:hAnsi="Times New Roman" w:ascii="Times New Roman"/>
          <w:szCs w:val="24"/>
          <w:lang w:val="hr-HR"/>
        </w:rPr>
        <w:t xml:space="preserve"> </w:t>
      </w:r>
      <w:r w:rsidR="009F701C" w:rsidRPr="008D7F82">
        <w:rPr>
          <w:rFonts w:hAnsi="Times New Roman" w:ascii="Times New Roman"/>
          <w:szCs w:val="24"/>
          <w:lang w:val="hr-HR"/>
        </w:rPr>
        <w:t>dana</w:t>
      </w:r>
      <w:r w:rsidR="00E303B3">
        <w:rPr>
          <w:rFonts w:hAnsi="Times New Roman" w:ascii="Times New Roman"/>
          <w:szCs w:val="24"/>
          <w:lang w:val="hr-HR"/>
        </w:rPr>
        <w:t xml:space="preserve"> 12. ožujka</w:t>
      </w:r>
      <w:r w:rsidR="00BD4CDE">
        <w:rPr>
          <w:rFonts w:hAnsi="Times New Roman" w:ascii="Times New Roman"/>
          <w:szCs w:val="24"/>
          <w:lang w:val="hr-HR"/>
        </w:rPr>
        <w:t xml:space="preserve"> </w:t>
      </w:r>
      <w:r w:rsidR="00D43D80" w:rsidRPr="008D7F82">
        <w:rPr>
          <w:rFonts w:hAnsi="Times New Roman" w:ascii="Times New Roman"/>
          <w:szCs w:val="24"/>
          <w:lang w:val="hr-HR"/>
        </w:rPr>
        <w:t>201</w:t>
      </w:r>
      <w:r w:rsidR="00A9643F">
        <w:rPr>
          <w:rFonts w:hAnsi="Times New Roman" w:ascii="Times New Roman"/>
          <w:szCs w:val="24"/>
          <w:lang w:val="hr-HR"/>
        </w:rPr>
        <w:t>9</w:t>
      </w:r>
      <w:r w:rsidR="00D43D80" w:rsidRPr="008D7F82">
        <w:rPr>
          <w:rFonts w:hAnsi="Times New Roman" w:ascii="Times New Roman"/>
          <w:szCs w:val="24"/>
          <w:lang w:val="hr-HR"/>
        </w:rPr>
        <w:t>.</w:t>
      </w:r>
      <w:r w:rsidR="009F701C" w:rsidRPr="008D7F82">
        <w:rPr>
          <w:rFonts w:hAnsi="Times New Roman" w:ascii="Times New Roman"/>
          <w:szCs w:val="24"/>
          <w:lang w:val="hr-HR"/>
        </w:rPr>
        <w:t xml:space="preserve"> </w:t>
      </w:r>
      <w:r w:rsidR="00341D49" w:rsidRPr="008D7F82">
        <w:rPr>
          <w:rFonts w:hAnsi="Times New Roman" w:ascii="Times New Roman"/>
          <w:szCs w:val="24"/>
          <w:lang w:val="hr-HR"/>
        </w:rPr>
        <w:t xml:space="preserve"> </w:t>
      </w:r>
      <w:r w:rsidR="00631B50">
        <w:rPr>
          <w:rFonts w:hAnsi="Times New Roman" w:ascii="Times New Roman"/>
          <w:szCs w:val="24"/>
          <w:lang w:val="hr-HR"/>
        </w:rPr>
        <w:t xml:space="preserve"> </w:t>
      </w:r>
    </w:p>
    <w:p w:rsidRDefault="00997BA9" w:rsidP="00997BA9" w:rsidR="00532B71" w:rsidRPr="008D7F82">
      <w:pPr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997BA9" w:rsidR="00997BA9" w:rsidRPr="008D7F82">
      <w:pPr>
        <w:jc w:val="center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z a k l j u č i o</w:t>
      </w:r>
      <w:r w:rsidR="00997BA9" w:rsidRPr="008D7F82">
        <w:rPr>
          <w:rFonts w:hAnsi="Times New Roman" w:ascii="Times New Roman"/>
          <w:szCs w:val="24"/>
          <w:lang w:val="hr-HR"/>
        </w:rPr>
        <w:t xml:space="preserve">    j</w:t>
      </w:r>
      <w:r w:rsidR="00DF1277" w:rsidRPr="008D7F82">
        <w:rPr>
          <w:rFonts w:hAnsi="Times New Roman" w:ascii="Times New Roman"/>
          <w:szCs w:val="24"/>
          <w:lang w:val="hr-HR"/>
        </w:rPr>
        <w:t xml:space="preserve"> </w:t>
      </w:r>
      <w:r w:rsidR="00997BA9" w:rsidRPr="008D7F82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8D7F82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8D7F82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Poziva</w:t>
      </w:r>
      <w:r w:rsidR="00FC35AA" w:rsidRPr="008D7F82">
        <w:rPr>
          <w:rFonts w:hAnsi="Times New Roman" w:ascii="Times New Roman"/>
          <w:szCs w:val="24"/>
          <w:lang w:val="hr-HR"/>
        </w:rPr>
        <w:t>ju se osobe</w:t>
      </w:r>
      <w:r w:rsidRPr="008D7F82">
        <w:rPr>
          <w:rFonts w:hAnsi="Times New Roman" w:ascii="Times New Roman"/>
          <w:szCs w:val="24"/>
          <w:lang w:val="hr-HR"/>
        </w:rPr>
        <w:t xml:space="preserve"> ovlašten</w:t>
      </w:r>
      <w:r w:rsidR="00FC35AA" w:rsidRPr="008D7F82">
        <w:rPr>
          <w:rFonts w:hAnsi="Times New Roman" w:ascii="Times New Roman"/>
          <w:szCs w:val="24"/>
          <w:lang w:val="hr-HR"/>
        </w:rPr>
        <w:t>e</w:t>
      </w:r>
      <w:r w:rsidRPr="008D7F82">
        <w:rPr>
          <w:rFonts w:hAnsi="Times New Roman" w:ascii="Times New Roman"/>
          <w:szCs w:val="24"/>
          <w:lang w:val="hr-HR"/>
        </w:rPr>
        <w:t xml:space="preserve"> za zastupanje dužnika </w:t>
      </w:r>
      <w:r w:rsidR="008968CC" w:rsidRPr="008D7F82">
        <w:rPr>
          <w:rFonts w:hAnsi="Times New Roman" w:ascii="Times New Roman"/>
          <w:szCs w:val="24"/>
          <w:lang w:val="hr-HR"/>
        </w:rPr>
        <w:t>po zakonu</w:t>
      </w:r>
      <w:r w:rsidR="00FC35AA" w:rsidRPr="008D7F82">
        <w:rPr>
          <w:rFonts w:hAnsi="Times New Roman" w:ascii="Times New Roman"/>
          <w:szCs w:val="24"/>
          <w:lang w:val="hr-HR"/>
        </w:rPr>
        <w:t xml:space="preserve">, </w:t>
      </w:r>
      <w:r w:rsidRPr="008D7F82">
        <w:rPr>
          <w:rFonts w:hAnsi="Times New Roman" w:ascii="Times New Roman"/>
          <w:szCs w:val="24"/>
          <w:lang w:val="hr-HR"/>
        </w:rPr>
        <w:t xml:space="preserve"> u roku od </w:t>
      </w:r>
      <w:r w:rsidR="008968CC" w:rsidRPr="008D7F82">
        <w:rPr>
          <w:rFonts w:hAnsi="Times New Roman" w:ascii="Times New Roman"/>
          <w:szCs w:val="24"/>
          <w:lang w:val="hr-HR"/>
        </w:rPr>
        <w:t xml:space="preserve">petnaest </w:t>
      </w:r>
      <w:r w:rsidRPr="008D7F82">
        <w:rPr>
          <w:rFonts w:hAnsi="Times New Roman" w:ascii="Times New Roman"/>
          <w:szCs w:val="24"/>
          <w:lang w:val="hr-HR"/>
        </w:rPr>
        <w:t>dana od objave ovog zaključka na mrežnoj stranici</w:t>
      </w:r>
      <w:r w:rsidR="008968CC" w:rsidRPr="008D7F82">
        <w:rPr>
          <w:rFonts w:hAnsi="Times New Roman" w:ascii="Times New Roman"/>
          <w:szCs w:val="24"/>
          <w:lang w:val="hr-HR"/>
        </w:rPr>
        <w:t xml:space="preserve"> </w:t>
      </w:r>
      <w:r w:rsidRPr="008D7F82">
        <w:rPr>
          <w:rFonts w:hAnsi="Times New Roman" w:ascii="Times New Roman"/>
          <w:szCs w:val="24"/>
          <w:lang w:val="hr-HR"/>
        </w:rPr>
        <w:t xml:space="preserve"> e-Oglasna ploča</w:t>
      </w:r>
      <w:r w:rsidR="008968CC" w:rsidRPr="008D7F82">
        <w:rPr>
          <w:rFonts w:hAnsi="Times New Roman" w:ascii="Times New Roman"/>
          <w:szCs w:val="24"/>
          <w:lang w:val="hr-HR"/>
        </w:rPr>
        <w:t xml:space="preserve"> ovog suda</w:t>
      </w:r>
      <w:r w:rsidRPr="008D7F82">
        <w:rPr>
          <w:rFonts w:hAnsi="Times New Roman" w:ascii="Times New Roman"/>
          <w:szCs w:val="24"/>
          <w:lang w:val="hr-HR"/>
        </w:rPr>
        <w:t>, podn</w:t>
      </w:r>
      <w:r w:rsidR="00FC35AA" w:rsidRPr="008D7F82">
        <w:rPr>
          <w:rFonts w:hAnsi="Times New Roman" w:ascii="Times New Roman"/>
          <w:szCs w:val="24"/>
          <w:lang w:val="hr-HR"/>
        </w:rPr>
        <w:t>ijeti</w:t>
      </w:r>
      <w:r w:rsidRPr="008D7F82">
        <w:rPr>
          <w:rFonts w:hAnsi="Times New Roman" w:ascii="Times New Roman"/>
          <w:szCs w:val="24"/>
          <w:lang w:val="hr-HR"/>
        </w:rPr>
        <w:t xml:space="preserve"> ovome sudu</w:t>
      </w:r>
      <w:r w:rsidR="008968CC" w:rsidRPr="008D7F82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8D7F82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 w:rsidRPr="008D7F82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8D7F8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8D7F8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8D7F8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8D7F8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8D7F8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8D7F8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8D7F8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8D7F8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8D7F8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8D7F8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8D7F8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tražbine koja je predmet postupka</w:t>
      </w:r>
      <w:r w:rsidR="00582E7F" w:rsidRPr="008D7F82">
        <w:rPr>
          <w:rFonts w:hAnsi="Times New Roman" w:ascii="Times New Roman"/>
          <w:szCs w:val="24"/>
          <w:lang w:val="hr-HR"/>
        </w:rPr>
        <w:t>.</w:t>
      </w:r>
      <w:r w:rsidRPr="008D7F82">
        <w:rPr>
          <w:rFonts w:hAnsi="Times New Roman" w:ascii="Times New Roman"/>
          <w:szCs w:val="24"/>
          <w:lang w:val="hr-HR"/>
        </w:rPr>
        <w:t xml:space="preserve"> </w:t>
      </w:r>
    </w:p>
    <w:p w:rsidRDefault="004E5A23" w:rsidP="00582E7F" w:rsidR="004E5A23" w:rsidRPr="008D7F82">
      <w:pPr>
        <w:ind w:left="1483"/>
        <w:jc w:val="both"/>
        <w:rPr>
          <w:rFonts w:hAnsi="Times New Roman" w:ascii="Times New Roman"/>
          <w:szCs w:val="24"/>
          <w:lang w:val="hr-HR"/>
        </w:rPr>
      </w:pPr>
    </w:p>
    <w:p w:rsidRDefault="004E5A23" w:rsidP="00470EEA" w:rsidR="004E5A23" w:rsidRPr="008D7F82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8D7F8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8D7F82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lastRenderedPageBreak/>
        <w:t>Za davanje neistinitog ili nepotpunog popisa imovine i obveza, dužnik odgovara kao za davanje lažnog iskaza u postupku pred sudom</w:t>
      </w:r>
    </w:p>
    <w:p w:rsidRDefault="004E5A23" w:rsidP="004E5A23" w:rsidR="004E5A23" w:rsidRPr="008D7F82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8D7F82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 xml:space="preserve">Osobe iz točke I.) izreke ovog </w:t>
      </w:r>
      <w:r w:rsidR="00BD4CDE">
        <w:rPr>
          <w:rFonts w:hAnsi="Times New Roman" w:ascii="Times New Roman"/>
          <w:szCs w:val="24"/>
          <w:lang w:val="hr-HR"/>
        </w:rPr>
        <w:t>zaključka</w:t>
      </w:r>
      <w:r w:rsidRPr="008D7F82">
        <w:rPr>
          <w:rFonts w:hAnsi="Times New Roman" w:ascii="Times New Roman"/>
          <w:szCs w:val="24"/>
          <w:lang w:val="hr-HR"/>
        </w:rPr>
        <w:t xml:space="preserve"> odgovaraju vjerovnicima osobno za naknadu štete koju si im prouzročili uskratom davanja ili davanja netočnih ili nepotpunih podataka</w:t>
      </w:r>
      <w:r w:rsidR="008968CC" w:rsidRPr="008D7F82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 w:rsidRPr="008D7F8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D7F8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D7F82">
      <w:pPr>
        <w:jc w:val="both"/>
        <w:rPr>
          <w:rFonts w:hAnsi="Times New Roman" w:ascii="Times New Roman"/>
          <w:szCs w:val="24"/>
          <w:lang w:val="hr-HR"/>
        </w:rPr>
      </w:pPr>
    </w:p>
    <w:p w:rsidRDefault="0015684F" w:rsidR="0015684F" w:rsidRPr="008D7F8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8302B0" w:rsidR="004E5A23" w:rsidRPr="008D7F82">
      <w:pPr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9F701C" w:rsidRPr="008D7F82">
        <w:rPr>
          <w:rFonts w:hAnsi="Times New Roman" w:ascii="Times New Roman"/>
          <w:szCs w:val="24"/>
          <w:lang w:val="hr-HR"/>
        </w:rPr>
        <w:t>o</w:t>
      </w:r>
      <w:r w:rsidR="00D50EB4" w:rsidRPr="008D7F82">
        <w:rPr>
          <w:rFonts w:hAnsi="Times New Roman" w:ascii="Times New Roman"/>
          <w:szCs w:val="24"/>
          <w:lang w:val="hr-HR"/>
        </w:rPr>
        <w:t>vome sudu Financijska agencija</w:t>
      </w:r>
      <w:r w:rsidRPr="008D7F82">
        <w:rPr>
          <w:rFonts w:hAnsi="Times New Roman" w:ascii="Times New Roman"/>
          <w:szCs w:val="24"/>
          <w:lang w:val="hr-HR"/>
        </w:rPr>
        <w:t>, temeljem odredbe čl. 429. Stečajnog zakona (NN 71/15, dalje SZ</w:t>
      </w:r>
      <w:r w:rsidR="004E5A23" w:rsidRPr="008D7F82">
        <w:rPr>
          <w:rFonts w:hAnsi="Times New Roman" w:ascii="Times New Roman"/>
          <w:szCs w:val="24"/>
          <w:lang w:val="hr-HR"/>
        </w:rPr>
        <w:t>).</w:t>
      </w:r>
      <w:r w:rsidR="008968CC" w:rsidRPr="008D7F82">
        <w:rPr>
          <w:rFonts w:hAnsi="Times New Roman" w:ascii="Times New Roman"/>
          <w:szCs w:val="24"/>
          <w:lang w:val="hr-HR"/>
        </w:rPr>
        <w:tab/>
      </w:r>
    </w:p>
    <w:p w:rsidRDefault="004E5A23" w:rsidP="0042162E" w:rsidR="00586826" w:rsidRPr="008D7F82">
      <w:pPr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ab/>
        <w:t>Sukladno odredbi čl. 17. 117.</w:t>
      </w:r>
      <w:r w:rsidR="00586826" w:rsidRPr="008D7F82">
        <w:rPr>
          <w:rFonts w:hAnsi="Times New Roman" w:ascii="Times New Roman"/>
          <w:szCs w:val="24"/>
          <w:lang w:val="hr-HR"/>
        </w:rPr>
        <w:t xml:space="preserve"> st. 3.</w:t>
      </w:r>
      <w:r w:rsidRPr="008D7F82">
        <w:rPr>
          <w:rFonts w:hAnsi="Times New Roman" w:ascii="Times New Roman"/>
          <w:szCs w:val="24"/>
          <w:lang w:val="hr-HR"/>
        </w:rPr>
        <w:t xml:space="preserve"> i 430. SZ-a, odlučeno je kao u izreci ovog zaključka</w:t>
      </w:r>
      <w:r w:rsidR="00586826" w:rsidRPr="008D7F82">
        <w:rPr>
          <w:rFonts w:hAnsi="Times New Roman" w:ascii="Times New Roman"/>
          <w:szCs w:val="24"/>
          <w:lang w:val="hr-HR"/>
        </w:rPr>
        <w:t>.</w:t>
      </w:r>
    </w:p>
    <w:p w:rsidRDefault="00586826" w:rsidP="0042162E" w:rsidR="00586826" w:rsidRPr="008D7F82">
      <w:pPr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ab/>
        <w:t>Između ostalih</w:t>
      </w:r>
      <w:r w:rsidR="008968CC" w:rsidRPr="008D7F82">
        <w:rPr>
          <w:rFonts w:hAnsi="Times New Roman" w:ascii="Times New Roman"/>
          <w:szCs w:val="24"/>
          <w:lang w:val="hr-HR"/>
        </w:rPr>
        <w:t>,</w:t>
      </w:r>
      <w:r w:rsidRPr="008D7F82">
        <w:rPr>
          <w:rFonts w:hAnsi="Times New Roman" w:ascii="Times New Roman"/>
          <w:szCs w:val="24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8D7F82">
      <w:pPr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ab/>
      </w:r>
    </w:p>
    <w:p w:rsidRDefault="00D44D4F" w:rsidP="00532B71" w:rsidR="00D44D4F" w:rsidRPr="008D7F82">
      <w:pPr>
        <w:jc w:val="center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U Zagrebu</w:t>
      </w:r>
      <w:r w:rsidR="001128EA" w:rsidRPr="008D7F82">
        <w:rPr>
          <w:rFonts w:hAnsi="Times New Roman" w:ascii="Times New Roman"/>
          <w:szCs w:val="24"/>
          <w:lang w:val="hr-HR"/>
        </w:rPr>
        <w:t xml:space="preserve"> </w:t>
      </w:r>
      <w:r w:rsidR="00E303B3">
        <w:rPr>
          <w:rFonts w:hAnsi="Times New Roman" w:ascii="Times New Roman"/>
          <w:szCs w:val="24"/>
          <w:lang w:val="hr-HR"/>
        </w:rPr>
        <w:t>12. ožujka</w:t>
      </w:r>
      <w:r w:rsidR="00BD4CDE">
        <w:rPr>
          <w:rFonts w:hAnsi="Times New Roman" w:ascii="Times New Roman"/>
          <w:szCs w:val="24"/>
          <w:lang w:val="hr-HR"/>
        </w:rPr>
        <w:t xml:space="preserve"> </w:t>
      </w:r>
      <w:r w:rsidR="00D43D80" w:rsidRPr="008D7F82">
        <w:rPr>
          <w:rFonts w:hAnsi="Times New Roman" w:ascii="Times New Roman"/>
          <w:szCs w:val="24"/>
          <w:lang w:val="hr-HR"/>
        </w:rPr>
        <w:t>201</w:t>
      </w:r>
      <w:r w:rsidR="00A9643F">
        <w:rPr>
          <w:rFonts w:hAnsi="Times New Roman" w:ascii="Times New Roman"/>
          <w:szCs w:val="24"/>
          <w:lang w:val="hr-HR"/>
        </w:rPr>
        <w:t>9</w:t>
      </w:r>
      <w:r w:rsidR="00D43D80" w:rsidRPr="008D7F82">
        <w:rPr>
          <w:rFonts w:hAnsi="Times New Roman" w:ascii="Times New Roman"/>
          <w:szCs w:val="24"/>
          <w:lang w:val="hr-HR"/>
        </w:rPr>
        <w:t>.</w:t>
      </w:r>
      <w:r w:rsidRPr="008D7F82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D44D4F" w:rsidR="00D44D4F" w:rsidRPr="008D7F82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8D7F8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 xml:space="preserve">  </w:t>
      </w:r>
      <w:r w:rsidR="00986AFB" w:rsidRPr="008D7F82">
        <w:rPr>
          <w:rFonts w:hAnsi="Times New Roman" w:ascii="Times New Roman"/>
          <w:szCs w:val="24"/>
          <w:lang w:val="hr-HR"/>
        </w:rPr>
        <w:t xml:space="preserve">   </w:t>
      </w:r>
      <w:r w:rsidRPr="008D7F82">
        <w:rPr>
          <w:rFonts w:hAnsi="Times New Roman" w:ascii="Times New Roman"/>
          <w:szCs w:val="24"/>
          <w:lang w:val="hr-HR"/>
        </w:rPr>
        <w:t xml:space="preserve">  </w:t>
      </w:r>
      <w:r w:rsidR="00986AFB" w:rsidRPr="008D7F82">
        <w:rPr>
          <w:rFonts w:hAnsi="Times New Roman" w:ascii="Times New Roman"/>
          <w:szCs w:val="24"/>
          <w:lang w:val="hr-HR"/>
        </w:rPr>
        <w:t xml:space="preserve">       </w:t>
      </w:r>
      <w:r w:rsidRPr="008D7F82">
        <w:rPr>
          <w:rFonts w:hAnsi="Times New Roman" w:ascii="Times New Roman"/>
          <w:szCs w:val="24"/>
          <w:lang w:val="hr-HR"/>
        </w:rPr>
        <w:t xml:space="preserve">  S</w:t>
      </w:r>
      <w:r w:rsidR="00986AFB" w:rsidRPr="008D7F82">
        <w:rPr>
          <w:rFonts w:hAnsi="Times New Roman" w:ascii="Times New Roman"/>
          <w:szCs w:val="24"/>
          <w:lang w:val="hr-HR"/>
        </w:rPr>
        <w:t xml:space="preserve"> </w:t>
      </w:r>
      <w:r w:rsidRPr="008D7F82">
        <w:rPr>
          <w:rFonts w:hAnsi="Times New Roman" w:ascii="Times New Roman"/>
          <w:szCs w:val="24"/>
          <w:lang w:val="hr-HR"/>
        </w:rPr>
        <w:t>U</w:t>
      </w:r>
      <w:r w:rsidR="00986AFB" w:rsidRPr="008D7F82">
        <w:rPr>
          <w:rFonts w:hAnsi="Times New Roman" w:ascii="Times New Roman"/>
          <w:szCs w:val="24"/>
          <w:lang w:val="hr-HR"/>
        </w:rPr>
        <w:t xml:space="preserve"> </w:t>
      </w:r>
      <w:r w:rsidRPr="008D7F82">
        <w:rPr>
          <w:rFonts w:hAnsi="Times New Roman" w:ascii="Times New Roman"/>
          <w:szCs w:val="24"/>
          <w:lang w:val="hr-HR"/>
        </w:rPr>
        <w:t>D</w:t>
      </w:r>
      <w:r w:rsidR="00986AFB" w:rsidRPr="008D7F82">
        <w:rPr>
          <w:rFonts w:hAnsi="Times New Roman" w:ascii="Times New Roman"/>
          <w:szCs w:val="24"/>
          <w:lang w:val="hr-HR"/>
        </w:rPr>
        <w:t xml:space="preserve"> </w:t>
      </w:r>
      <w:r w:rsidRPr="008D7F82">
        <w:rPr>
          <w:rFonts w:hAnsi="Times New Roman" w:ascii="Times New Roman"/>
          <w:szCs w:val="24"/>
          <w:lang w:val="hr-HR"/>
        </w:rPr>
        <w:t>A</w:t>
      </w:r>
      <w:r w:rsidR="00986AFB" w:rsidRPr="008D7F82">
        <w:rPr>
          <w:rFonts w:hAnsi="Times New Roman" w:ascii="Times New Roman"/>
          <w:szCs w:val="24"/>
          <w:lang w:val="hr-HR"/>
        </w:rPr>
        <w:t xml:space="preserve"> </w:t>
      </w:r>
      <w:r w:rsidRPr="008D7F82">
        <w:rPr>
          <w:rFonts w:hAnsi="Times New Roman" w:ascii="Times New Roman"/>
          <w:szCs w:val="24"/>
          <w:lang w:val="hr-HR"/>
        </w:rPr>
        <w:t>C:</w:t>
      </w:r>
    </w:p>
    <w:p w:rsidRDefault="009F701C" w:rsidP="00D44D4F" w:rsidR="009F701C" w:rsidRPr="008D7F8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D70020" w:rsidP="009D1475" w:rsidR="00D901D5" w:rsidRPr="008D7F82">
      <w:pPr>
        <w:jc w:val="right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JASENKA RUNDEK</w:t>
      </w:r>
      <w:r w:rsidR="00045280" w:rsidRPr="008D7F82">
        <w:rPr>
          <w:rFonts w:hAnsi="Times New Roman" w:ascii="Times New Roman"/>
          <w:szCs w:val="24"/>
          <w:lang w:val="hr-HR"/>
        </w:rPr>
        <w:t>, v.r.</w:t>
      </w:r>
    </w:p>
    <w:p w:rsidRDefault="003702DE" w:rsidP="00D44D4F" w:rsidR="003702DE" w:rsidRPr="008D7F82">
      <w:pPr>
        <w:jc w:val="right"/>
        <w:rPr>
          <w:rFonts w:hAnsi="Times New Roman" w:ascii="Times New Roman"/>
          <w:szCs w:val="24"/>
          <w:lang w:val="hr-HR"/>
        </w:rPr>
      </w:pPr>
    </w:p>
    <w:p w:rsidRDefault="00586826" w:rsidP="0086691F" w:rsidR="00586826" w:rsidRPr="008D7F82">
      <w:pPr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86691F" w:rsidR="00586826" w:rsidRPr="008D7F82">
      <w:pPr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  <w:r w:rsidR="00045280" w:rsidRPr="008D7F82">
        <w:rPr>
          <w:rFonts w:hAnsi="Times New Roman" w:ascii="Times New Roman"/>
          <w:szCs w:val="24"/>
          <w:lang w:val="hr-HR"/>
        </w:rPr>
        <w:t>.</w:t>
      </w:r>
    </w:p>
    <w:p w:rsidRDefault="00045280" w:rsidP="0086691F" w:rsidR="00045280" w:rsidRPr="008D7F82">
      <w:pPr>
        <w:rPr>
          <w:rFonts w:hAnsi="Times New Roman" w:ascii="Times New Roman"/>
          <w:szCs w:val="24"/>
          <w:lang w:val="hr-HR"/>
        </w:rPr>
      </w:pPr>
    </w:p>
    <w:p w:rsidRDefault="00045280" w:rsidP="00045280" w:rsidR="00045280" w:rsidRPr="008D7F82">
      <w:pPr>
        <w:ind w:left="4320"/>
        <w:jc w:val="right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Za točnost otpravka-ovlašteni službenik:</w:t>
      </w:r>
    </w:p>
    <w:p w:rsidRDefault="00045280" w:rsidP="00E303B3" w:rsidR="00AB7883" w:rsidRPr="008D7F82">
      <w:pPr>
        <w:ind w:left="5040"/>
        <w:jc w:val="right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 xml:space="preserve">         (Katarina Babić)</w:t>
      </w:r>
    </w:p>
    <w:p w:rsidRDefault="00D44D4F" w:rsidR="00D44D4F" w:rsidRPr="008D7F82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8D7F82">
      <w:pPr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DN</w:t>
      </w:r>
      <w:r w:rsidR="00D70020" w:rsidRPr="008D7F82">
        <w:rPr>
          <w:rFonts w:hAnsi="Times New Roman" w:ascii="Times New Roman"/>
          <w:szCs w:val="24"/>
          <w:lang w:val="hr-HR"/>
        </w:rPr>
        <w:t>A</w:t>
      </w:r>
      <w:r w:rsidRPr="008D7F82">
        <w:rPr>
          <w:rFonts w:hAnsi="Times New Roman" w:ascii="Times New Roman"/>
          <w:szCs w:val="24"/>
          <w:lang w:val="hr-HR"/>
        </w:rPr>
        <w:t>:</w:t>
      </w:r>
    </w:p>
    <w:p w:rsidRDefault="003D072D" w:rsidP="003D072D" w:rsidR="00A114DD" w:rsidRPr="008D7F82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zakonsk</w:t>
      </w:r>
      <w:r w:rsidR="00FD1901" w:rsidRPr="008D7F82">
        <w:rPr>
          <w:rFonts w:hAnsi="Times New Roman" w:ascii="Times New Roman"/>
          <w:szCs w:val="24"/>
          <w:lang w:val="hr-HR"/>
        </w:rPr>
        <w:t>om</w:t>
      </w:r>
      <w:r w:rsidRPr="008D7F82">
        <w:rPr>
          <w:rFonts w:hAnsi="Times New Roman" w:ascii="Times New Roman"/>
          <w:szCs w:val="24"/>
          <w:lang w:val="hr-HR"/>
        </w:rPr>
        <w:t xml:space="preserve"> zastupni</w:t>
      </w:r>
      <w:r w:rsidR="00FD1901" w:rsidRPr="008D7F82">
        <w:rPr>
          <w:rFonts w:hAnsi="Times New Roman" w:ascii="Times New Roman"/>
          <w:szCs w:val="24"/>
          <w:lang w:val="hr-HR"/>
        </w:rPr>
        <w:t>ku</w:t>
      </w:r>
      <w:r w:rsidRPr="008D7F82">
        <w:rPr>
          <w:rFonts w:hAnsi="Times New Roman" w:ascii="Times New Roman"/>
          <w:szCs w:val="24"/>
          <w:lang w:val="hr-HR"/>
        </w:rPr>
        <w:t xml:space="preserve"> dužnika</w:t>
      </w:r>
      <w:r w:rsidR="001D3D26">
        <w:rPr>
          <w:rFonts w:hAnsi="Times New Roman" w:ascii="Times New Roman"/>
          <w:szCs w:val="24"/>
          <w:lang w:val="hr-HR"/>
        </w:rPr>
        <w:t xml:space="preserve"> – Tatjana Živković Nekić, Zagreb, Remete 62A</w:t>
      </w:r>
    </w:p>
    <w:p w:rsidRDefault="00D44D4F" w:rsidR="00D44D4F" w:rsidRPr="008D7F82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8D7F82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44D4F" w:rsidP="00D44D4F" w:rsidR="00D44D4F" w:rsidRPr="008D7F82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8D7F82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840E3D" w:rsidR="00182088" w:rsidRPr="008D7F82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D3D2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F701C" w:rsidRPr="009F701C">
      <w:rPr>
        <w:rFonts w:hAnsi="Times New Roman" w:ascii="Times New Roman"/>
        <w:lang w:val="hr-HR"/>
      </w:rPr>
      <w:t>4. St-</w:t>
    </w:r>
    <w:r w:rsidR="00A9643F">
      <w:rPr>
        <w:rFonts w:hAnsi="Times New Roman" w:ascii="Times New Roman"/>
        <w:lang w:val="hr-HR"/>
      </w:rPr>
      <w:t>2909</w:t>
    </w:r>
    <w:r w:rsidR="00B03CEC">
      <w:rPr>
        <w:rFonts w:hAnsi="Times New Roman" w:ascii="Times New Roman"/>
        <w:lang w:val="hr-HR"/>
      </w:rPr>
      <w:t>/2018</w:t>
    </w: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F701C" w:rsidR="009F701C" w:rsidRPr="009F701C">
    <w:pPr>
      <w:pStyle w:val="Zaglavlje"/>
      <w:rPr>
        <w:rFonts w:hAnsi="Times New Roman" w:ascii="Times New Roman"/>
        <w:lang w:val="hr-HR"/>
      </w:rPr>
    </w:pPr>
  </w:p>
  <w:p w:rsidRDefault="002D435A" w:rsidR="002D435A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E170F2E"/>
    <w:multiLevelType w:val="hybridMultilevel"/>
    <w:tmpl w:val="EA0C5CC0"/>
    <w:lvl w:tplc="D958B1BC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881"/>
    <w:rsid w:val="00024CD4"/>
    <w:rsid w:val="00033705"/>
    <w:rsid w:val="000414E1"/>
    <w:rsid w:val="000441E3"/>
    <w:rsid w:val="00045280"/>
    <w:rsid w:val="00076E7F"/>
    <w:rsid w:val="0009182E"/>
    <w:rsid w:val="000A151F"/>
    <w:rsid w:val="000B609B"/>
    <w:rsid w:val="000C01B0"/>
    <w:rsid w:val="000C0623"/>
    <w:rsid w:val="000C1712"/>
    <w:rsid w:val="000C47B3"/>
    <w:rsid w:val="000D307F"/>
    <w:rsid w:val="001116ED"/>
    <w:rsid w:val="001128EA"/>
    <w:rsid w:val="00112B50"/>
    <w:rsid w:val="00127F35"/>
    <w:rsid w:val="00136F44"/>
    <w:rsid w:val="00152903"/>
    <w:rsid w:val="0015684F"/>
    <w:rsid w:val="001657D0"/>
    <w:rsid w:val="00182088"/>
    <w:rsid w:val="00182F50"/>
    <w:rsid w:val="00185BD6"/>
    <w:rsid w:val="001972D8"/>
    <w:rsid w:val="001B1F24"/>
    <w:rsid w:val="001D2CE7"/>
    <w:rsid w:val="001D3D26"/>
    <w:rsid w:val="001F50B0"/>
    <w:rsid w:val="001F56DF"/>
    <w:rsid w:val="001F70AD"/>
    <w:rsid w:val="00202A81"/>
    <w:rsid w:val="002048E4"/>
    <w:rsid w:val="002053A9"/>
    <w:rsid w:val="00230CD2"/>
    <w:rsid w:val="00242DB2"/>
    <w:rsid w:val="00251F3D"/>
    <w:rsid w:val="00253665"/>
    <w:rsid w:val="002576D6"/>
    <w:rsid w:val="00264B78"/>
    <w:rsid w:val="00280997"/>
    <w:rsid w:val="002D435A"/>
    <w:rsid w:val="002F664E"/>
    <w:rsid w:val="002F757A"/>
    <w:rsid w:val="00300E1D"/>
    <w:rsid w:val="003011F5"/>
    <w:rsid w:val="00301F4E"/>
    <w:rsid w:val="003022ED"/>
    <w:rsid w:val="003111C6"/>
    <w:rsid w:val="00312A6F"/>
    <w:rsid w:val="00317809"/>
    <w:rsid w:val="00322751"/>
    <w:rsid w:val="00324D1F"/>
    <w:rsid w:val="003311AC"/>
    <w:rsid w:val="00341D49"/>
    <w:rsid w:val="003528A2"/>
    <w:rsid w:val="003560C6"/>
    <w:rsid w:val="003702DE"/>
    <w:rsid w:val="00376292"/>
    <w:rsid w:val="00395DDE"/>
    <w:rsid w:val="003A2F51"/>
    <w:rsid w:val="003A3453"/>
    <w:rsid w:val="003A3A19"/>
    <w:rsid w:val="003C1D20"/>
    <w:rsid w:val="003D072D"/>
    <w:rsid w:val="003F239F"/>
    <w:rsid w:val="004117F3"/>
    <w:rsid w:val="00411F66"/>
    <w:rsid w:val="00414C65"/>
    <w:rsid w:val="0042162E"/>
    <w:rsid w:val="00432C1A"/>
    <w:rsid w:val="00443F27"/>
    <w:rsid w:val="00457A75"/>
    <w:rsid w:val="0046251F"/>
    <w:rsid w:val="004625F4"/>
    <w:rsid w:val="00465F8A"/>
    <w:rsid w:val="00470EEA"/>
    <w:rsid w:val="00485AF8"/>
    <w:rsid w:val="004B1173"/>
    <w:rsid w:val="004B183B"/>
    <w:rsid w:val="004B4FCA"/>
    <w:rsid w:val="004C1C6F"/>
    <w:rsid w:val="004D7A0A"/>
    <w:rsid w:val="004E462C"/>
    <w:rsid w:val="004E5A23"/>
    <w:rsid w:val="004F5C2E"/>
    <w:rsid w:val="00502F45"/>
    <w:rsid w:val="005040F2"/>
    <w:rsid w:val="00515B5E"/>
    <w:rsid w:val="0052135F"/>
    <w:rsid w:val="00532465"/>
    <w:rsid w:val="00532B71"/>
    <w:rsid w:val="00551115"/>
    <w:rsid w:val="00551ACC"/>
    <w:rsid w:val="00582E7F"/>
    <w:rsid w:val="00586826"/>
    <w:rsid w:val="005938B7"/>
    <w:rsid w:val="005940E9"/>
    <w:rsid w:val="005964A6"/>
    <w:rsid w:val="005A513A"/>
    <w:rsid w:val="005A73C8"/>
    <w:rsid w:val="005B1D40"/>
    <w:rsid w:val="005C692F"/>
    <w:rsid w:val="005E1314"/>
    <w:rsid w:val="00631B50"/>
    <w:rsid w:val="006356C5"/>
    <w:rsid w:val="00640AAE"/>
    <w:rsid w:val="00641F24"/>
    <w:rsid w:val="00651100"/>
    <w:rsid w:val="00661D14"/>
    <w:rsid w:val="006A502E"/>
    <w:rsid w:val="006B2463"/>
    <w:rsid w:val="006B7237"/>
    <w:rsid w:val="006E1618"/>
    <w:rsid w:val="00704863"/>
    <w:rsid w:val="00717529"/>
    <w:rsid w:val="00722425"/>
    <w:rsid w:val="00741529"/>
    <w:rsid w:val="00763C98"/>
    <w:rsid w:val="00765136"/>
    <w:rsid w:val="00772C9B"/>
    <w:rsid w:val="007871FD"/>
    <w:rsid w:val="00787998"/>
    <w:rsid w:val="007A1C9C"/>
    <w:rsid w:val="007A29F9"/>
    <w:rsid w:val="007A64FF"/>
    <w:rsid w:val="007B4A81"/>
    <w:rsid w:val="007E1945"/>
    <w:rsid w:val="007E2C2F"/>
    <w:rsid w:val="007E30F1"/>
    <w:rsid w:val="007E7289"/>
    <w:rsid w:val="00800A08"/>
    <w:rsid w:val="008033B3"/>
    <w:rsid w:val="008302B0"/>
    <w:rsid w:val="00837F52"/>
    <w:rsid w:val="00840E3D"/>
    <w:rsid w:val="008504B5"/>
    <w:rsid w:val="008529F4"/>
    <w:rsid w:val="0087686D"/>
    <w:rsid w:val="008937AB"/>
    <w:rsid w:val="008968CC"/>
    <w:rsid w:val="008A1C3E"/>
    <w:rsid w:val="008B31FA"/>
    <w:rsid w:val="008C36D7"/>
    <w:rsid w:val="008C3DFD"/>
    <w:rsid w:val="008C79FA"/>
    <w:rsid w:val="008D3E51"/>
    <w:rsid w:val="008D7F82"/>
    <w:rsid w:val="008E0707"/>
    <w:rsid w:val="008F7BC6"/>
    <w:rsid w:val="0091209B"/>
    <w:rsid w:val="00932019"/>
    <w:rsid w:val="009322F0"/>
    <w:rsid w:val="00932D82"/>
    <w:rsid w:val="00933D09"/>
    <w:rsid w:val="0095042F"/>
    <w:rsid w:val="00953CF1"/>
    <w:rsid w:val="00955D29"/>
    <w:rsid w:val="00961043"/>
    <w:rsid w:val="0098501C"/>
    <w:rsid w:val="00986AFB"/>
    <w:rsid w:val="009910C5"/>
    <w:rsid w:val="00997BA9"/>
    <w:rsid w:val="009A5D0C"/>
    <w:rsid w:val="009B361A"/>
    <w:rsid w:val="009C5767"/>
    <w:rsid w:val="009D1475"/>
    <w:rsid w:val="009E060B"/>
    <w:rsid w:val="009F701C"/>
    <w:rsid w:val="00A114DD"/>
    <w:rsid w:val="00A1616A"/>
    <w:rsid w:val="00A20BCE"/>
    <w:rsid w:val="00A3096F"/>
    <w:rsid w:val="00A46021"/>
    <w:rsid w:val="00A51892"/>
    <w:rsid w:val="00A74786"/>
    <w:rsid w:val="00A95334"/>
    <w:rsid w:val="00A9643F"/>
    <w:rsid w:val="00A977A2"/>
    <w:rsid w:val="00AB4C9F"/>
    <w:rsid w:val="00AB7883"/>
    <w:rsid w:val="00AC27CC"/>
    <w:rsid w:val="00AD3065"/>
    <w:rsid w:val="00AD72CC"/>
    <w:rsid w:val="00AE6E11"/>
    <w:rsid w:val="00AF113F"/>
    <w:rsid w:val="00AF40B4"/>
    <w:rsid w:val="00AF6718"/>
    <w:rsid w:val="00B03169"/>
    <w:rsid w:val="00B03CEC"/>
    <w:rsid w:val="00B06CD0"/>
    <w:rsid w:val="00B22F83"/>
    <w:rsid w:val="00B32258"/>
    <w:rsid w:val="00B511EE"/>
    <w:rsid w:val="00B65023"/>
    <w:rsid w:val="00B660EB"/>
    <w:rsid w:val="00B71368"/>
    <w:rsid w:val="00B77253"/>
    <w:rsid w:val="00B82861"/>
    <w:rsid w:val="00B839DF"/>
    <w:rsid w:val="00B9413D"/>
    <w:rsid w:val="00BC6AEA"/>
    <w:rsid w:val="00BD3562"/>
    <w:rsid w:val="00BD4CDE"/>
    <w:rsid w:val="00BE4A2E"/>
    <w:rsid w:val="00BF118D"/>
    <w:rsid w:val="00C06267"/>
    <w:rsid w:val="00C10474"/>
    <w:rsid w:val="00C16CF0"/>
    <w:rsid w:val="00C27A25"/>
    <w:rsid w:val="00C431B5"/>
    <w:rsid w:val="00C5529F"/>
    <w:rsid w:val="00C6041F"/>
    <w:rsid w:val="00C6136C"/>
    <w:rsid w:val="00C64947"/>
    <w:rsid w:val="00C70431"/>
    <w:rsid w:val="00C82CEE"/>
    <w:rsid w:val="00C840D5"/>
    <w:rsid w:val="00C900CE"/>
    <w:rsid w:val="00C95BA1"/>
    <w:rsid w:val="00CC488A"/>
    <w:rsid w:val="00CD6459"/>
    <w:rsid w:val="00CF2939"/>
    <w:rsid w:val="00CF7E4D"/>
    <w:rsid w:val="00D02076"/>
    <w:rsid w:val="00D16318"/>
    <w:rsid w:val="00D43D80"/>
    <w:rsid w:val="00D44D4F"/>
    <w:rsid w:val="00D50967"/>
    <w:rsid w:val="00D50EB4"/>
    <w:rsid w:val="00D601D9"/>
    <w:rsid w:val="00D632D5"/>
    <w:rsid w:val="00D70020"/>
    <w:rsid w:val="00D77C43"/>
    <w:rsid w:val="00D8700F"/>
    <w:rsid w:val="00D87366"/>
    <w:rsid w:val="00D901D5"/>
    <w:rsid w:val="00D955F3"/>
    <w:rsid w:val="00DA1990"/>
    <w:rsid w:val="00DA1FB0"/>
    <w:rsid w:val="00DA21E6"/>
    <w:rsid w:val="00DB1E10"/>
    <w:rsid w:val="00DB29D2"/>
    <w:rsid w:val="00DB4528"/>
    <w:rsid w:val="00DD3DE7"/>
    <w:rsid w:val="00DE6159"/>
    <w:rsid w:val="00DE680E"/>
    <w:rsid w:val="00DF0F89"/>
    <w:rsid w:val="00DF1277"/>
    <w:rsid w:val="00DF769B"/>
    <w:rsid w:val="00E02CAB"/>
    <w:rsid w:val="00E04872"/>
    <w:rsid w:val="00E303B3"/>
    <w:rsid w:val="00E34FAC"/>
    <w:rsid w:val="00E44500"/>
    <w:rsid w:val="00E54BD4"/>
    <w:rsid w:val="00E676AD"/>
    <w:rsid w:val="00E82B54"/>
    <w:rsid w:val="00E82C66"/>
    <w:rsid w:val="00E87E15"/>
    <w:rsid w:val="00EA11BF"/>
    <w:rsid w:val="00EB0D09"/>
    <w:rsid w:val="00EC5548"/>
    <w:rsid w:val="00EE05D0"/>
    <w:rsid w:val="00EE47CD"/>
    <w:rsid w:val="00EE4FD7"/>
    <w:rsid w:val="00EE5750"/>
    <w:rsid w:val="00F001FE"/>
    <w:rsid w:val="00F017D6"/>
    <w:rsid w:val="00F04587"/>
    <w:rsid w:val="00F07940"/>
    <w:rsid w:val="00F146EE"/>
    <w:rsid w:val="00F351CA"/>
    <w:rsid w:val="00F441EA"/>
    <w:rsid w:val="00F47558"/>
    <w:rsid w:val="00F52AE4"/>
    <w:rsid w:val="00F61D51"/>
    <w:rsid w:val="00F62A72"/>
    <w:rsid w:val="00F667BC"/>
    <w:rsid w:val="00F73948"/>
    <w:rsid w:val="00F8223C"/>
    <w:rsid w:val="00F93490"/>
    <w:rsid w:val="00FA1E9D"/>
    <w:rsid w:val="00FC1BC3"/>
    <w:rsid w:val="00FC35AA"/>
    <w:rsid w:val="00FC4AC7"/>
    <w:rsid w:val="00FD1901"/>
    <w:rsid w:val="00FD2BCA"/>
    <w:rsid w:val="00FF3226"/>
    <w:rsid w:val="00FF3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D3D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3D2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3D2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3D2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3D2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D3D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3D2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3D2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3D2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3D2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ožujka 2019.</izvorni_sadrzaj>
    <derivirana_varijabla naziv="DomainObject.DatumDonosenjaOdluke_1">12.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2909</izvorni_sadrzaj>
    <derivirana_varijabla naziv="DomainObject.Predmet.Broj_1">2909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2018.</izvorni_sadrzaj>
    <derivirana_varijabla naziv="DomainObject.Predmet.DatumOsnivanja_1">16.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St-2909/2018</izvorni_sadrzaj>
    <derivirana_varijabla naziv="DomainObject.Predmet.OznakaBroj_1">St-2909/2018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KONTESA NERA MATRIMONIO jednostavno društvo s ograničenom odgovornošću za usluge zastupanog po punomoćniku Tatjana Živković Nekić</izvorni_sadrzaj>
    <derivirana_varijabla naziv="DomainObject.Predmet.ProtustrankaFormated_1">  KONTESA NERA MATRIMONIO jednostavno društvo s ograničenom odgovornošću za usluge zastupanog po punomoćniku Tatjana Živković Nekić</derivirana_varijabla>
  </DomainObject.Predmet.ProtustrankaFormated>
  <DomainObject.Predmet.ProtustrankaFormatedOIB>
    <izvorni_sadrzaj>  KONTESA NERA MATRIMONIO jednostavno društvo s ograničenom odgovornošću za usluge, OIB 88450553409 zastupanog po punomoćniku Tatjana Živković Nekić</izvorni_sadrzaj>
    <derivirana_varijabla naziv="DomainObject.Predmet.ProtustrankaFormatedOIB_1">  KONTESA NERA MATRIMONIO jednostavno društvo s ograničenom odgovornošću za usluge, OIB 88450553409 zastupanog po punomoćniku Tatjana Živković Nekić</derivirana_varijabla>
  </DomainObject.Predmet.ProtustrankaFormatedOIB>
  <DomainObject.Predmet.ProtustrankaFormatedWithAdress>
    <izvorni_sadrzaj> KONTESA NERA MATRIMONIO jednostavno društvo s ograničenom odgovornošću za usluge, Maksimirska 76, 10000 Zagreb zastupanog po punomoćniku Tatjana Živković Nekić</izvorni_sadrzaj>
    <derivirana_varijabla naziv="DomainObject.Predmet.ProtustrankaFormatedWithAdress_1"> KONTESA NERA MATRIMONIO jednostavno društvo s ograničenom odgovornošću za usluge, Maksimirska 76, 10000 Zagreb zastupanog po punomoćniku Tatjana Živković Nekić</derivirana_varijabla>
  </DomainObject.Predmet.ProtustrankaFormatedWithAdress>
  <DomainObject.Predmet.ProtustrankaFormatedWithAdressOIB>
    <izvorni_sadrzaj> KONTESA NERA MATRIMONIO jednostavno društvo s ograničenom odgovornošću za usluge, OIB 88450553409, Maksimirska 76, 10000 Zagreb zastupanog po punomoćniku Tatjana Živković Nekić</izvorni_sadrzaj>
    <derivirana_varijabla naziv="DomainObject.Predmet.ProtustrankaFormatedWithAdressOIB_1"> KONTESA NERA MATRIMONIO jednostavno društvo s ograničenom odgovornošću za usluge, OIB 88450553409, Maksimirska 76, 10000 Zagreb zastupanog po punomoćniku Tatjana Živković Nekić</derivirana_varijabla>
  </DomainObject.Predmet.ProtustrankaFormatedWithAdressOIB>
  <DomainObject.Predmet.ProtustrankaWithAdress>
    <izvorni_sadrzaj>KONTESA NERA MATRIMONIO jednostavno društvo s ograničenom odgovornošću za usluge Maksimirska 76, 10000 Zagreb</izvorni_sadrzaj>
    <derivirana_varijabla naziv="DomainObject.Predmet.ProtustrankaWithAdress_1">KONTESA NERA MATRIMONIO jednostavno društvo s ograničenom odgovornošću za usluge Maksimirska 76, 10000 Zagreb</derivirana_varijabla>
  </DomainObject.Predmet.ProtustrankaWithAdress>
  <DomainObject.Predmet.ProtustrankaWithAdressOIB>
    <izvorni_sadrzaj>KONTESA NERA MATRIMONIO jednostavno društvo s ograničenom odgovornošću za usluge, OIB 88450553409, Maksimirska 76, 10000 Zagreb</izvorni_sadrzaj>
    <derivirana_varijabla naziv="DomainObject.Predmet.ProtustrankaWithAdressOIB_1">KONTESA NERA MATRIMONIO jednostavno društvo s ograničenom odgovornošću za usluge, OIB 88450553409, Maksimirska 76, 10000 Zagreb</derivirana_varijabla>
  </DomainObject.Predmet.ProtustrankaWithAdressOIB>
  <DomainObject.Predmet.ProtustrankaNazivFormated>
    <izvorni_sadrzaj>KONTESA NERA MATRIMONIO jednostavno društvo s ograničenom odgovornošću za usluge</izvorni_sadrzaj>
    <derivirana_varijabla naziv="DomainObject.Predmet.ProtustrankaNazivFormated_1">KONTESA NERA MATRIMONIO jednostavno društvo s ograničenom odgovornošću za usluge</derivirana_varijabla>
  </DomainObject.Predmet.ProtustrankaNazivFormated>
  <DomainObject.Predmet.ProtustrankaNazivFormatedOIB>
    <izvorni_sadrzaj>KONTESA NERA MATRIMONIO jednostavno društvo s ograničenom odgovornošću za usluge, OIB 88450553409</izvorni_sadrzaj>
    <derivirana_varijabla naziv="DomainObject.Predmet.ProtustrankaNazivFormatedOIB_1">KONTESA NERA MATRIMONIO jednostavno društvo s ograničenom odgovornošću za usluge, OIB 88450553409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</izvorni_sadrzaj>
    <derivirana_varijabla naziv="DomainObject.Predmet.StrankaFormated_1">  FINA Regionalni centar</derivirana_varijabla>
  </DomainObject.Predmet.StrankaFormated>
  <DomainObject.Predmet.StrankaFormatedOIB>
    <izvorni_sadrzaj>  FINA Regionalni centar, OIB 85821130368</izvorni_sadrzaj>
    <derivirana_varijabla naziv="DomainObject.Predmet.StrankaFormatedOIB_1">  FINA Regionalni centar, OIB 85821130368</derivirana_varijabla>
  </DomainObject.Predmet.StrankaFormatedOIB>
  <DomainObject.Predmet.StrankaFormatedWithAdress>
    <izvorni_sadrzaj> FINA Regionalni centar, Trg svibanjskih žrtava 1995 br.1, 10000 Zagreb</izvorni_sadrzaj>
    <derivirana_varijabla naziv="DomainObject.Predmet.StrankaFormatedWithAdress_1"> FINA Regionalni centar, Trg svibanjskih žrtava 1995 br.1, 10000 Zagreb</derivirana_varijabla>
  </DomainObject.Predmet.StrankaFormatedWithAdress>
  <DomainObject.Predmet.StrankaFormatedWithAdressOIB>
    <izvorni_sadrzaj> FINA Regionalni centar, OIB 85821130368, Trg svibanjskih žrtava 1995 br.1, 10000 Zagreb</izvorni_sadrzaj>
    <derivirana_varijabla naziv="DomainObject.Predmet.StrankaFormatedWithAdressOIB_1"> FINA Regionalni centar, OIB 85821130368, Trg svibanjskih žrtava 1995 br.1, 10000 Zagreb</derivirana_varijabla>
  </DomainObject.Predmet.StrankaFormatedWithAdressOIB>
  <DomainObject.Predmet.StrankaWithAdress>
    <izvorni_sadrzaj>FINA Regionalni centar Trg svibanjskih žrtava 1995 br.1,10000 Zagreb</izvorni_sadrzaj>
    <derivirana_varijabla naziv="DomainObject.Predmet.StrankaWithAdress_1">FINA Regionalni centar Trg svibanjskih žrtava 1995 br.1,10000 Zagreb</derivirana_varijabla>
  </DomainObject.Predmet.StrankaWithAdress>
  <DomainObject.Predmet.StrankaWithAdressOIB>
    <izvorni_sadrzaj>FINA Regionalni centar, OIB 85821130368, Trg svibanjskih žrtava 1995 br.1,10000 Zagreb</izvorni_sadrzaj>
    <derivirana_varijabla naziv="DomainObject.Predmet.StrankaWithAdressOIB_1">FINA Regionalni centar, OIB 85821130368, Trg svibanjskih žrtava 1995 br.1,10000 Zagreb</derivirana_varijabla>
  </DomainObject.Predmet.StrankaWithAdressOIB>
  <DomainObject.Predmet.StrankaNazivFormated>
    <izvorni_sadrzaj>FINA Regionalni centar</izvorni_sadrzaj>
    <derivirana_varijabla naziv="DomainObject.Predmet.StrankaNazivFormated_1">FINA Regionalni centar</derivirana_varijabla>
  </DomainObject.Predmet.StrankaNazivFormated>
  <DomainObject.Predmet.StrankaNazivFormatedOIB>
    <izvorni_sadrzaj>FINA Regionalni centar, OIB 85821130368</izvorni_sadrzaj>
    <derivirana_varijabla naziv="DomainObject.Predmet.StrankaNazivFormatedOIB_1">FINA Regionalni centar,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</item>
    </izvorni_sadrzaj>
    <derivirana_varijabla naziv="DomainObject.Predmet.StrankaListFormated_1">
      <item>FINA Regionalni centar</item>
    </derivirana_varijabla>
  </DomainObject.Predmet.StrankaListFormated>
  <DomainObject.Predmet.StrankaListFormatedOIB>
    <izvorni_sadrzaj>
      <item>FINA Regionalni centar, OIB 85821130368</item>
    </izvorni_sadrzaj>
    <derivirana_varijabla naziv="DomainObject.Predmet.StrankaListFormatedOIB_1">
      <item>FINA Regionalni centar, OIB 85821130368</item>
    </derivirana_varijabla>
  </DomainObject.Predmet.StrankaListFormatedOIB>
  <DomainObject.Predmet.StrankaListFormatedWithAdress>
    <izvorni_sadrzaj>
      <item>FINA Regionalni centar, Trg svibanjskih žrtava 1995 br.1, 10000 Zagreb</item>
    </izvorni_sadrzaj>
    <derivirana_varijabla naziv="DomainObject.Predmet.StrankaListFormatedWithAdress_1">
      <item>FINA Regionalni centar, Trg svibanjskih žrtava 1995 br.1, 10000 Zagreb</item>
    </derivirana_varijabla>
  </DomainObject.Predmet.StrankaListFormatedWithAdress>
  <DomainObject.Predmet.StrankaListFormatedWithAdressOIB>
    <izvorni_sadrzaj>
      <item>FINA Regionalni centar, OIB 85821130368, Trg svibanjskih žrtava 1995 br.1, 10000 Zagreb</item>
    </izvorni_sadrzaj>
    <derivirana_varijabla naziv="DomainObject.Predmet.StrankaListFormatedWithAdressOIB_1">
      <item>FINA Regionalni centar, OIB 85821130368, Trg svibanjskih žrtava 1995 br.1, 10000 Zagreb</item>
    </derivirana_varijabla>
  </DomainObject.Predmet.StrankaListFormatedWithAdressOIB>
  <DomainObject.Predmet.StrankaListNazivFormated>
    <izvorni_sadrzaj>
      <item>FINA Regionalni centar</item>
    </izvorni_sadrzaj>
    <derivirana_varijabla naziv="DomainObject.Predmet.StrankaListNazivFormated_1">
      <item>FINA Regionalni centar</item>
    </derivirana_varijabla>
  </DomainObject.Predmet.StrankaListNazivFormated>
  <DomainObject.Predmet.StrankaListNazivFormatedOIB>
    <izvorni_sadrzaj>
      <item>FINA Regionalni centar, OIB 85821130368</item>
    </izvorni_sadrzaj>
    <derivirana_varijabla naziv="DomainObject.Predmet.StrankaListNazivFormatedOIB_1">
      <item>FINA Regionalni centar, OIB 85821130368</item>
    </derivirana_varijabla>
  </DomainObject.Predmet.StrankaListNazivFormatedOIB>
  <DomainObject.Predmet.ProtuStrankaListFormated>
    <izvorni_sadrzaj>
      <item>KONTESA NERA MATRIMONIO jednostavno društvo s ograničenom odgovornošću za usluge zastupanog po punomoćniku Tatjana Živković Nekić</item>
    </izvorni_sadrzaj>
    <derivirana_varijabla naziv="DomainObject.Predmet.ProtuStrankaListFormated_1">
      <item>KONTESA NERA MATRIMONIO jednostavno društvo s ograničenom odgovornošću za usluge zastupanog po punomoćniku Tatjana Živković Nekić</item>
    </derivirana_varijabla>
  </DomainObject.Predmet.ProtuStrankaListFormated>
  <DomainObject.Predmet.ProtuStrankaListFormatedOIB>
    <izvorni_sadrzaj>
      <item>KONTESA NERA MATRIMONIO jednostavno društvo s ograničenom odgovornošću za usluge, OIB 88450553409 zastupanog po punomoćniku Tatjana Živković Nekić</item>
    </izvorni_sadrzaj>
    <derivirana_varijabla naziv="DomainObject.Predmet.ProtuStrankaListFormatedOIB_1">
      <item>KONTESA NERA MATRIMONIO jednostavno društvo s ograničenom odgovornošću za usluge, OIB 88450553409 zastupanog po punomoćniku Tatjana Živković Nekić</item>
    </derivirana_varijabla>
  </DomainObject.Predmet.ProtuStrankaListFormatedOIB>
  <DomainObject.Predmet.ProtuStrankaListFormatedWithAdress>
    <izvorni_sadrzaj>
      <item>KONTESA NERA MATRIMONIO jednostavno društvo s ograničenom odgovornošću za usluge, Maksimirska 76, 10000 Zagreb zastupanog po punomoćniku Tatjana Živković Nekić</item>
    </izvorni_sadrzaj>
    <derivirana_varijabla naziv="DomainObject.Predmet.ProtuStrankaListFormatedWithAdress_1">
      <item>KONTESA NERA MATRIMONIO jednostavno društvo s ograničenom odgovornošću za usluge, Maksimirska 76, 10000 Zagreb zastupanog po punomoćniku Tatjana Živković Nekić</item>
    </derivirana_varijabla>
  </DomainObject.Predmet.ProtuStrankaListFormatedWithAdress>
  <DomainObject.Predmet.ProtuStrankaListFormatedWithAdressOIB>
    <izvorni_sadrzaj>
      <item>KONTESA NERA MATRIMONIO jednostavno društvo s ograničenom odgovornošću za usluge, OIB 88450553409, Maksimirska 76, 10000 Zagreb zastupanog po punomoćniku Tatjana Živković Nekić</item>
    </izvorni_sadrzaj>
    <derivirana_varijabla naziv="DomainObject.Predmet.ProtuStrankaListFormatedWithAdressOIB_1">
      <item>KONTESA NERA MATRIMONIO jednostavno društvo s ograničenom odgovornošću za usluge, OIB 88450553409, Maksimirska 76, 10000 Zagreb zastupanog po punomoćniku Tatjana Živković Nekić</item>
    </derivirana_varijabla>
  </DomainObject.Predmet.ProtuStrankaListFormatedWithAdressOIB>
  <DomainObject.Predmet.ProtuStrankaListNazivFormated>
    <izvorni_sadrzaj>
      <item>KONTESA NERA MATRIMONIO jednostavno društvo s ograničenom odgovornošću za usluge</item>
    </izvorni_sadrzaj>
    <derivirana_varijabla naziv="DomainObject.Predmet.ProtuStrankaListNazivFormated_1">
      <item>KONTESA NERA MATRIMONIO jednostavno društvo s ograničenom odgovornošću za usluge</item>
    </derivirana_varijabla>
  </DomainObject.Predmet.ProtuStrankaListNazivFormated>
  <DomainObject.Predmet.ProtuStrankaListNazivFormatedOIB>
    <izvorni_sadrzaj>
      <item>KONTESA NERA MATRIMONIO jednostavno društvo s ograničenom odgovornošću za usluge, OIB 88450553409</item>
    </izvorni_sadrzaj>
    <derivirana_varijabla naziv="DomainObject.Predmet.ProtuStrankaListNazivFormatedOIB_1">
      <item>KONTESA NERA MATRIMONIO jednostavno društvo s ograničenom odgovornošću za usluge, OIB 88450553409</item>
    </derivirana_varijabla>
  </DomainObject.Predmet.ProtuStrankaListNazivFormatedOIB>
  <DomainObject.Predmet.OstaliListFormated>
    <izvorni_sadrzaj>
      <item>Tatjana Živković Nekić punomoćnica sudionika u postupku KONTESA NERA MATRIMONIO jednostavno društvo s ograničenom odgovornošću za usluge</item>
    </izvorni_sadrzaj>
    <derivirana_varijabla naziv="DomainObject.Predmet.OstaliListFormated_1">
      <item>Tatjana Živković Nekić punomoćnica sudionika u postupku KONTESA NERA MATRIMONIO jednostavno društvo s ograničenom odgovornošću za usluge</item>
    </derivirana_varijabla>
  </DomainObject.Predmet.OstaliListFormated>
  <DomainObject.Predmet.OstaliListFormatedOIB>
    <izvorni_sadrzaj>
      <item>Tatjana Živković Nekić, OIB 01461433990 punomoćnica sudionika u postupku KONTESA NERA MATRIMONIO jednostavno društvo s ograničenom odgovornošću za usluge</item>
    </izvorni_sadrzaj>
    <derivirana_varijabla naziv="DomainObject.Predmet.OstaliListFormatedOIB_1">
      <item>Tatjana Živković Nekić, OIB 01461433990 punomoćnica sudionika u postupku KONTESA NERA MATRIMONIO jednostavno društvo s ograničenom odgovornošću za usluge</item>
    </derivirana_varijabla>
  </DomainObject.Predmet.OstaliListFormatedOIB>
  <DomainObject.Predmet.OstaliListFormatedWithAdress>
    <izvorni_sadrzaj>
      <item>Tatjana Živković Nekić, Remete 62a, 10000 Zagreb punomoćnica sudionika u postupku KONTESA NERA MATRIMONIO jednostavno društvo s ograničenom odgovornošću za usluge</item>
    </izvorni_sadrzaj>
    <derivirana_varijabla naziv="DomainObject.Predmet.OstaliListFormatedWithAdress_1">
      <item>Tatjana Živković Nekić, Remete 62a, 10000 Zagreb punomoćnica sudionika u postupku KONTESA NERA MATRIMONIO jednostavno društvo s ograničenom odgovornošću za usluge</item>
    </derivirana_varijabla>
  </DomainObject.Predmet.OstaliListFormatedWithAdress>
  <DomainObject.Predmet.OstaliListFormatedWithAdressOIB>
    <izvorni_sadrzaj>
      <item>Tatjana Živković Nekić, OIB 01461433990, Remete 62a, 10000 Zagreb punomoćnica sudionika u postupku KONTESA NERA MATRIMONIO jednostavno društvo s ograničenom odgovornošću za usluge</item>
    </izvorni_sadrzaj>
    <derivirana_varijabla naziv="DomainObject.Predmet.OstaliListFormatedWithAdressOIB_1">
      <item>Tatjana Živković Nekić, OIB 01461433990, Remete 62a, 10000 Zagreb punomoćnica sudionika u postupku KONTESA NERA MATRIMONIO jednostavno društvo s ograničenom odgovornošću za usluge</item>
    </derivirana_varijabla>
  </DomainObject.Predmet.OstaliListFormatedWithAdressOIB>
  <DomainObject.Predmet.OstaliListNazivFormated>
    <izvorni_sadrzaj>
      <item>Tatjana Živković Nekić</item>
    </izvorni_sadrzaj>
    <derivirana_varijabla naziv="DomainObject.Predmet.OstaliListNazivFormated_1">
      <item>Tatjana Živković Nekić</item>
    </derivirana_varijabla>
  </DomainObject.Predmet.OstaliListNazivFormated>
  <DomainObject.Predmet.OstaliListNazivFormatedOIB>
    <izvorni_sadrzaj>
      <item>Tatjana Živković Nekić, OIB 01461433990</item>
    </izvorni_sadrzaj>
    <derivirana_varijabla naziv="DomainObject.Predmet.OstaliListNazivFormatedOIB_1">
      <item>Tatjana Živković Nekić, OIB 01461433990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2019.</izvorni_sadrzaj>
    <derivirana_varijabla naziv="DomainObject.Datum_1">12.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</izvorni_sadrzaj>
    <derivirana_varijabla naziv="DomainObject.Predmet.StrankaIDrugi_1">FINA Regionalni centar</derivirana_varijabla>
  </DomainObject.Predmet.StrankaIDrugi>
  <DomainObject.Predmet.ProtustrankaIDrugi>
    <izvorni_sadrzaj>KONTESA NERA MATRIMONIO jednostavno društvo s ograničenom odgovornošću za usluge</izvorni_sadrzaj>
    <derivirana_varijabla naziv="DomainObject.Predmet.ProtustrankaIDrugi_1">KONTESA NERA MATRIMONIO jednostavno društvo s ograničenom odgovornošću za usluge</derivirana_varijabla>
  </DomainObject.Predmet.ProtustrankaIDrugi>
  <DomainObject.Predmet.StrankaIDrugiAdressOIB>
    <izvorni_sadrzaj>FINA Regionalni centar, OIB 85821130368, Trg svibanjskih žrtava 1995 br.1, 10000 Zagreb</izvorni_sadrzaj>
    <derivirana_varijabla naziv="DomainObject.Predmet.StrankaIDrugiAdressOIB_1">FINA Regionalni centar, OIB 85821130368, Trg svibanjskih žrtava 1995 br.1, 10000 Zagreb</derivirana_varijabla>
  </DomainObject.Predmet.StrankaIDrugiAdressOIB>
  <DomainObject.Predmet.ProtustrankaIDrugiAdressOIB>
    <izvorni_sadrzaj>KONTESA NERA MATRIMONIO jednostavno društvo s ograničenom odgovornošću za usluge, OIB 88450553409, Maksimirska 76, 10000 Zagreb</izvorni_sadrzaj>
    <derivirana_varijabla naziv="DomainObject.Predmet.ProtustrankaIDrugiAdressOIB_1">KONTESA NERA MATRIMONIO jednostavno društvo s ograničenom odgovornošću za usluge, OIB 88450553409, Maksimirska 76,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</item>
      <item>KONTESA NERA MATRIMONIO jednostavno društvo s ograničenom odgovornošću za usluge</item>
      <item>Tatjana Živković Nekić</item>
    </izvorni_sadrzaj>
    <derivirana_varijabla naziv="DomainObject.Predmet.SudioniciListNaziv_1">
      <item>FINA Regionalni centar</item>
      <item>KONTESA NERA MATRIMONIO jednostavno društvo s ograničenom odgovornošću za usluge</item>
      <item>Tatjana Živković Nekić</item>
    </derivirana_varijabla>
  </DomainObject.Predmet.SudioniciListNaziv>
  <DomainObject.Predmet.SudioniciListAdressOIB>
    <izvorni_sadrzaj>
      <item>FINA Regionalni centar, OIB 85821130368, Trg svibanjskih žrtava 1995 br.1,10000 Zagreb</item>
      <item>KONTESA NERA MATRIMONIO jednostavno društvo s ograničenom odgovornošću za usluge, OIB 88450553409, Maksimirska 76,10000 Zagreb</item>
      <item>Tatjana Živković Nekić, OIB 01461433990, Remete 62a,10000 Zagreb</item>
    </izvorni_sadrzaj>
    <derivirana_varijabla naziv="DomainObject.Predmet.SudioniciListAdressOIB_1">
      <item>FINA Regionalni centar, OIB 85821130368, Trg svibanjskih žrtava 1995 br.1,10000 Zagreb</item>
      <item>KONTESA NERA MATRIMONIO jednostavno društvo s ograničenom odgovornošću za usluge, OIB 88450553409, Maksimirska 76,10000 Zagreb</item>
      <item>Tatjana Živković Nekić, OIB 01461433990, Remete 62a,10000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88450553409</item>
      <item>, OIB 01461433990</item>
    </izvorni_sadrzaj>
    <derivirana_varijabla naziv="DomainObject.Predmet.SudioniciListNazivOIB_1">
      <item>, OIB 85821130368</item>
      <item>, OIB 88450553409</item>
      <item>, OIB 01461433990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AB774F-7448-4C15-815A-B08E2D4032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452</properties:Words>
  <properties:Characters>2361</properties:Characters>
  <properties:Lines>74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2019-03-07T07:27:00Z</dcterms:created>
  <dc:creator>Sudsko vijeæe</dc:creator>
  <cp:lastModifiedBy>Katarina Babić</cp:lastModifiedBy>
  <cp:lastPrinted>2019-03-12T10:14:00Z</cp:lastPrinted>
  <dcterms:modified xmlns:xsi="http://www.w3.org/2001/XMLSchema-instance" xsi:type="dcterms:W3CDTF">2019-03-12T10:14:00Z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Zaključak-poziv upravi (2909-18 ZAKLJUČAK-poziv upravi.docx)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