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f9fe" w14:paraId="d5ff9fe" w:rsidRDefault="00B803A8" w:rsidR="00B803A8" w:rsidRPr="000021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21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TRGOVAČK</w:t>
      </w:r>
      <w:r w:rsidR="0063777B" w:rsidRPr="0000218F">
        <w:rPr>
          <w:rFonts w:hAnsi="Times New Roman" w:ascii="Times New Roman"/>
          <w:szCs w:val="24"/>
          <w:lang w:val="hr-HR"/>
        </w:rPr>
        <w:t>I SUD U ZAGREBU</w:t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00218F">
      <w:pPr>
        <w:jc w:val="right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="00EE23D3" w:rsidRPr="0000218F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7549ED">
        <w:rPr>
          <w:rFonts w:hAnsi="Times New Roman" w:ascii="Times New Roman"/>
          <w:szCs w:val="24"/>
          <w:lang w:val="hr-HR"/>
        </w:rPr>
        <w:t>2788</w:t>
      </w:r>
      <w:r w:rsidR="00792CE7">
        <w:rPr>
          <w:rFonts w:hAnsi="Times New Roman" w:ascii="Times New Roman"/>
          <w:szCs w:val="24"/>
          <w:lang w:val="hr-HR"/>
        </w:rPr>
        <w:t>/1</w:t>
      </w:r>
      <w:r w:rsidR="004603E0">
        <w:rPr>
          <w:rFonts w:hAnsi="Times New Roman" w:ascii="Times New Roman"/>
          <w:szCs w:val="24"/>
          <w:lang w:val="hr-HR"/>
        </w:rPr>
        <w:t>6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C07BB" w:rsidR="00EE23D3" w:rsidRPr="0000218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182268" w:rsidRPr="00182268">
        <w:rPr>
          <w:rFonts w:hAnsi="Times New Roman" w:ascii="Times New Roman"/>
          <w:szCs w:val="24"/>
          <w:lang w:val="pt-BR"/>
        </w:rPr>
        <w:t>MOLOS d.o.o. u stečaju, Zagreb, Preradovićeva 44, OIB: 45685741877,</w:t>
      </w:r>
      <w:r w:rsidR="00B740CC" w:rsidRPr="0000218F">
        <w:rPr>
          <w:rFonts w:hAnsi="Times New Roman" w:ascii="Times New Roman"/>
          <w:szCs w:val="24"/>
          <w:lang w:val="hr-HR"/>
        </w:rPr>
        <w:t xml:space="preserve"> </w:t>
      </w:r>
      <w:r w:rsidR="00FF07FA">
        <w:rPr>
          <w:rFonts w:hAnsi="Times New Roman" w:ascii="Times New Roman"/>
          <w:szCs w:val="24"/>
          <w:lang w:val="hr-HR"/>
        </w:rPr>
        <w:t>18</w:t>
      </w:r>
      <w:r w:rsidR="00AC7930" w:rsidRPr="0000218F">
        <w:rPr>
          <w:rFonts w:hAnsi="Times New Roman" w:ascii="Times New Roman"/>
          <w:szCs w:val="24"/>
          <w:lang w:val="hr-HR"/>
        </w:rPr>
        <w:t xml:space="preserve">. </w:t>
      </w:r>
      <w:r w:rsidR="00FF07FA">
        <w:rPr>
          <w:rFonts w:hAnsi="Times New Roman" w:ascii="Times New Roman"/>
          <w:szCs w:val="24"/>
          <w:lang w:val="hr-HR"/>
        </w:rPr>
        <w:t>prosinca</w:t>
      </w:r>
      <w:r w:rsidR="00AC7930" w:rsidRPr="0000218F">
        <w:rPr>
          <w:rFonts w:hAnsi="Times New Roman" w:ascii="Times New Roman"/>
          <w:szCs w:val="24"/>
          <w:lang w:val="hr-HR"/>
        </w:rPr>
        <w:t xml:space="preserve"> 2018</w:t>
      </w:r>
      <w:r w:rsidRPr="0000218F">
        <w:rPr>
          <w:rFonts w:hAnsi="Times New Roman" w:ascii="Times New Roman"/>
          <w:szCs w:val="24"/>
          <w:lang w:val="hr-HR"/>
        </w:rPr>
        <w:t>.,</w:t>
      </w:r>
    </w:p>
    <w:p w:rsidRDefault="008957BC" w:rsidP="007A2D2E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573F4C" w:rsidR="007D1D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Obustavlja se </w:t>
      </w:r>
      <w:r w:rsidR="00573F4C" w:rsidRPr="0000218F">
        <w:rPr>
          <w:rFonts w:hAnsi="Times New Roman" w:ascii="Times New Roman"/>
          <w:szCs w:val="24"/>
          <w:lang w:val="hr-HR"/>
        </w:rPr>
        <w:t>i zaključuje</w:t>
      </w:r>
      <w:r w:rsidR="00573F4C" w:rsidRPr="0000218F">
        <w:rPr>
          <w:rFonts w:hAnsi="Times New Roman" w:ascii="Times New Roman"/>
          <w:b/>
          <w:szCs w:val="24"/>
          <w:lang w:val="hr-HR"/>
        </w:rPr>
        <w:t xml:space="preserve"> </w:t>
      </w:r>
      <w:r w:rsidR="00573F4C" w:rsidRPr="0000218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B76179" w:rsidRPr="00B76179">
        <w:rPr>
          <w:rFonts w:hAnsi="Times New Roman" w:ascii="Times New Roman"/>
          <w:szCs w:val="24"/>
          <w:lang w:val="pt-BR"/>
        </w:rPr>
        <w:t>MOLOS d.o.o. u stečaju, Zagreb, Preradovićeva 44, OIB: 45685741877</w:t>
      </w:r>
      <w:r w:rsidR="00573F4C">
        <w:rPr>
          <w:rFonts w:hAnsi="Times New Roman" w:ascii="Times New Roman"/>
          <w:szCs w:val="24"/>
          <w:lang w:val="pt-BR"/>
        </w:rPr>
        <w:t>.</w:t>
      </w: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573F4C" w:rsidR="00573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C8759E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5228C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759E" w:rsidP="008D454E" w:rsidR="00C875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0E6">
        <w:rPr>
          <w:rFonts w:hAnsi="Times New Roman" w:ascii="Times New Roman"/>
          <w:szCs w:val="24"/>
          <w:lang w:val="hr-HR"/>
        </w:rPr>
        <w:t>U stečajnom postupku nad dužnikom</w:t>
      </w:r>
      <w:r w:rsidR="00832C2B" w:rsidRPr="00E640E6">
        <w:rPr>
          <w:rFonts w:hAnsi="Times New Roman" w:ascii="Times New Roman"/>
          <w:szCs w:val="24"/>
          <w:lang w:val="hr-HR"/>
        </w:rPr>
        <w:t xml:space="preserve"> </w:t>
      </w:r>
      <w:r w:rsidR="008F33F5" w:rsidRPr="008F33F5">
        <w:rPr>
          <w:rFonts w:hAnsi="Times New Roman" w:ascii="Times New Roman"/>
          <w:szCs w:val="24"/>
          <w:lang w:val="pt-BR"/>
        </w:rPr>
        <w:t>MOLOS d.o.o. u stečaju, Zagreb, Preradovićeva 44, OIB: 45685741877</w:t>
      </w:r>
      <w:r w:rsidRPr="00E640E6">
        <w:rPr>
          <w:rFonts w:hAnsi="Times New Roman" w:ascii="Times New Roman"/>
          <w:szCs w:val="24"/>
          <w:lang w:val="hr-HR"/>
        </w:rPr>
        <w:t>, stečajni upravitelj</w:t>
      </w:r>
      <w:r w:rsidR="007B521C">
        <w:rPr>
          <w:rFonts w:hAnsi="Times New Roman" w:ascii="Times New Roman"/>
          <w:szCs w:val="24"/>
          <w:lang w:val="hr-HR"/>
        </w:rPr>
        <w:t xml:space="preserve"> je, </w:t>
      </w:r>
      <w:r w:rsidR="008F33F5">
        <w:rPr>
          <w:rFonts w:hAnsi="Times New Roman" w:ascii="Times New Roman"/>
          <w:szCs w:val="24"/>
          <w:lang w:val="hr-HR"/>
        </w:rPr>
        <w:t>24. listopada 2018.</w:t>
      </w:r>
      <w:r w:rsidR="0008303A">
        <w:rPr>
          <w:rFonts w:hAnsi="Times New Roman" w:ascii="Times New Roman"/>
          <w:szCs w:val="24"/>
          <w:lang w:val="hr-HR"/>
        </w:rPr>
        <w:t>,</w:t>
      </w:r>
      <w:r w:rsidR="008858BE">
        <w:rPr>
          <w:rFonts w:hAnsi="Times New Roman" w:ascii="Times New Roman"/>
          <w:szCs w:val="24"/>
          <w:lang w:val="hr-HR"/>
        </w:rPr>
        <w:t xml:space="preserve"> </w:t>
      </w:r>
      <w:r w:rsidRPr="00E640E6">
        <w:rPr>
          <w:rFonts w:hAnsi="Times New Roman" w:ascii="Times New Roman"/>
          <w:szCs w:val="24"/>
          <w:lang w:val="hr-HR"/>
        </w:rPr>
        <w:t xml:space="preserve">podnio prijedlog za obustavu i zaključenje stečajnog postupka </w:t>
      </w:r>
      <w:r w:rsidR="007B521C">
        <w:rPr>
          <w:rFonts w:hAnsi="Times New Roman" w:ascii="Times New Roman"/>
          <w:szCs w:val="24"/>
          <w:lang w:val="hr-HR"/>
        </w:rPr>
        <w:t xml:space="preserve">u </w:t>
      </w:r>
      <w:r w:rsidR="0026595F">
        <w:rPr>
          <w:rFonts w:hAnsi="Times New Roman" w:ascii="Times New Roman"/>
          <w:szCs w:val="24"/>
          <w:lang w:val="hr-HR"/>
        </w:rPr>
        <w:t>skladu</w:t>
      </w:r>
      <w:r w:rsidR="007B521C">
        <w:rPr>
          <w:rFonts w:hAnsi="Times New Roman" w:ascii="Times New Roman"/>
          <w:szCs w:val="24"/>
          <w:lang w:val="hr-HR"/>
        </w:rPr>
        <w:t xml:space="preserve"> s odredbama</w:t>
      </w:r>
      <w:r w:rsidRPr="00E640E6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Pr="00E640E6">
        <w:rPr>
          <w:rFonts w:hAnsi="Times New Roman" w:ascii="Times New Roman"/>
          <w:szCs w:val="24"/>
          <w:lang w:val="hr-HR"/>
        </w:rPr>
        <w:t xml:space="preserve"> 293. Stečajnog zakona</w:t>
      </w:r>
      <w:r w:rsidR="008F33F5">
        <w:rPr>
          <w:rFonts w:hAnsi="Times New Roman" w:ascii="Times New Roman"/>
          <w:szCs w:val="24"/>
          <w:lang w:val="hr-HR"/>
        </w:rPr>
        <w:t xml:space="preserve"> (“Narodne novine” broj 71/15) </w:t>
      </w:r>
      <w:r w:rsidRPr="00E640E6">
        <w:rPr>
          <w:rFonts w:hAnsi="Times New Roman" w:ascii="Times New Roman"/>
          <w:szCs w:val="24"/>
          <w:lang w:val="hr-HR"/>
        </w:rPr>
        <w:t xml:space="preserve">jer stečajna masa nije dostatna </w:t>
      </w:r>
      <w:r w:rsidR="0026595F">
        <w:rPr>
          <w:rFonts w:hAnsi="Times New Roman" w:ascii="Times New Roman"/>
          <w:szCs w:val="24"/>
          <w:lang w:val="hr-HR"/>
        </w:rPr>
        <w:t xml:space="preserve">ni </w:t>
      </w:r>
      <w:r w:rsidRPr="00E640E6">
        <w:rPr>
          <w:rFonts w:hAnsi="Times New Roman" w:ascii="Times New Roman"/>
          <w:szCs w:val="24"/>
          <w:lang w:val="hr-HR"/>
        </w:rPr>
        <w:t xml:space="preserve">za </w:t>
      </w:r>
      <w:r w:rsidR="0026595F">
        <w:rPr>
          <w:rFonts w:hAnsi="Times New Roman" w:ascii="Times New Roman"/>
          <w:szCs w:val="24"/>
          <w:lang w:val="hr-HR"/>
        </w:rPr>
        <w:t xml:space="preserve">namirenje </w:t>
      </w:r>
      <w:r w:rsidRPr="00E640E6">
        <w:rPr>
          <w:rFonts w:hAnsi="Times New Roman" w:ascii="Times New Roman"/>
          <w:szCs w:val="24"/>
          <w:lang w:val="hr-HR"/>
        </w:rPr>
        <w:t xml:space="preserve">troškova </w:t>
      </w:r>
      <w:r w:rsidR="0026595F">
        <w:rPr>
          <w:rFonts w:hAnsi="Times New Roman" w:ascii="Times New Roman"/>
          <w:szCs w:val="24"/>
          <w:lang w:val="hr-HR"/>
        </w:rPr>
        <w:t>stečajnog postupka</w:t>
      </w:r>
      <w:r w:rsidR="00C66CE2">
        <w:rPr>
          <w:rFonts w:hAnsi="Times New Roman" w:ascii="Times New Roman"/>
          <w:szCs w:val="24"/>
          <w:lang w:val="hr-HR"/>
        </w:rPr>
        <w:t xml:space="preserve"> (list </w:t>
      </w:r>
      <w:r w:rsidR="008F33F5">
        <w:rPr>
          <w:rFonts w:hAnsi="Times New Roman" w:ascii="Times New Roman"/>
          <w:szCs w:val="24"/>
          <w:lang w:val="hr-HR"/>
        </w:rPr>
        <w:t>106</w:t>
      </w:r>
      <w:r w:rsidR="00C66CE2">
        <w:rPr>
          <w:rFonts w:hAnsi="Times New Roman" w:ascii="Times New Roman"/>
          <w:szCs w:val="24"/>
          <w:lang w:val="hr-HR"/>
        </w:rPr>
        <w:t>. spisa)</w:t>
      </w:r>
      <w:r w:rsidR="0026595F">
        <w:rPr>
          <w:rFonts w:hAnsi="Times New Roman" w:ascii="Times New Roman"/>
          <w:szCs w:val="24"/>
          <w:lang w:val="hr-HR"/>
        </w:rPr>
        <w:t>.</w:t>
      </w:r>
    </w:p>
    <w:p w:rsidRDefault="006624E3" w:rsidP="006D68F6" w:rsidR="006D68F6" w:rsidRPr="005228C0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C086B">
        <w:rPr>
          <w:rFonts w:hAnsi="Times New Roman" w:ascii="Times New Roman"/>
          <w:szCs w:val="24"/>
          <w:lang w:val="hr-HR"/>
        </w:rPr>
        <w:t>O</w:t>
      </w:r>
      <w:r w:rsidR="006D68F6" w:rsidRPr="005228C0">
        <w:rPr>
          <w:rFonts w:hAnsi="Times New Roman" w:ascii="Times New Roman"/>
          <w:szCs w:val="24"/>
          <w:lang w:val="hr-HR"/>
        </w:rPr>
        <w:t>dredb</w:t>
      </w:r>
      <w:r w:rsidR="00DC086B">
        <w:rPr>
          <w:rFonts w:hAnsi="Times New Roman" w:ascii="Times New Roman"/>
          <w:szCs w:val="24"/>
          <w:lang w:val="hr-HR"/>
        </w:rPr>
        <w:t>om</w:t>
      </w:r>
      <w:r w:rsidR="006D68F6" w:rsidRPr="005228C0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1. SZ-a </w:t>
      </w:r>
      <w:r w:rsidR="00DC086B">
        <w:rPr>
          <w:rFonts w:hAnsi="Times New Roman" w:ascii="Times New Roman"/>
          <w:szCs w:val="24"/>
          <w:lang w:val="hr-HR"/>
        </w:rPr>
        <w:t xml:space="preserve">propisano je da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ako se nakon otvaranja stečajnoga postupka pokaže da stečajna masa nije dostatna ni za namirenje troškova postupka, sud će rješenjem obustaviti i zaključiti postupak. Sud će, prije donošenja rješenja iz </w:t>
      </w:r>
      <w:r w:rsidR="009709B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9709B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9709B2">
        <w:rPr>
          <w:rFonts w:hAnsi="Times New Roman" w:ascii="Times New Roman"/>
          <w:szCs w:val="24"/>
          <w:lang w:val="hr-HR"/>
        </w:rPr>
        <w:t xml:space="preserve"> 1. SZ-a, </w:t>
      </w:r>
      <w:r w:rsidR="006D68F6" w:rsidRPr="005228C0">
        <w:rPr>
          <w:rFonts w:hAnsi="Times New Roman" w:ascii="Times New Roman"/>
          <w:szCs w:val="24"/>
          <w:lang w:val="hr-HR"/>
        </w:rPr>
        <w:t>pozvati na očitovanje vjerovnike stečajne mase, stečajnoga upravitelja i skupštinu vjerovnika</w:t>
      </w:r>
      <w:r w:rsidR="00E64C42">
        <w:rPr>
          <w:rFonts w:hAnsi="Times New Roman" w:ascii="Times New Roman"/>
          <w:szCs w:val="24"/>
          <w:lang w:val="hr-HR"/>
        </w:rPr>
        <w:t xml:space="preserve">. </w:t>
      </w:r>
      <w:r w:rsidR="006D68F6" w:rsidRPr="005228C0">
        <w:rPr>
          <w:rFonts w:hAnsi="Times New Roman" w:ascii="Times New Roman"/>
          <w:szCs w:val="24"/>
          <w:lang w:val="hr-HR"/>
        </w:rPr>
        <w:t>Poziv na očitovanje objavit će se na mrežnoj stranici e-Oglasna ploča sudova (</w:t>
      </w:r>
      <w:r w:rsidR="00E64C4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E64C4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E64C42">
        <w:rPr>
          <w:rFonts w:hAnsi="Times New Roman" w:ascii="Times New Roman"/>
          <w:szCs w:val="24"/>
          <w:lang w:val="hr-HR"/>
        </w:rPr>
        <w:t xml:space="preserve"> 2.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E64C42">
        <w:rPr>
          <w:rFonts w:hAnsi="Times New Roman" w:ascii="Times New Roman"/>
          <w:szCs w:val="24"/>
          <w:lang w:val="hr-HR"/>
        </w:rPr>
        <w:t>)</w:t>
      </w:r>
      <w:r w:rsidR="006D68F6" w:rsidRPr="005228C0">
        <w:rPr>
          <w:rFonts w:hAnsi="Times New Roman" w:ascii="Times New Roman"/>
          <w:szCs w:val="24"/>
          <w:lang w:val="hr-HR"/>
        </w:rPr>
        <w:t>. Stečajni postupak neće se obustaviti i zaključiti ako vjerovnici koji su se protivili obustavi postupka solidarno predujme dostatan iznos novca za namirenje troškova postupka u roku koji im je sud odredio rješenjem (</w:t>
      </w:r>
      <w:r w:rsidR="009E1A50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9E1A5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9E1A50">
        <w:rPr>
          <w:rFonts w:hAnsi="Times New Roman" w:ascii="Times New Roman"/>
          <w:szCs w:val="24"/>
          <w:lang w:val="hr-HR"/>
        </w:rPr>
        <w:t xml:space="preserve"> 3</w:t>
      </w:r>
      <w:r w:rsidR="00D14D86">
        <w:rPr>
          <w:rFonts w:hAnsi="Times New Roman" w:ascii="Times New Roman"/>
          <w:szCs w:val="24"/>
          <w:lang w:val="hr-HR"/>
        </w:rPr>
        <w:t>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D14D86">
        <w:rPr>
          <w:rFonts w:hAnsi="Times New Roman" w:ascii="Times New Roman"/>
          <w:szCs w:val="24"/>
          <w:lang w:val="hr-HR"/>
        </w:rPr>
        <w:t>)</w:t>
      </w:r>
      <w:r w:rsidR="00D14D86" w:rsidRPr="005228C0">
        <w:rPr>
          <w:rFonts w:hAnsi="Times New Roman" w:ascii="Times New Roman"/>
          <w:szCs w:val="24"/>
          <w:lang w:val="hr-HR"/>
        </w:rPr>
        <w:t>.</w:t>
      </w:r>
    </w:p>
    <w:p w:rsidRDefault="008858BE" w:rsidP="00701E78" w:rsidR="006D15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379">
        <w:rPr>
          <w:rFonts w:hAnsi="Times New Roman" w:ascii="Times New Roman"/>
          <w:szCs w:val="24"/>
          <w:lang w:val="hr-HR"/>
        </w:rPr>
        <w:t xml:space="preserve">Stečajni upravitelj je, </w:t>
      </w:r>
      <w:r w:rsidR="008F33F5">
        <w:rPr>
          <w:rFonts w:hAnsi="Times New Roman" w:ascii="Times New Roman"/>
          <w:szCs w:val="24"/>
          <w:lang w:val="hr-HR"/>
        </w:rPr>
        <w:t>26. rujna</w:t>
      </w:r>
      <w:r w:rsidRPr="00AC4379">
        <w:rPr>
          <w:rFonts w:hAnsi="Times New Roman" w:ascii="Times New Roman"/>
          <w:szCs w:val="24"/>
          <w:lang w:val="hr-HR"/>
        </w:rPr>
        <w:t xml:space="preserve"> 2018., dostavio </w:t>
      </w:r>
      <w:r w:rsidR="00C8759E" w:rsidRPr="00AC4379">
        <w:rPr>
          <w:rFonts w:hAnsi="Times New Roman" w:ascii="Times New Roman"/>
          <w:szCs w:val="24"/>
          <w:lang w:val="hr-HR"/>
        </w:rPr>
        <w:t xml:space="preserve">izvješće o tijeku stečajnog </w:t>
      </w:r>
      <w:r w:rsidR="008F33F5">
        <w:rPr>
          <w:rFonts w:hAnsi="Times New Roman" w:ascii="Times New Roman"/>
          <w:szCs w:val="24"/>
          <w:lang w:val="hr-HR"/>
        </w:rPr>
        <w:t>postupka i stanju stečajne mase</w:t>
      </w:r>
      <w:r w:rsidR="0089691A">
        <w:rPr>
          <w:rFonts w:hAnsi="Times New Roman" w:ascii="Times New Roman"/>
          <w:szCs w:val="24"/>
          <w:lang w:val="hr-HR"/>
        </w:rPr>
        <w:t xml:space="preserve"> (list 101 spisa)</w:t>
      </w:r>
      <w:r w:rsidR="008F33F5">
        <w:rPr>
          <w:rFonts w:hAnsi="Times New Roman" w:ascii="Times New Roman"/>
          <w:szCs w:val="24"/>
          <w:lang w:val="hr-HR"/>
        </w:rPr>
        <w:t>, dok je na skupštini održanoj 24. listopada 2018. podnio prijedlog za obustavu i zaključenje stečajnoga postupka nad dužnikom</w:t>
      </w:r>
      <w:r w:rsidR="00701E78">
        <w:rPr>
          <w:rFonts w:hAnsi="Times New Roman" w:ascii="Times New Roman"/>
          <w:szCs w:val="24"/>
          <w:lang w:val="hr-HR"/>
        </w:rPr>
        <w:t xml:space="preserve"> u skladu s odredbama članka 293. SZ-a. U </w:t>
      </w:r>
      <w:r w:rsidR="0089691A">
        <w:rPr>
          <w:rFonts w:hAnsi="Times New Roman" w:ascii="Times New Roman"/>
          <w:szCs w:val="24"/>
          <w:lang w:val="hr-HR"/>
        </w:rPr>
        <w:t xml:space="preserve">izvješću od 26. rujna 2018. i </w:t>
      </w:r>
      <w:r w:rsidR="00701E78">
        <w:rPr>
          <w:rFonts w:hAnsi="Times New Roman" w:ascii="Times New Roman"/>
          <w:szCs w:val="24"/>
          <w:lang w:val="hr-HR"/>
        </w:rPr>
        <w:t>podnesku od 29</w:t>
      </w:r>
      <w:r w:rsidR="0089691A">
        <w:rPr>
          <w:rFonts w:hAnsi="Times New Roman" w:ascii="Times New Roman"/>
          <w:szCs w:val="24"/>
          <w:lang w:val="hr-HR"/>
        </w:rPr>
        <w:t xml:space="preserve">. listopada 2018. (list 107. spisa) stečajni upravitelj je </w:t>
      </w:r>
      <w:r w:rsidR="006D1533" w:rsidRPr="006D1533">
        <w:rPr>
          <w:rFonts w:hAnsi="Times New Roman" w:ascii="Times New Roman"/>
          <w:szCs w:val="24"/>
          <w:lang w:val="hr-HR"/>
        </w:rPr>
        <w:t xml:space="preserve">dostavio obračun dospjelih i budućih troškova stečajnog postupka </w:t>
      </w:r>
      <w:r w:rsidR="006D1533">
        <w:rPr>
          <w:rFonts w:hAnsi="Times New Roman" w:ascii="Times New Roman"/>
          <w:szCs w:val="24"/>
          <w:lang w:val="hr-HR"/>
        </w:rPr>
        <w:t xml:space="preserve">u ukupnom iznosu od 5.650,00 kn. Prema navedenom obračunu </w:t>
      </w:r>
      <w:r w:rsidR="006D1533" w:rsidRPr="006D1533">
        <w:rPr>
          <w:rFonts w:hAnsi="Times New Roman" w:ascii="Times New Roman"/>
          <w:szCs w:val="24"/>
          <w:lang w:val="hr-HR"/>
        </w:rPr>
        <w:t>dospjeli</w:t>
      </w:r>
      <w:r w:rsidR="006D1533">
        <w:rPr>
          <w:rFonts w:hAnsi="Times New Roman" w:ascii="Times New Roman"/>
          <w:szCs w:val="24"/>
          <w:lang w:val="hr-HR"/>
        </w:rPr>
        <w:t>, a nepodmireni</w:t>
      </w:r>
      <w:r w:rsidR="006D1533" w:rsidRPr="006D1533">
        <w:rPr>
          <w:rFonts w:hAnsi="Times New Roman" w:ascii="Times New Roman"/>
          <w:szCs w:val="24"/>
          <w:lang w:val="hr-HR"/>
        </w:rPr>
        <w:t xml:space="preserve"> troškovi iznose </w:t>
      </w:r>
      <w:r w:rsidR="006D1533">
        <w:rPr>
          <w:rFonts w:hAnsi="Times New Roman" w:ascii="Times New Roman"/>
          <w:szCs w:val="24"/>
          <w:lang w:val="hr-HR"/>
        </w:rPr>
        <w:t xml:space="preserve">1.150,00 kn, a odnose se na trošak knjigovodstvenih usluga u iznosu od 1.000,00 kn i trošak izrade pečata u iznosu od 150,00 </w:t>
      </w:r>
      <w:r w:rsidR="006D1533" w:rsidRPr="006D1533">
        <w:rPr>
          <w:rFonts w:hAnsi="Times New Roman" w:ascii="Times New Roman"/>
          <w:szCs w:val="24"/>
          <w:lang w:val="hr-HR"/>
        </w:rPr>
        <w:t xml:space="preserve">kn, </w:t>
      </w:r>
      <w:r w:rsidR="006D1533">
        <w:rPr>
          <w:rFonts w:hAnsi="Times New Roman" w:ascii="Times New Roman"/>
          <w:szCs w:val="24"/>
          <w:lang w:val="hr-HR"/>
        </w:rPr>
        <w:t xml:space="preserve">dok se budući troškovi u iznosu od 4.500,00 kn odnose na trošak knjigovodstvenih usluga u iznosu od 4.000,00 kn, trošak ureda (uredski materijal, poštarina) u iznosu od 300,00 kn i troškove vođenja žiro računa u iznosu od 200,00 kn. </w:t>
      </w:r>
    </w:p>
    <w:p w:rsidRDefault="006D1533" w:rsidP="00701E78" w:rsidR="00715B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D1533">
        <w:rPr>
          <w:rFonts w:hAnsi="Times New Roman" w:ascii="Times New Roman"/>
          <w:szCs w:val="24"/>
          <w:lang w:val="hr-HR"/>
        </w:rPr>
        <w:t xml:space="preserve">Na skupštini vjerovnika održanoj </w:t>
      </w:r>
      <w:r>
        <w:rPr>
          <w:rFonts w:hAnsi="Times New Roman" w:ascii="Times New Roman"/>
          <w:szCs w:val="24"/>
          <w:lang w:val="hr-HR"/>
        </w:rPr>
        <w:t>29. studenoga</w:t>
      </w:r>
      <w:r w:rsidRPr="006D1533">
        <w:rPr>
          <w:rFonts w:hAnsi="Times New Roman" w:ascii="Times New Roman"/>
          <w:szCs w:val="24"/>
          <w:lang w:val="hr-HR"/>
        </w:rPr>
        <w:t xml:space="preserve"> 2018., koja je određena zaključkom ovoga suda od </w:t>
      </w:r>
      <w:r>
        <w:rPr>
          <w:rFonts w:hAnsi="Times New Roman" w:ascii="Times New Roman"/>
          <w:szCs w:val="24"/>
          <w:lang w:val="hr-HR"/>
        </w:rPr>
        <w:t>30. listopada</w:t>
      </w:r>
      <w:r w:rsidRPr="006D1533">
        <w:rPr>
          <w:rFonts w:hAnsi="Times New Roman" w:ascii="Times New Roman"/>
          <w:szCs w:val="24"/>
          <w:lang w:val="hr-HR"/>
        </w:rPr>
        <w:t xml:space="preserve"> 2018., koji je </w:t>
      </w:r>
      <w:r>
        <w:rPr>
          <w:rFonts w:hAnsi="Times New Roman" w:ascii="Times New Roman"/>
          <w:szCs w:val="24"/>
          <w:lang w:val="hr-HR"/>
        </w:rPr>
        <w:t>istoga dana</w:t>
      </w:r>
      <w:r w:rsidRPr="006D1533">
        <w:rPr>
          <w:rFonts w:hAnsi="Times New Roman" w:ascii="Times New Roman"/>
          <w:szCs w:val="24"/>
          <w:lang w:val="hr-HR"/>
        </w:rPr>
        <w:t xml:space="preserve"> objavljen na mrežnoj stranici e-oglasna </w:t>
      </w:r>
      <w:r w:rsidRPr="006D1533">
        <w:rPr>
          <w:rFonts w:hAnsi="Times New Roman" w:ascii="Times New Roman"/>
          <w:szCs w:val="24"/>
          <w:lang w:val="hr-HR"/>
        </w:rPr>
        <w:lastRenderedPageBreak/>
        <w:t xml:space="preserve">ploča ovoga suda, </w:t>
      </w:r>
      <w:r w:rsidR="00715BE3">
        <w:rPr>
          <w:rFonts w:hAnsi="Times New Roman" w:ascii="Times New Roman"/>
          <w:szCs w:val="24"/>
          <w:lang w:val="hr-HR"/>
        </w:rPr>
        <w:t>s</w:t>
      </w:r>
      <w:r w:rsidR="00715BE3" w:rsidRPr="00715BE3">
        <w:rPr>
          <w:rFonts w:hAnsi="Times New Roman" w:ascii="Times New Roman"/>
          <w:szCs w:val="24"/>
          <w:lang w:val="hr-HR"/>
        </w:rPr>
        <w:t xml:space="preserve">tečajni upravitelj je </w:t>
      </w:r>
      <w:r w:rsidR="00767447" w:rsidRPr="00767447">
        <w:rPr>
          <w:rFonts w:hAnsi="Times New Roman" w:ascii="Times New Roman"/>
          <w:szCs w:val="24"/>
          <w:lang w:val="hr-HR"/>
        </w:rPr>
        <w:t>ostao kod svog izvješća i obračuna troškova, te kod prijedloga za obustavu i zaključenje stečajnog postupka u skladu s odredbama članka 293. SZ-a.</w:t>
      </w:r>
      <w:r w:rsidR="00767447">
        <w:rPr>
          <w:rFonts w:hAnsi="Times New Roman" w:ascii="Times New Roman"/>
          <w:szCs w:val="24"/>
          <w:lang w:val="hr-HR"/>
        </w:rPr>
        <w:t xml:space="preserve"> Stečajni upravitelj je u </w:t>
      </w:r>
      <w:r w:rsidR="00715BE3" w:rsidRPr="00715BE3">
        <w:rPr>
          <w:rFonts w:hAnsi="Times New Roman" w:ascii="Times New Roman"/>
          <w:szCs w:val="24"/>
          <w:lang w:val="hr-HR"/>
        </w:rPr>
        <w:t>bitnome naveo kako vozila u dužnikovom vlasništvu 1) N1, marke MERCEDES SPRINTER C-129106 312, godina proizvodnje 1999., broj šasije WDB9044231P985673, reg. oznake ZG1037EZ i 2) N1, marke VOLKSWAGEN 245 TRANSPORTER, godina proizvodnje 1989., broj šasije WV2ZZZ24ZKH1106</w:t>
      </w:r>
      <w:r w:rsidR="008513AC">
        <w:rPr>
          <w:rFonts w:hAnsi="Times New Roman" w:ascii="Times New Roman"/>
          <w:szCs w:val="24"/>
          <w:lang w:val="hr-HR"/>
        </w:rPr>
        <w:t>53, reg oznake ZG7574DN, za koja</w:t>
      </w:r>
      <w:r w:rsidR="00715BE3" w:rsidRPr="00715BE3">
        <w:rPr>
          <w:rFonts w:hAnsi="Times New Roman" w:ascii="Times New Roman"/>
          <w:szCs w:val="24"/>
          <w:lang w:val="hr-HR"/>
        </w:rPr>
        <w:t xml:space="preserve"> je pravomoćnim rješenjem ovoga suda od 20. srpnja 2018. raspisana potraga, nisu pronađena</w:t>
      </w:r>
      <w:r w:rsidR="00715BE3">
        <w:rPr>
          <w:rFonts w:hAnsi="Times New Roman" w:ascii="Times New Roman"/>
          <w:szCs w:val="24"/>
          <w:lang w:val="hr-HR"/>
        </w:rPr>
        <w:t>. Nadalje je naveo kako osim navedenih vozila, dužnik nema nikakve druge imovine. Konačno je dodao kako će u slučaju da Ministarstvo unutarnjih poslova pronađe navedena vozila, predložiti nastavak postupka radi naknadne diobe.</w:t>
      </w:r>
    </w:p>
    <w:p w:rsidRDefault="00767447" w:rsidP="00701E78" w:rsidR="006D15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</w:t>
      </w:r>
      <w:r w:rsidR="00C07B3C">
        <w:rPr>
          <w:rFonts w:hAnsi="Times New Roman" w:ascii="Times New Roman"/>
          <w:szCs w:val="24"/>
          <w:lang w:val="hr-HR"/>
        </w:rPr>
        <w:t>navedenoj</w:t>
      </w:r>
      <w:r>
        <w:rPr>
          <w:rFonts w:hAnsi="Times New Roman" w:ascii="Times New Roman"/>
          <w:szCs w:val="24"/>
          <w:lang w:val="hr-HR"/>
        </w:rPr>
        <w:t xml:space="preserve"> skupštini </w:t>
      </w:r>
      <w:r w:rsidR="006D1533" w:rsidRPr="006D1533">
        <w:rPr>
          <w:rFonts w:hAnsi="Times New Roman" w:ascii="Times New Roman"/>
          <w:szCs w:val="24"/>
          <w:lang w:val="hr-HR"/>
        </w:rPr>
        <w:t>vjerovnik REPUBLIKA HRVATSKA, Ministarstvo financija, Porezna uprava, OIB: 1868313648</w:t>
      </w:r>
      <w:r w:rsidR="00715BE3">
        <w:rPr>
          <w:rFonts w:hAnsi="Times New Roman" w:ascii="Times New Roman"/>
          <w:szCs w:val="24"/>
          <w:lang w:val="hr-HR"/>
        </w:rPr>
        <w:t>7</w:t>
      </w:r>
      <w:r w:rsidR="006D1533" w:rsidRPr="006D1533">
        <w:rPr>
          <w:rFonts w:hAnsi="Times New Roman" w:ascii="Times New Roman"/>
          <w:szCs w:val="24"/>
          <w:lang w:val="hr-HR"/>
        </w:rPr>
        <w:t>, je prihvatio izvješće stečajnog upravitelja i nije imao primjedbi na dostavljeni obračun troškova.</w:t>
      </w:r>
    </w:p>
    <w:p w:rsidRDefault="00BA131C" w:rsidP="00BA131C" w:rsidR="00792CE7" w:rsidRPr="005228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4CAF">
        <w:rPr>
          <w:rFonts w:hAnsi="Times New Roman" w:ascii="Times New Roman"/>
          <w:szCs w:val="24"/>
          <w:lang w:val="hr-HR"/>
        </w:rPr>
        <w:t xml:space="preserve">Na navedenoj skupštini vjerovnika </w:t>
      </w:r>
      <w:r w:rsidR="00792CE7" w:rsidRPr="006C4CAF">
        <w:rPr>
          <w:rFonts w:hAnsi="Times New Roman" w:ascii="Times New Roman"/>
          <w:szCs w:val="24"/>
          <w:lang w:val="hr-HR"/>
        </w:rPr>
        <w:t>pribavljen</w:t>
      </w:r>
      <w:r w:rsidRPr="006C4CAF">
        <w:rPr>
          <w:rFonts w:hAnsi="Times New Roman" w:ascii="Times New Roman"/>
          <w:szCs w:val="24"/>
          <w:lang w:val="hr-HR"/>
        </w:rPr>
        <w:t>o</w:t>
      </w:r>
      <w:r w:rsidR="00792CE7" w:rsidRPr="006C4CAF">
        <w:rPr>
          <w:rFonts w:hAnsi="Times New Roman" w:ascii="Times New Roman"/>
          <w:szCs w:val="24"/>
          <w:lang w:val="hr-HR"/>
        </w:rPr>
        <w:t xml:space="preserve"> </w:t>
      </w:r>
      <w:r w:rsidRPr="006C4CAF">
        <w:rPr>
          <w:rFonts w:hAnsi="Times New Roman" w:ascii="Times New Roman"/>
          <w:szCs w:val="24"/>
          <w:lang w:val="hr-HR"/>
        </w:rPr>
        <w:t>je i</w:t>
      </w:r>
      <w:r w:rsidR="00792CE7" w:rsidRPr="006C4CAF">
        <w:rPr>
          <w:rFonts w:hAnsi="Times New Roman" w:ascii="Times New Roman"/>
          <w:szCs w:val="24"/>
          <w:lang w:val="hr-HR"/>
        </w:rPr>
        <w:t xml:space="preserve"> očitovanj</w:t>
      </w:r>
      <w:r w:rsidRPr="006C4CAF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navedenog vjerovnika koji je jedini bio prisutan na toj skupštini </w:t>
      </w:r>
      <w:r w:rsidR="00792CE7" w:rsidRPr="005228C0">
        <w:rPr>
          <w:rFonts w:hAnsi="Times New Roman" w:ascii="Times New Roman"/>
          <w:szCs w:val="24"/>
          <w:lang w:val="hr-HR"/>
        </w:rPr>
        <w:t xml:space="preserve">u pogledu prijedloga stečajnog upravitelja </w:t>
      </w:r>
      <w:r>
        <w:rPr>
          <w:rFonts w:hAnsi="Times New Roman" w:ascii="Times New Roman"/>
          <w:szCs w:val="24"/>
          <w:lang w:val="hr-HR"/>
        </w:rPr>
        <w:t>za obustavu i zaključenje stečajnog postupka u skladu s odredbama čl</w:t>
      </w:r>
      <w:r w:rsidR="0034659F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293. SZ-a. Navedeni vjerovnik je izjavio kako je suglasan s navedenim prijedlogom stečajnog upravitelja. Uz navedenog vjerovnika i stečajni upravitelj je </w:t>
      </w:r>
      <w:r w:rsidR="00792CE7" w:rsidRPr="005228C0">
        <w:rPr>
          <w:rFonts w:hAnsi="Times New Roman" w:ascii="Times New Roman"/>
          <w:szCs w:val="24"/>
          <w:lang w:val="hr-HR"/>
        </w:rPr>
        <w:t xml:space="preserve">dao svoju suglasnost da se nad stečajnim dužnikom obustavi i zaključi stečajni postupak </w:t>
      </w:r>
      <w:r>
        <w:rPr>
          <w:rFonts w:hAnsi="Times New Roman" w:ascii="Times New Roman"/>
          <w:szCs w:val="24"/>
          <w:lang w:val="hr-HR"/>
        </w:rPr>
        <w:t>u s</w:t>
      </w:r>
      <w:r w:rsidR="00B15AFE">
        <w:rPr>
          <w:rFonts w:hAnsi="Times New Roman" w:ascii="Times New Roman"/>
          <w:szCs w:val="24"/>
          <w:lang w:val="hr-HR"/>
        </w:rPr>
        <w:t>kladu s odredbama čl</w:t>
      </w:r>
      <w:r w:rsidR="0034659F">
        <w:rPr>
          <w:rFonts w:hAnsi="Times New Roman" w:ascii="Times New Roman"/>
          <w:szCs w:val="24"/>
          <w:lang w:val="hr-HR"/>
        </w:rPr>
        <w:t>anka</w:t>
      </w:r>
      <w:r w:rsidR="00B15AFE">
        <w:rPr>
          <w:rFonts w:hAnsi="Times New Roman" w:ascii="Times New Roman"/>
          <w:szCs w:val="24"/>
          <w:lang w:val="hr-HR"/>
        </w:rPr>
        <w:t xml:space="preserve"> 293. SZ-a.</w:t>
      </w:r>
    </w:p>
    <w:p w:rsidRDefault="00792CE7" w:rsidP="00792CE7" w:rsidR="00792CE7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5228C0">
        <w:rPr>
          <w:rFonts w:hAnsi="Times New Roman" w:ascii="Times New Roman"/>
          <w:szCs w:val="24"/>
          <w:lang w:val="hr-HR"/>
        </w:rPr>
        <w:t xml:space="preserve">Nakon očitovanja </w:t>
      </w:r>
      <w:r w:rsidR="006D68F6">
        <w:rPr>
          <w:rFonts w:hAnsi="Times New Roman" w:ascii="Times New Roman"/>
          <w:szCs w:val="24"/>
          <w:lang w:val="hr-HR"/>
        </w:rPr>
        <w:t>navedenog</w:t>
      </w:r>
      <w:r w:rsidRPr="005228C0">
        <w:rPr>
          <w:rFonts w:hAnsi="Times New Roman" w:ascii="Times New Roman"/>
          <w:szCs w:val="24"/>
          <w:lang w:val="hr-HR"/>
        </w:rPr>
        <w:t xml:space="preserve"> vjerovnika i stečajnog upravitelja</w:t>
      </w:r>
      <w:r w:rsidR="006D68F6">
        <w:rPr>
          <w:rFonts w:hAnsi="Times New Roman" w:ascii="Times New Roman"/>
          <w:szCs w:val="24"/>
          <w:lang w:val="hr-HR"/>
        </w:rPr>
        <w:t xml:space="preserve">, a s obzirom na to da se </w:t>
      </w:r>
      <w:r w:rsidRPr="005228C0">
        <w:rPr>
          <w:rFonts w:hAnsi="Times New Roman" w:ascii="Times New Roman"/>
          <w:szCs w:val="24"/>
          <w:lang w:val="hr-HR"/>
        </w:rPr>
        <w:t xml:space="preserve">nitko od pozvanih vjerovnika nije protivio obustavi i </w:t>
      </w:r>
      <w:r w:rsidR="006D68F6">
        <w:rPr>
          <w:rFonts w:hAnsi="Times New Roman" w:ascii="Times New Roman"/>
          <w:szCs w:val="24"/>
          <w:lang w:val="hr-HR"/>
        </w:rPr>
        <w:t xml:space="preserve">zaključenju stečajnog postupka i da bi se </w:t>
      </w:r>
      <w:r w:rsidRPr="005228C0">
        <w:rPr>
          <w:rFonts w:hAnsi="Times New Roman" w:ascii="Times New Roman"/>
          <w:szCs w:val="24"/>
          <w:lang w:val="hr-HR"/>
        </w:rPr>
        <w:t xml:space="preserve">daljnjom provedbom </w:t>
      </w:r>
      <w:r w:rsidR="006D68F6">
        <w:rPr>
          <w:rFonts w:hAnsi="Times New Roman" w:ascii="Times New Roman"/>
          <w:szCs w:val="24"/>
          <w:lang w:val="hr-HR"/>
        </w:rPr>
        <w:t xml:space="preserve">ovog stečajnog postupka samo </w:t>
      </w:r>
      <w:r w:rsidRPr="005228C0">
        <w:rPr>
          <w:rFonts w:hAnsi="Times New Roman" w:ascii="Times New Roman"/>
          <w:szCs w:val="24"/>
          <w:lang w:val="hr-HR"/>
        </w:rPr>
        <w:t xml:space="preserve">stvarali novi troškovi, </w:t>
      </w:r>
      <w:r w:rsidR="006D68F6">
        <w:rPr>
          <w:rFonts w:hAnsi="Times New Roman" w:ascii="Times New Roman"/>
          <w:szCs w:val="24"/>
          <w:lang w:val="hr-HR"/>
        </w:rPr>
        <w:t xml:space="preserve">te da stečajna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masa nije dostatna ni za </w:t>
      </w:r>
      <w:r w:rsidR="006D68F6">
        <w:rPr>
          <w:rFonts w:hAnsi="Times New Roman" w:ascii="Times New Roman"/>
          <w:szCs w:val="24"/>
          <w:lang w:val="hr-HR"/>
        </w:rPr>
        <w:t xml:space="preserve">namirenje troškova stečajnog postupka, sud je, na temelju </w:t>
      </w:r>
      <w:r w:rsidRPr="005228C0">
        <w:rPr>
          <w:rFonts w:hAnsi="Times New Roman" w:ascii="Times New Roman"/>
          <w:szCs w:val="24"/>
          <w:lang w:val="hr-HR"/>
        </w:rPr>
        <w:t>odredbe čl</w:t>
      </w:r>
      <w:r w:rsidR="0034659F">
        <w:rPr>
          <w:rFonts w:hAnsi="Times New Roman" w:ascii="Times New Roman"/>
          <w:szCs w:val="24"/>
          <w:lang w:val="hr-HR"/>
        </w:rPr>
        <w:t>anka</w:t>
      </w:r>
      <w:r w:rsidRPr="005228C0">
        <w:rPr>
          <w:rFonts w:hAnsi="Times New Roman" w:ascii="Times New Roman"/>
          <w:szCs w:val="24"/>
          <w:lang w:val="hr-HR"/>
        </w:rPr>
        <w:t xml:space="preserve"> 293. st</w:t>
      </w:r>
      <w:r w:rsidR="0034659F">
        <w:rPr>
          <w:rFonts w:hAnsi="Times New Roman" w:ascii="Times New Roman"/>
          <w:szCs w:val="24"/>
          <w:lang w:val="hr-HR"/>
        </w:rPr>
        <w:t>avka</w:t>
      </w:r>
      <w:r w:rsidRPr="005228C0">
        <w:rPr>
          <w:rFonts w:hAnsi="Times New Roman" w:ascii="Times New Roman"/>
          <w:szCs w:val="24"/>
          <w:lang w:val="hr-HR"/>
        </w:rPr>
        <w:t xml:space="preserve"> 1. SZ-a</w:t>
      </w:r>
      <w:r w:rsidR="006D68F6">
        <w:rPr>
          <w:rFonts w:hAnsi="Times New Roman" w:ascii="Times New Roman"/>
          <w:szCs w:val="24"/>
          <w:lang w:val="hr-HR"/>
        </w:rPr>
        <w:t>, odlučio kao u izreci rješenja.</w:t>
      </w:r>
    </w:p>
    <w:p w:rsidRDefault="006D68F6" w:rsidP="00792CE7" w:rsidR="006D68F6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U Zagrebu </w:t>
      </w:r>
      <w:r w:rsidR="00B76179">
        <w:rPr>
          <w:rFonts w:hAnsi="Times New Roman" w:ascii="Times New Roman"/>
          <w:szCs w:val="24"/>
          <w:lang w:val="hr-HR"/>
        </w:rPr>
        <w:t>18</w:t>
      </w:r>
      <w:r w:rsidR="00B76179" w:rsidRPr="0000218F">
        <w:rPr>
          <w:rFonts w:hAnsi="Times New Roman" w:ascii="Times New Roman"/>
          <w:szCs w:val="24"/>
          <w:lang w:val="hr-HR"/>
        </w:rPr>
        <w:t xml:space="preserve">. </w:t>
      </w:r>
      <w:r w:rsidR="00B76179">
        <w:rPr>
          <w:rFonts w:hAnsi="Times New Roman" w:ascii="Times New Roman"/>
          <w:szCs w:val="24"/>
          <w:lang w:val="hr-HR"/>
        </w:rPr>
        <w:t>prosinca</w:t>
      </w:r>
      <w:r w:rsidR="00B76179" w:rsidRPr="0000218F">
        <w:rPr>
          <w:rFonts w:hAnsi="Times New Roman" w:ascii="Times New Roman"/>
          <w:szCs w:val="24"/>
          <w:lang w:val="hr-HR"/>
        </w:rPr>
        <w:t xml:space="preserve"> 2018</w:t>
      </w:r>
      <w:r w:rsidR="00B76179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mr.sc. Ivana Koštarić Fegeš</w:t>
      </w:r>
      <w:r w:rsidR="009B4427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00218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00218F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Protiv ovog rješenja</w:t>
      </w:r>
      <w:r w:rsidR="001E100B">
        <w:rPr>
          <w:rFonts w:hAnsi="Times New Roman" w:ascii="Times New Roman"/>
          <w:szCs w:val="24"/>
          <w:lang w:val="hr-HR"/>
        </w:rPr>
        <w:t xml:space="preserve"> može se izjaviti </w:t>
      </w:r>
      <w:r w:rsidRPr="0000218F">
        <w:rPr>
          <w:rFonts w:hAnsi="Times New Roman" w:ascii="Times New Roman"/>
          <w:szCs w:val="24"/>
          <w:lang w:val="hr-HR"/>
        </w:rPr>
        <w:t>žalb</w:t>
      </w:r>
      <w:r w:rsidR="001E100B">
        <w:rPr>
          <w:rFonts w:hAnsi="Times New Roman" w:ascii="Times New Roman"/>
          <w:szCs w:val="24"/>
          <w:lang w:val="hr-HR"/>
        </w:rPr>
        <w:t>a</w:t>
      </w:r>
      <w:r w:rsidRPr="0000218F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C379A5">
        <w:rPr>
          <w:rFonts w:hAnsi="Times New Roman" w:ascii="Times New Roman"/>
          <w:szCs w:val="24"/>
          <w:lang w:val="hr-HR"/>
        </w:rPr>
        <w:t xml:space="preserve">od dostave </w:t>
      </w:r>
      <w:r w:rsidRPr="0000218F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  <w:r w:rsidR="00C379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</w:t>
      </w:r>
      <w:r w:rsidR="00531A98">
        <w:rPr>
          <w:rFonts w:hAnsi="Times New Roman" w:ascii="Times New Roman"/>
          <w:szCs w:val="24"/>
          <w:lang w:val="hr-HR"/>
        </w:rPr>
        <w:t>mrežnoj</w:t>
      </w:r>
      <w:r w:rsidR="00C379A5">
        <w:rPr>
          <w:rFonts w:hAnsi="Times New Roman" w:ascii="Times New Roman"/>
          <w:szCs w:val="24"/>
          <w:lang w:val="hr-HR"/>
        </w:rPr>
        <w:t xml:space="preserve"> stranici e-oglasna ploča Trgovačkog suda u Zagrebu (čl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C379A5">
        <w:rPr>
          <w:rFonts w:hAnsi="Times New Roman" w:ascii="Times New Roman"/>
          <w:szCs w:val="24"/>
          <w:lang w:val="hr-HR"/>
        </w:rPr>
        <w:t xml:space="preserve"> 12.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C379A5">
        <w:rPr>
          <w:rFonts w:hAnsi="Times New Roman" w:ascii="Times New Roman"/>
          <w:szCs w:val="24"/>
          <w:lang w:val="hr-HR"/>
        </w:rPr>
        <w:t xml:space="preserve"> 1. SZ).</w:t>
      </w:r>
    </w:p>
    <w:p w:rsidRDefault="00FC3C72" w:rsidR="00FC3C72">
      <w:pPr>
        <w:jc w:val="both"/>
        <w:rPr>
          <w:rFonts w:hAnsi="Times New Roman" w:ascii="Times New Roman"/>
          <w:szCs w:val="24"/>
          <w:lang w:val="hr-HR"/>
        </w:rPr>
      </w:pPr>
    </w:p>
    <w:p w:rsidRDefault="009B4427" w:rsidR="009B4427">
      <w:pPr>
        <w:jc w:val="both"/>
        <w:rPr>
          <w:rFonts w:hAnsi="Times New Roman" w:ascii="Times New Roman"/>
          <w:szCs w:val="24"/>
          <w:lang w:val="hr-HR"/>
        </w:rPr>
      </w:pPr>
    </w:p>
    <w:p w:rsidRDefault="009B4427" w:rsidR="009B4427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9B4427" w:rsidP="009B4427" w:rsidR="009B442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9B4427" w:rsidP="009B4427" w:rsidR="00FE2FF6" w:rsidRPr="0000218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EC07BB" w:rsidP="00EC07BB" w:rsidR="00EC07BB" w:rsidRPr="0000218F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EC07BB" w:rsidRPr="0000218F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B442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B76179">
      <w:rPr>
        <w:rFonts w:hAnsi="Times New Roman" w:ascii="Times New Roman"/>
        <w:szCs w:val="24"/>
        <w:lang w:val="hr-HR"/>
      </w:rPr>
      <w:t>2788</w:t>
    </w:r>
    <w:r w:rsidR="006419E0">
      <w:rPr>
        <w:rFonts w:hAnsi="Times New Roman" w:ascii="Times New Roman"/>
        <w:szCs w:val="24"/>
        <w:lang w:val="hr-HR"/>
      </w:rPr>
      <w:t>/1</w:t>
    </w:r>
    <w:r w:rsidR="001E100B">
      <w:rPr>
        <w:rFonts w:hAnsi="Times New Roman" w:ascii="Times New Roman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7D2254"/>
    <w:multiLevelType w:val="hybridMultilevel"/>
    <w:tmpl w:val="E612C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3826EE"/>
    <w:multiLevelType w:val="hybridMultilevel"/>
    <w:tmpl w:val="F3A6B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18F"/>
    <w:rsid w:val="00005603"/>
    <w:rsid w:val="00015424"/>
    <w:rsid w:val="00025631"/>
    <w:rsid w:val="00025A86"/>
    <w:rsid w:val="00041293"/>
    <w:rsid w:val="00041BCF"/>
    <w:rsid w:val="00041FDD"/>
    <w:rsid w:val="00042F5D"/>
    <w:rsid w:val="00043339"/>
    <w:rsid w:val="0006762B"/>
    <w:rsid w:val="00073859"/>
    <w:rsid w:val="0008303A"/>
    <w:rsid w:val="000851E2"/>
    <w:rsid w:val="000A7A4B"/>
    <w:rsid w:val="000B5A32"/>
    <w:rsid w:val="000B609B"/>
    <w:rsid w:val="000D6845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2268"/>
    <w:rsid w:val="00186B75"/>
    <w:rsid w:val="00194EBF"/>
    <w:rsid w:val="001A362A"/>
    <w:rsid w:val="001C44B8"/>
    <w:rsid w:val="001C4CB4"/>
    <w:rsid w:val="001C6D6F"/>
    <w:rsid w:val="001D0513"/>
    <w:rsid w:val="001E100B"/>
    <w:rsid w:val="001E7000"/>
    <w:rsid w:val="00214938"/>
    <w:rsid w:val="002236E9"/>
    <w:rsid w:val="0024755F"/>
    <w:rsid w:val="00257F6E"/>
    <w:rsid w:val="0026595F"/>
    <w:rsid w:val="00275665"/>
    <w:rsid w:val="00284525"/>
    <w:rsid w:val="002851D3"/>
    <w:rsid w:val="00295991"/>
    <w:rsid w:val="00297D4A"/>
    <w:rsid w:val="002A0BE2"/>
    <w:rsid w:val="002A648B"/>
    <w:rsid w:val="002C0B56"/>
    <w:rsid w:val="002C147D"/>
    <w:rsid w:val="002D0142"/>
    <w:rsid w:val="002E02D4"/>
    <w:rsid w:val="002E05B4"/>
    <w:rsid w:val="00302FCB"/>
    <w:rsid w:val="00315913"/>
    <w:rsid w:val="00324D4E"/>
    <w:rsid w:val="00325BC7"/>
    <w:rsid w:val="00327E9E"/>
    <w:rsid w:val="003406C1"/>
    <w:rsid w:val="00340BF0"/>
    <w:rsid w:val="00340E22"/>
    <w:rsid w:val="0034659F"/>
    <w:rsid w:val="003474BF"/>
    <w:rsid w:val="0036028F"/>
    <w:rsid w:val="003622FC"/>
    <w:rsid w:val="00364069"/>
    <w:rsid w:val="00364B67"/>
    <w:rsid w:val="0036561D"/>
    <w:rsid w:val="003666E1"/>
    <w:rsid w:val="00372F0D"/>
    <w:rsid w:val="00376A41"/>
    <w:rsid w:val="003838A5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03E0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62A1"/>
    <w:rsid w:val="004F79F7"/>
    <w:rsid w:val="00515AE4"/>
    <w:rsid w:val="005228C0"/>
    <w:rsid w:val="00531A98"/>
    <w:rsid w:val="00565D6E"/>
    <w:rsid w:val="00573F4C"/>
    <w:rsid w:val="00576A37"/>
    <w:rsid w:val="00577AE1"/>
    <w:rsid w:val="00592DDD"/>
    <w:rsid w:val="005938F3"/>
    <w:rsid w:val="005940E9"/>
    <w:rsid w:val="005A2A50"/>
    <w:rsid w:val="005A5DF5"/>
    <w:rsid w:val="005A713C"/>
    <w:rsid w:val="005B1816"/>
    <w:rsid w:val="005F288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19E0"/>
    <w:rsid w:val="006425EE"/>
    <w:rsid w:val="00644B8C"/>
    <w:rsid w:val="006624E3"/>
    <w:rsid w:val="0067762B"/>
    <w:rsid w:val="00680F33"/>
    <w:rsid w:val="006A36FF"/>
    <w:rsid w:val="006A5185"/>
    <w:rsid w:val="006C314D"/>
    <w:rsid w:val="006C4CAF"/>
    <w:rsid w:val="006D0D15"/>
    <w:rsid w:val="006D1533"/>
    <w:rsid w:val="006D68F6"/>
    <w:rsid w:val="006E488E"/>
    <w:rsid w:val="006F1FA2"/>
    <w:rsid w:val="006F2DB4"/>
    <w:rsid w:val="006F49EF"/>
    <w:rsid w:val="00701E78"/>
    <w:rsid w:val="007103B7"/>
    <w:rsid w:val="00715BE3"/>
    <w:rsid w:val="00716831"/>
    <w:rsid w:val="00730B10"/>
    <w:rsid w:val="00753FD3"/>
    <w:rsid w:val="007549ED"/>
    <w:rsid w:val="00767447"/>
    <w:rsid w:val="00767FB1"/>
    <w:rsid w:val="00774331"/>
    <w:rsid w:val="007908A2"/>
    <w:rsid w:val="00792CE7"/>
    <w:rsid w:val="007A208B"/>
    <w:rsid w:val="007A29F9"/>
    <w:rsid w:val="007A2D2E"/>
    <w:rsid w:val="007A3924"/>
    <w:rsid w:val="007A72E8"/>
    <w:rsid w:val="007B28F7"/>
    <w:rsid w:val="007B521C"/>
    <w:rsid w:val="007C17B7"/>
    <w:rsid w:val="007C4286"/>
    <w:rsid w:val="007C6968"/>
    <w:rsid w:val="007D1DAC"/>
    <w:rsid w:val="007E472A"/>
    <w:rsid w:val="007F1FE6"/>
    <w:rsid w:val="007F6565"/>
    <w:rsid w:val="00804319"/>
    <w:rsid w:val="00822F94"/>
    <w:rsid w:val="00825C2A"/>
    <w:rsid w:val="00832C2B"/>
    <w:rsid w:val="008470E7"/>
    <w:rsid w:val="008513AC"/>
    <w:rsid w:val="00862D18"/>
    <w:rsid w:val="00871A45"/>
    <w:rsid w:val="00880A64"/>
    <w:rsid w:val="0088276B"/>
    <w:rsid w:val="008858BE"/>
    <w:rsid w:val="008957BC"/>
    <w:rsid w:val="0089691A"/>
    <w:rsid w:val="008A329D"/>
    <w:rsid w:val="008B463B"/>
    <w:rsid w:val="008B7543"/>
    <w:rsid w:val="008C06FE"/>
    <w:rsid w:val="008C5861"/>
    <w:rsid w:val="008D42A8"/>
    <w:rsid w:val="008D454E"/>
    <w:rsid w:val="008D7577"/>
    <w:rsid w:val="008E2B89"/>
    <w:rsid w:val="008E7FA2"/>
    <w:rsid w:val="008F33F5"/>
    <w:rsid w:val="008F4863"/>
    <w:rsid w:val="008F6E34"/>
    <w:rsid w:val="00902EEE"/>
    <w:rsid w:val="009469DA"/>
    <w:rsid w:val="009570CD"/>
    <w:rsid w:val="00957F88"/>
    <w:rsid w:val="00965B7C"/>
    <w:rsid w:val="009709B2"/>
    <w:rsid w:val="00970DF3"/>
    <w:rsid w:val="00971019"/>
    <w:rsid w:val="009800CC"/>
    <w:rsid w:val="00996D6D"/>
    <w:rsid w:val="00997BA9"/>
    <w:rsid w:val="009A7E24"/>
    <w:rsid w:val="009B1799"/>
    <w:rsid w:val="009B215C"/>
    <w:rsid w:val="009B4427"/>
    <w:rsid w:val="009B69E2"/>
    <w:rsid w:val="009C43C9"/>
    <w:rsid w:val="009D0457"/>
    <w:rsid w:val="009E1A50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379"/>
    <w:rsid w:val="00AC4610"/>
    <w:rsid w:val="00AC7930"/>
    <w:rsid w:val="00AE42BB"/>
    <w:rsid w:val="00AE6E9B"/>
    <w:rsid w:val="00AF65F4"/>
    <w:rsid w:val="00B01967"/>
    <w:rsid w:val="00B02479"/>
    <w:rsid w:val="00B03169"/>
    <w:rsid w:val="00B15AFE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76179"/>
    <w:rsid w:val="00B803A8"/>
    <w:rsid w:val="00B81EAC"/>
    <w:rsid w:val="00B83D6D"/>
    <w:rsid w:val="00B9158F"/>
    <w:rsid w:val="00B9264B"/>
    <w:rsid w:val="00BA131C"/>
    <w:rsid w:val="00BB5471"/>
    <w:rsid w:val="00BB593D"/>
    <w:rsid w:val="00BC3226"/>
    <w:rsid w:val="00BC3BBF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07B3C"/>
    <w:rsid w:val="00C17466"/>
    <w:rsid w:val="00C17F3C"/>
    <w:rsid w:val="00C35157"/>
    <w:rsid w:val="00C379A5"/>
    <w:rsid w:val="00C61C6A"/>
    <w:rsid w:val="00C65CC8"/>
    <w:rsid w:val="00C66CE2"/>
    <w:rsid w:val="00C84468"/>
    <w:rsid w:val="00C84D84"/>
    <w:rsid w:val="00C8759E"/>
    <w:rsid w:val="00CA26F6"/>
    <w:rsid w:val="00CB5E7F"/>
    <w:rsid w:val="00CC49B3"/>
    <w:rsid w:val="00CC5B95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4D86"/>
    <w:rsid w:val="00D174BD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086B"/>
    <w:rsid w:val="00DC616A"/>
    <w:rsid w:val="00DE7483"/>
    <w:rsid w:val="00E01B33"/>
    <w:rsid w:val="00E02E12"/>
    <w:rsid w:val="00E15098"/>
    <w:rsid w:val="00E54311"/>
    <w:rsid w:val="00E640E6"/>
    <w:rsid w:val="00E64C42"/>
    <w:rsid w:val="00E67442"/>
    <w:rsid w:val="00E7164A"/>
    <w:rsid w:val="00E8275A"/>
    <w:rsid w:val="00E97C73"/>
    <w:rsid w:val="00EA4124"/>
    <w:rsid w:val="00EB055B"/>
    <w:rsid w:val="00EC07B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19F2"/>
    <w:rsid w:val="00FA2BAB"/>
    <w:rsid w:val="00FA2D57"/>
    <w:rsid w:val="00FB4108"/>
    <w:rsid w:val="00FC3C72"/>
    <w:rsid w:val="00FE2FF6"/>
    <w:rsid w:val="00FE65E8"/>
    <w:rsid w:val="00FF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4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4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4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4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4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4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4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4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0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St-2788/2016-63</izvorni_sadrzaj>
    <derivirana_varijabla naziv="DomainObject.Oznaka_1">St-2788/2016-63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2018.</izvorni_sadrzaj>
    <derivirana_varijabla naziv="DomainObject.Predmet.DatumRjesavanja_1">18.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Starešinić</izvorni_sadrzaj>
    <derivirana_varijabla naziv="DomainObject.Predmet.StrankaFormated_1">  FINA Regionalni centar Zagreb; Damir Starešinić</derivirana_varijabla>
  </DomainObject.Predmet.StrankaFormated>
  <DomainObject.Predmet.StrankaFormatedOIB>
    <izvorni_sadrzaj>  FINA Regionalni centar Zagreb, OIB 85821130368; Damir Starešinić, OIB 94718520060</izvorni_sadrzaj>
    <derivirana_varijabla naziv="DomainObject.Predmet.StrankaFormatedOIB_1">  FINA Regionalni centar Zagreb, OIB 85821130368; Damir Starešinić, OIB 94718520060</derivirana_varijabla>
  </DomainObject.Predmet.StrankaFormatedOIB>
  <DomainObject.Predmet.StrankaFormatedWithAdress>
    <izvorni_sadrzaj> FINA Regionalni centar Zagreb, Trg svibanjskih žrtava 1995. br. 1, 10000 Zagreb; Damir Starešinić, Svačićev Trg 17, 10000 Zagreb</izvorni_sadrzaj>
    <derivirana_varijabla naziv="DomainObject.Predmet.StrankaFormatedWithAdress_1"> FINA Regionalni centar Zagreb, Trg svibanjskih žrtava 1995. br. 1, 10000 Zagreb; Damir Starešinić, Svačićev Trg 17, 10000 Zagreb</derivirana_varijabla>
  </DomainObject.Predmet.StrankaFormatedWithAdress>
  <DomainObject.Predmet.StrankaFormatedWithAdressOIB>
    <izvorni_sadrzaj> FINA Regionalni centar Zagreb, OIB 85821130368, Trg svibanjskih žrtava 1995. br. 1, 10000 Zagreb; Damir Starešinić, OIB 94718520060, Svačićev Trg 17, 10000 Zagreb</izvorni_sadrzaj>
    <derivirana_varijabla naziv="DomainObject.Predmet.StrankaFormatedWithAdressOIB_1"> FINA Regionalni centar Zagreb, OIB 85821130368, Trg svibanjskih žrtava 1995. br. 1, 10000 Zagreb; Damir Starešinić, OIB 94718520060, Svačićev Trg 17, 10000 Zagreb</derivirana_varijabla>
  </DomainObject.Predmet.StrankaFormatedWithAdressOIB>
  <DomainObject.Predmet.StrankaWithAdress>
    <izvorni_sadrzaj>FINA Regionalni centar Zagreb Trg svibanjskih žrtava 1995. br. 1,10000 Zagreb,Damir Starešinić Svačićev Trg 17,10000 Zagreb</izvorni_sadrzaj>
    <derivirana_varijabla naziv="DomainObject.Predmet.StrankaWithAdress_1">FINA Regionalni centar Zagreb Trg svibanjskih žrtava 1995. br. 1,10000 Zagreb,Damir Starešinić Svačićev Trg 17,10000 Zagreb</derivirana_varijabla>
  </DomainObject.Predmet.StrankaWithAdress>
  <DomainObject.Predmet.StrankaWithAdressOIB>
    <izvorni_sadrzaj>FINA Regionalni centar Zagreb, OIB 85821130368, Trg svibanjskih žrtava 1995. br. 1,10000 Zagreb,Damir Starešinić, OIB 94718520060, Svačićev Trg 17,10000 Zagreb</izvorni_sadrzaj>
    <derivirana_varijabla naziv="DomainObject.Predmet.StrankaWithAdressOIB_1">FINA Regionalni centar Zagreb, OIB 85821130368, Trg svibanjskih žrtava 1995. br. 1,10000 Zagreb,Damir Starešinić, OIB 94718520060, Svačićev Trg 17,10000 Zagreb</derivirana_varijabla>
  </DomainObject.Predmet.StrankaWithAdressOIB>
  <DomainObject.Predmet.StrankaNazivFormated>
    <izvorni_sadrzaj>FINA Regionalni centar Zagreb,Damir Starešinić</izvorni_sadrzaj>
    <derivirana_varijabla naziv="DomainObject.Predmet.StrankaNazivFormated_1">FINA Regionalni centar Zagreb,Damir Starešinić</derivirana_varijabla>
  </DomainObject.Predmet.StrankaNazivFormated>
  <DomainObject.Predmet.StrankaNazivFormatedOIB>
    <izvorni_sadrzaj>FINA Regionalni centar Zagreb, OIB 85821130368,Damir Starešinić, OIB 94718520060</izvorni_sadrzaj>
    <derivirana_varijabla naziv="DomainObject.Predmet.StrankaNazivFormatedOIB_1">FINA Regionalni centar Zagreb, OIB 85821130368,Damir Starešinić, OIB 94718520060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Damir Starešinić</item>
    </izvorni_sadrzaj>
    <derivirana_varijabla naziv="DomainObject.Predmet.StrankaListFormated_1">
      <item>FINA Regionalni centar Zagreb</item>
      <item>Damir Starešinić</item>
    </derivirana_varijabla>
  </DomainObject.Predmet.StrankaListFormated>
  <DomainObject.Predmet.StrankaListFormatedOIB>
    <izvorni_sadrzaj>
      <item>FINA Regionalni centar Zagreb, OIB 85821130368</item>
      <item>Damir Starešinić, OIB 94718520060</item>
    </izvorni_sadrzaj>
    <derivirana_varijabla naziv="DomainObject.Predmet.StrankaListFormatedOIB_1">
      <item>FINA Regionalni centar Zagreb, OIB 85821130368</item>
      <item>Damir Starešinić, OIB 94718520060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Starešinić, Svačićev Trg 17, 10000 Zagreb</item>
    </izvorni_sadrzaj>
    <derivirana_varijabla naziv="DomainObject.Predmet.StrankaListFormatedWithAdress_1">
      <item>FINA Regionalni centar Zagreb, Trg svibanjskih žrtava 1995. br. 1, 10000 Zagreb</item>
      <item>Damir Starešinić, Svačićev Trg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Starešinić, OIB 94718520060, Svačićev Trg 17, 10000 Zagreb</item>
    </izvorni_sadrzaj>
    <derivirana_varijabla naziv="DomainObject.Predmet.StrankaListFormatedWithAdressOIB_1">
      <item>FINA Regionalni centar Zagreb, OIB 85821130368, Trg svibanjskih žrtava 1995. br. 1, 10000 Zagreb</item>
      <item>Damir Starešinić, OIB 94718520060, Svačićev Trg 17, 10000 Zagreb</item>
    </derivirana_varijabla>
  </DomainObject.Predmet.StrankaListFormatedWithAdressOIB>
  <DomainObject.Predmet.StrankaListNazivFormated>
    <izvorni_sadrzaj>
      <item>FINA Regionalni centar Zagreb</item>
      <item>Damir Starešinić</item>
    </izvorni_sadrzaj>
    <derivirana_varijabla naziv="DomainObject.Predmet.StrankaListNazivFormated_1">
      <item>FINA Regionalni centar Zagreb</item>
      <item>Damir Starešinić</item>
    </derivirana_varijabla>
  </DomainObject.Predmet.StrankaListNazivFormated>
  <DomainObject.Predmet.StrankaListNazivFormatedOIB>
    <izvorni_sadrzaj>
      <item>FINA Regionalni centar Zagreb, OIB 85821130368</item>
      <item>Damir Starešinić, OIB 94718520060</item>
    </izvorni_sadrzaj>
    <derivirana_varijabla naziv="DomainObject.Predmet.StrankaListNazivFormatedOIB_1">
      <item>FINA Regionalni centar Zagreb, OIB 85821130368</item>
      <item>Damir Starešinić, OIB 94718520060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>
      <item>Raiffeisenbank Austria d.d.</item>
      <item>Damir Starešinić</item>
    </izvorni_sadrzaj>
    <derivirana_varijabla naziv="DomainObject.Predmet.OstaliListFormated_1">
      <item>Raiffeisenbank Austria d.d.</item>
      <item>Damir Starešinić</item>
    </derivirana_varijabla>
  </DomainObject.Predmet.OstaliListFormated>
  <DomainObject.Predmet.OstaliListFormatedOIB>
    <izvorni_sadrzaj>
      <item>Raiffeisenbank Austria d.d., OIB 53056966535</item>
      <item>Damir Starešinić, OIB 94718520060</item>
    </izvorni_sadrzaj>
    <derivirana_varijabla naziv="DomainObject.Predmet.OstaliListFormatedOIB_1">
      <item>Raiffeisenbank Austria d.d., OIB 53056966535</item>
      <item>Damir Starešinić, OIB 94718520060</item>
    </derivirana_varijabla>
  </DomainObject.Predmet.OstaliListFormatedOIB>
  <DomainObject.Predmet.OstaliListFormatedWithAdress>
    <izvorni_sadrzaj>
      <item>Raiffeisenbank Austria d.d., Magazinska cesta 69, 10000 Zagreb</item>
      <item>Damir Starešinić, Trg Kralja Petra Svačića 17, 10000 Zagreb</item>
    </izvorni_sadrzaj>
    <derivirana_varijabla naziv="DomainObject.Predmet.OstaliListFormatedWithAdress_1">
      <item>Raiffeisenbank Austria d.d., Magazinska cesta 69, 10000 Zagreb</item>
      <item>Damir Starešinić, Trg Kralja Petra Svačića 17,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Starešinić, OIB 94718520060, Trg Kralja Petra Svačića 17, 10000 Zagreb</item>
    </izvorni_sadrzaj>
    <derivirana_varijabla naziv="DomainObject.Predmet.OstaliListFormatedWithAdressOIB_1">
      <item>Raiffeisenbank Austria d.d., OIB 53056966535, Magazinska cesta 69, 10000 Zagreb</item>
      <item>Damir Starešinić, OIB 94718520060, Trg Kralja Petra Svačića 17, 10000 Zagreb</item>
    </derivirana_varijabla>
  </DomainObject.Predmet.OstaliListFormatedWithAdressOIB>
  <DomainObject.Predmet.OstaliListNazivFormated>
    <izvorni_sadrzaj>
      <item>Raiffeisenbank Austria d.d.</item>
      <item>Damir Starešinić</item>
    </izvorni_sadrzaj>
    <derivirana_varijabla naziv="DomainObject.Predmet.OstaliListNazivFormated_1">
      <item>Raiffeisenbank Austria d.d.</item>
      <item>Damir Starešinić</item>
    </derivirana_varijabla>
  </DomainObject.Predmet.OstaliListNazivFormated>
  <DomainObject.Predmet.OstaliListNazivFormatedOIB>
    <izvorni_sadrzaj>
      <item>Raiffeisenbank Austria d.d., OIB 53056966535</item>
      <item>Damir Starešinić, OIB 94718520060</item>
    </izvorni_sadrzaj>
    <derivirana_varijabla naziv="DomainObject.Predmet.OstaliListNazivFormatedOIB_1">
      <item>Raiffeisenbank Austria d.d., OIB 53056966535</item>
      <item>Damir Starešinić, OIB 94718520060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St-2788/2016-63</izvorni_sadrzaj>
    <derivirana_varijabla naziv="DomainObject.PoslovniBrojDokumenta_1">St-2788/2016-63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2018.</izvorni_sadrzaj>
    <derivirana_varijabla naziv="DomainObject.Predmet.OdlukaRjesenje.DatumDonosenjaOdluke_1">18.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St-2788/2016-63</izvorni_sadrzaj>
    <derivirana_varijabla naziv="DomainObject.Predmet.OdlukaRjesenje.Oznaka_1">St-2788/2016-63</derivirana_varijabla>
  </DomainObject.Predmet.OdlukaRjesenje.Oznaka>
  <DomainObject.Predmet.SudioniciListNaziv>
    <izvorni_sadrzaj>
      <item>FINA Regionalni centar Zagreb</item>
      <item>MOLOS d.o.o.</item>
      <item>Raiffeisenbank Austria d.d.</item>
      <item>Damir Starešinić</item>
      <item>Damir Starešinić</item>
    </izvorni_sadrzaj>
    <derivirana_varijabla naziv="DomainObject.Predmet.SudioniciListNaziv_1">
      <item>FINA Regionalni centar Zagreb</item>
      <item>MOLOS d.o.o.</item>
      <item>Raiffeisenbank Austria d.d.</item>
      <item>Damir Starešinić</item>
      <item>Damir Starešinić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  <item>, OIB 53056966535</item>
      <item>, OIB 94718520060</item>
      <item>, OIB 94718520060</item>
    </izvorni_sadrzaj>
    <derivirana_varijabla naziv="DomainObject.Predmet.SudioniciListNazivOIB_1">
      <item>, OIB 85821130368</item>
      <item>, OIB 45685741877</item>
      <item>, OIB 53056966535</item>
      <item>, OIB 94718520060</item>
      <item>, OIB 94718520060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St-2788/2016-61</izvorni_sadrzaj>
    <derivirana_varijabla naziv="DomainObject.PredzadnjaOdlukaIzPredmeta.Oznaka_1">St-2788/2016-61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E09EF-8F94-4972-A0EF-8671B0572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800</properties:Words>
  <properties:Characters>4399</properties:Characters>
  <properties:Lines>86</properties:Lines>
  <properties:Paragraphs>24</properties:Paragraphs>
  <properties:TotalTime>130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2018-12-18T10:45:00Z</dcterms:created>
  <dc:creator>Sudsko vijeæe</dc:creator>
  <cp:lastModifiedBy>Katarina Drndelić</cp:lastModifiedBy>
  <cp:lastPrinted>2018-12-18T13:37:00Z</cp:lastPrinted>
  <dcterms:modified xmlns:xsi="http://www.w3.org/2001/XMLSchema-instance" xsi:type="dcterms:W3CDTF">2018-12-18T13:37:00Z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St-2788/2016-63 / Odluka - Rješenje - obustava i zaključenje stečajnog postupka zbog nedostatnosti stečajne mase (Obustava i zaključenje_čl. 293.SZ.docx)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