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eb0b" w14:paraId="8a4eb0b" w:rsidRDefault="005241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24169" w:rsidP="00524169" w:rsidR="00524169">
      <w:pPr>
        <w:spacing w:after="0"/>
        <w:jc w:val="both"/>
      </w:pPr>
      <w:r>
        <w:t xml:space="preserve">           Republika Hrvatska</w:t>
      </w:r>
    </w:p>
    <w:p w:rsidRDefault="00524169" w:rsidP="00524169" w:rsidR="0052416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24169" w:rsidP="00524169" w:rsidR="0052416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524169">
        <w:rPr>
          <w:rFonts w:cs="Times New Roman" w:eastAsia="Times New Roman"/>
          <w:szCs w:val="20"/>
          <w:lang w:eastAsia="hr-HR"/>
        </w:rPr>
        <w:t>Poslovni broj: 5 St-273/2018-7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R J E Š E N J E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DAC-TRGOVINA društvo s ograničenom odgovornošću za trgovinu i proizvodnju, Sveti Križ 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, Zagorska 2, OIB: 11476346058, MBS: 080303937, 22. studenog 2018.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r i j e š i o   j e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DAC-TRGOVINA društvo s ograničenom odgovornošću za trgovinu i proizvodnju, Sveti Križ 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>, Zagorska 2, OIB: 11476346058, MBS: 080303937, da u roku od 15 dana, računajući od isteka osmog dana od objave ovog poziva na e-oglasnoj ploči suda, uplate  predujam u iznosu od 10.000,00 kn, za namirenje pokrića troškova stečajnog postupka, na račun Trgovačkog suda u Bjelovaru IBAN: HR6123900011300000630</w:t>
      </w:r>
      <w:r w:rsidRPr="00524169">
        <w:rPr>
          <w:rFonts w:cs="Times New Roman" w:eastAsia="Times New Roman"/>
          <w:noProof/>
          <w:szCs w:val="20"/>
          <w:lang w:eastAsia="hr-HR"/>
        </w:rPr>
        <w:t xml:space="preserve"> model HR05 540-273-18.        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Obrazloženje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71/15, dalje: SZ) 13. studenog 2017. podnijela Trgovačkom sudu u Zagrebu prijedlog za otvaranje stečajnog postupka nad dužnikom</w:t>
      </w:r>
      <w:r w:rsidRPr="00524169">
        <w:rPr>
          <w:rFonts w:cs="Times New Roman" w:eastAsia="Times New Roman"/>
          <w:szCs w:val="20"/>
          <w:lang w:eastAsia="hr-HR"/>
        </w:rPr>
        <w:t xml:space="preserve"> DAC-TRGOVINA d.o.o. Sveti Križ 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, Zagorska 2, koji je zaprimljen pod brojem St-2931/2017 i sukladno rješenju predsjednika Visokog trgovačkog suda Republike Hrvatske poslovni broj Su-236/18-2 od 9. ožujka 2018.  ustupljen je ovom sudu na daljnji postupak.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524169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524169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Predraga 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Filajdića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 iz Slavonskog Broda, kojem je naloženo </w:t>
      </w:r>
      <w:r w:rsidRPr="00524169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 čl.123. st.1. i čl.128. st.1. i 5. SZ-a, zakazano ročište radi izjašnjenja o prijedlogu i rasprave o uvjetima za otvaranje </w:t>
      </w:r>
      <w:r w:rsidRPr="00524169">
        <w:rPr>
          <w:rFonts w:cs="Times New Roman" w:eastAsia="Times New Roman"/>
          <w:szCs w:val="20"/>
          <w:lang w:eastAsia="hr-HR"/>
        </w:rPr>
        <w:lastRenderedPageBreak/>
        <w:t xml:space="preserve">stečajnog postupka na koje su pozvani predlagatelj Financijska agencija, zakonska zastupnica dužnika Dubravka </w:t>
      </w:r>
      <w:proofErr w:type="spellStart"/>
      <w:r w:rsidRPr="00524169">
        <w:rPr>
          <w:rFonts w:cs="Times New Roman" w:eastAsia="Times New Roman"/>
          <w:szCs w:val="20"/>
          <w:lang w:eastAsia="hr-HR"/>
        </w:rPr>
        <w:t>Perhot</w:t>
      </w:r>
      <w:proofErr w:type="spellEnd"/>
      <w:r w:rsidRPr="00524169">
        <w:rPr>
          <w:rFonts w:cs="Times New Roman" w:eastAsia="Times New Roman"/>
          <w:szCs w:val="20"/>
          <w:lang w:eastAsia="hr-HR"/>
        </w:rPr>
        <w:t xml:space="preserve"> i privremeni stečajni upravitelj. 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14-32) iz kojeg proizlazi da su kod dužnika ostvarena oba stečajna razloga (nesposobnost za plaćanje i prezaduženost) te da dužnik nema imovine iz koje bi se namirili troškovi stečajnog postupka, koji bi iznosili (za 6 mjeseci) 31.000,00 kn, a odnosili bi se na otvaranje žiro računa, izradu žiga, arhiviranje građe, nagradu i putni trošak stečajnog upravitelja, knjigovodstvene usluge, uredski materijal, sudske pristojbe, trošak zastupanja i druge troškove.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Zakonska zastupnica dužnika potvrdila je navode privremenog stečajnog upravitelja (da je račun dužnika blokiran i da dužnik nema imovine) i nije se protivila otvaranju stečajnog postupka.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               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Sud troškove stečajnog postupka procjenjuje u iznosu od oko 15.000,00 kn. Navedeni je iznos manji od iznosa koji je naveo privremeni stečajni upravitelj jer je sud troškove knjigovodstvenih usluga, pristojbi i zastupanja stečajnog dužnika, kao i nagrade stečajnog upravitelja, koje je upravitelj predvidio, ocijenio previsokim. 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čl.112. st.1. SZ-a dužniku već zaplijenila iznos od 5.000,00 kn), uz upozorenje da će sud, ukoliko predujam ne bude plaćen u roku od 15 dana, donijeti rješenje o otvaranju i zaključenju stečajnog postupka nad dužnikom.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U Bjelovaru 22. studenog 2018.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24169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524169" w:rsidP="00524169" w:rsidR="00524169" w:rsidRPr="005241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24169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416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24169" w:rsidP="00524169" w:rsidR="00524169" w:rsidRPr="005241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241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3499221"/>
      <w:docPartObj>
        <w:docPartGallery w:val="Page Numbers (Top of Page)"/>
        <w:docPartUnique/>
      </w:docPartObj>
    </w:sdtPr>
    <w:sdtContent>
      <w:p w:rsidRDefault="00524169" w:rsidP="00524169" w:rsidR="005241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4169" w:rsidP="00524169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524169">
      <w:rPr>
        <w:rFonts w:cs="Times New Roman" w:eastAsia="Times New Roman"/>
        <w:szCs w:val="20"/>
        <w:lang w:eastAsia="hr-HR"/>
      </w:rPr>
      <w:t>Poslovni broj: 5 St-273/2018-7</w:t>
    </w:r>
  </w:p>
  <w:p w:rsidRDefault="00524169" w:rsidP="00524169" w:rsidR="00524169" w:rsidRPr="0052416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16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1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18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St-273/2018-7</izvorni_sadrzaj>
    <derivirana_varijabla naziv="DomainObject.Oznaka_1">St-273/2018-7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DAC-TRGOVINA d.o.o. zastupanog po punomoćniku Dubravka Perhot</izvorni_sadrzaj>
    <derivirana_varijabla naziv="DomainObject.Predmet.ProtustrankaFormated_1">  DAC-TRGOVINA d.o.o. zastupanog po punomoćniku Dubravka Perhot</derivirana_varijabla>
  </DomainObject.Predmet.ProtustrankaFormated>
  <DomainObject.Predmet.ProtustrankaFormatedOIB>
    <izvorni_sadrzaj>  DAC-TRGOVINA d.o.o., OIB 11476346058 zastupanog po punomoćniku Dubravka Perhot</izvorni_sadrzaj>
    <derivirana_varijabla naziv="DomainObject.Predmet.ProtustrankaFormatedOIB_1">  DAC-TRGOVINA d.o.o., OIB 11476346058 zastupanog po punomoćniku Dubravka Perhot</derivirana_varijabla>
  </DomainObject.Predmet.ProtustrankaFormatedOIB>
  <DomainObject.Predmet.ProtustrankaFormatedWithAdress>
    <izvorni_sadrzaj> DAC-TRGOVINA d.o.o., Zagorska 2, 49223 Sveti Križ Začretje zastupanog po punomoćniku Dubravka Perhot</izvorni_sadrzaj>
    <derivirana_varijabla naziv="DomainObject.Predmet.ProtustrankaFormatedWithAdress_1"> DAC-TRGOVINA d.o.o., Zagorska 2, 49223 Sveti Križ Začretje zastupanog po punomoćniku Dubravka Perhot</derivirana_varijabla>
  </DomainObject.Predmet.ProtustrankaFormatedWithAdress>
  <DomainObject.Predmet.ProtustrankaFormatedWithAdressOIB>
    <izvorni_sadrzaj> DAC-TRGOVINA d.o.o., OIB 11476346058, Zagorska 2, 49223 Sveti Križ Začretje zastupanog po punomoćniku Dubravka Perhot</izvorni_sadrzaj>
    <derivirana_varijabla naziv="DomainObject.Predmet.ProtustrankaFormatedWithAdressOIB_1"> DAC-TRGOVINA d.o.o., OIB 11476346058, Zagorska 2, 49223 Sveti Križ Začretje zastupanog po punomoćniku Dubravka Perhot</derivirana_varijabla>
  </DomainObject.Predmet.ProtustrankaFormatedWithAdressOIB>
  <DomainObject.Predmet.ProtustrankaWithAdress>
    <izvorni_sadrzaj>DAC-TRGOVINA d.o.o. Zagorska 2, 49223 Sveti Križ Začretje</izvorni_sadrzaj>
    <derivirana_varijabla naziv="DomainObject.Predmet.ProtustrankaWithAdress_1">DAC-TRGOVINA d.o.o. Zagorska 2, 49223 Sveti Križ Začretje</derivirana_varijabla>
  </DomainObject.Predmet.ProtustrankaWithAdress>
  <DomainObject.Predmet.ProtustrankaWithAdressOIB>
    <izvorni_sadrzaj>DAC-TRGOVINA d.o.o., OIB 11476346058, Zagorska 2, 49223 Sveti Križ Začretje</izvorni_sadrzaj>
    <derivirana_varijabla naziv="DomainObject.Predmet.ProtustrankaWithAdressOIB_1">DAC-TRGOVINA d.o.o., OIB 11476346058, Zagorska 2, 49223 Sveti Križ Začretje</derivirana_varijabla>
  </DomainObject.Predmet.ProtustrankaWithAdressOIB>
  <DomainObject.Predmet.ProtustrankaNazivFormated>
    <izvorni_sadrzaj>DAC-TRGOVINA d.o.o.</izvorni_sadrzaj>
    <derivirana_varijabla naziv="DomainObject.Predmet.ProtustrankaNazivFormated_1">DAC-TRGOVINA d.o.o.</derivirana_varijabla>
  </DomainObject.Predmet.ProtustrankaNazivFormated>
  <DomainObject.Predmet.ProtustrankaNazivFormatedOIB>
    <izvorni_sadrzaj>DAC-TRGOVINA d.o.o., OIB 11476346058</izvorni_sadrzaj>
    <derivirana_varijabla naziv="DomainObject.Predmet.ProtustrankaNazivFormatedOIB_1">DAC-TRGOVINA d.o.o., OIB 11476346058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DAC-TRGOVINA d.o.o. zastupanog po punomoćniku Dubravka Perhot</item>
    </izvorni_sadrzaj>
    <derivirana_varijabla naziv="DomainObject.Predmet.ProtuStrankaListFormated_1">
      <item>DAC-TRGOVINA d.o.o. zastupanog po punomoćniku Dubravka Perhot</item>
    </derivirana_varijabla>
  </DomainObject.Predmet.ProtuStrankaListFormated>
  <DomainObject.Predmet.ProtuStrankaListFormatedOIB>
    <izvorni_sadrzaj>
      <item>DAC-TRGOVINA d.o.o., OIB 11476346058 zastupanog po punomoćniku Dubravka Perhot</item>
    </izvorni_sadrzaj>
    <derivirana_varijabla naziv="DomainObject.Predmet.ProtuStrankaListFormatedOIB_1">
      <item>DAC-TRGOVINA d.o.o., OIB 11476346058 zastupanog po punomoćniku Dubravka Perhot</item>
    </derivirana_varijabla>
  </DomainObject.Predmet.ProtuStrankaListFormatedOIB>
  <DomainObject.Predmet.ProtuStrankaListFormatedWithAdress>
    <izvorni_sadrzaj>
      <item>DAC-TRGOVINA d.o.o., Zagorska 2, 49223 Sveti Križ Začretje zastupanog po punomoćniku Dubravka Perhot</item>
    </izvorni_sadrzaj>
    <derivirana_varijabla naziv="DomainObject.Predmet.ProtuStrankaListFormatedWithAdress_1">
      <item>DAC-TRGOVINA d.o.o., Zagorska 2, 49223 Sveti Križ Začretje zastupanog po punomoćniku Dubravka Perhot</item>
    </derivirana_varijabla>
  </DomainObject.Predmet.ProtuStrankaListFormatedWithAdress>
  <DomainObject.Predmet.ProtuStrankaListFormatedWithAdressOIB>
    <izvorni_sadrzaj>
      <item>DAC-TRGOVINA d.o.o., OIB 11476346058, Zagorska 2, 49223 Sveti Križ Začretje zastupanog po punomoćniku Dubravka Perhot</item>
    </izvorni_sadrzaj>
    <derivirana_varijabla naziv="DomainObject.Predmet.ProtuStrankaListFormatedWithAdressOIB_1">
      <item>DAC-TRGOVINA d.o.o., OIB 11476346058, Zagorska 2, 49223 Sveti Križ Začretje zastupanog po punomoćniku Dubravka Perhot</item>
    </derivirana_varijabla>
  </DomainObject.Predmet.ProtuStrankaListFormatedWithAdressOIB>
  <DomainObject.Predmet.ProtuStrankaListNazivFormated>
    <izvorni_sadrzaj>
      <item>DAC-TRGOVINA d.o.o.</item>
    </izvorni_sadrzaj>
    <derivirana_varijabla naziv="DomainObject.Predmet.ProtuStrankaListNazivFormated_1">
      <item>DAC-TRGOVINA d.o.o.</item>
    </derivirana_varijabla>
  </DomainObject.Predmet.ProtuStrankaListNazivFormated>
  <DomainObject.Predmet.ProtuStrankaListNazivFormatedOIB>
    <izvorni_sadrzaj>
      <item>DAC-TRGOVINA d.o.o., OIB 11476346058</item>
    </izvorni_sadrzaj>
    <derivirana_varijabla naziv="DomainObject.Predmet.ProtuStrankaListNazivFormatedOIB_1">
      <item>DAC-TRGOVINA d.o.o., OIB 11476346058</item>
    </derivirana_varijabla>
  </DomainObject.Predmet.ProtuStrankaListNazivFormatedOIB>
  <DomainObject.Predmet.OstaliListFormated>
    <izvorni_sadrzaj>
      <item>Predrag Filajdić</item>
      <item>Dubravka Perhot punomoćnik sudionika u postupku DAC-TRGOVINA d.o.o.</item>
    </izvorni_sadrzaj>
    <derivirana_varijabla naziv="DomainObject.Predmet.OstaliListFormated_1">
      <item>Predrag Filajdić</item>
      <item>Dubravka Perhot punomoćnik sudionika u postupku DAC-TRGOVINA d.o.o.</item>
    </derivirana_varijabla>
  </DomainObject.Predmet.OstaliListFormated>
  <DomainObject.Predmet.OstaliListFormatedOIB>
    <izvorni_sadrzaj>
      <item>Predrag Filajdić, OIB 32894922284</item>
      <item>Dubravka Perhot, OIB 94783647428 punomoćnik sudionika u postupku DAC-TRGOVINA d.o.o.</item>
    </izvorni_sadrzaj>
    <derivirana_varijabla naziv="DomainObject.Predmet.OstaliListFormatedOIB_1">
      <item>Predrag Filajdić, OIB 32894922284</item>
      <item>Dubravka Perhot, OIB 94783647428 punomoćnik sudionika u postupku DAC-TRGOVINA d.o.o.</item>
    </derivirana_varijabla>
  </DomainObject.Predmet.OstaliListFormatedOIB>
  <DomainObject.Predmet.OstaliListFormatedWithAdress>
    <izvorni_sadrzaj>
      <item>Predrag Filajdić, L. Lukića 65, 35000 Slavonski Brod</item>
      <item>Dubravka Perhot, Zagorska 2, 49223 Sveti Križ Začretje punomoćnik sudionika u postupku DAC-TRGOVINA d.o.o.</item>
    </izvorni_sadrzaj>
    <derivirana_varijabla naziv="DomainObject.Predmet.OstaliListFormatedWithAdress_1">
      <item>Predrag Filajdić, L. Lukića 65, 35000 Slavonski Brod</item>
      <item>Dubravka Perhot, Zagorska 2, 49223 Sveti Križ Začretje punomoćnik sudionika u postupku DAC-TRGOVINA d.o.o.</item>
    </derivirana_varijabla>
  </DomainObject.Predmet.OstaliListFormatedWithAdress>
  <DomainObject.Predmet.OstaliListFormatedWithAdressOIB>
    <izvorni_sadrzaj>
      <item>Predrag Filajdić, OIB 32894922284, L. Lukića 65, 35000 Slavonski Brod</item>
      <item>Dubravka Perhot, OIB 94783647428, Zagorska 2, 49223 Sveti Križ Začretje punomoćnik sudionika u postupku DAC-TRGOVINA d.o.o.</item>
    </izvorni_sadrzaj>
    <derivirana_varijabla naziv="DomainObject.Predmet.OstaliListFormatedWithAdressOIB_1">
      <item>Predrag Filajdić, OIB 32894922284, L. Lukića 65, 35000 Slavonski Brod</item>
      <item>Dubravka Perhot, OIB 94783647428, Zagorska 2, 49223 Sveti Križ Začretje punomoćnik sudionika u postupku DAC-TRGOVINA d.o.o.</item>
    </derivirana_varijabla>
  </DomainObject.Predmet.OstaliListFormatedWithAdressOIB>
  <DomainObject.Predmet.OstaliListNazivFormated>
    <izvorni_sadrzaj>
      <item>Predrag Filajdić</item>
      <item>Dubravka Perhot</item>
    </izvorni_sadrzaj>
    <derivirana_varijabla naziv="DomainObject.Predmet.OstaliListNazivFormated_1">
      <item>Predrag Filajdić</item>
      <item>Dubravka Perhot</item>
    </derivirana_varijabla>
  </DomainObject.Predmet.OstaliListNazivFormated>
  <DomainObject.Predmet.OstaliListNazivFormatedOIB>
    <izvorni_sadrzaj>
      <item>Predrag Filajdić, OIB 32894922284</item>
      <item>Dubravka Perhot, OIB 94783647428</item>
    </izvorni_sadrzaj>
    <derivirana_varijabla naziv="DomainObject.Predmet.OstaliListNazivFormatedOIB_1">
      <item>Predrag Filajdić, OIB 32894922284</item>
      <item>Dubravka Perhot, OIB 94783647428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St-273/2018-7</izvorni_sadrzaj>
    <derivirana_varijabla naziv="DomainObject.PoslovniBrojDokumenta_1">St-273/2018-7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DAC-TRGOVINA d.o.o.</izvorni_sadrzaj>
    <derivirana_varijabla naziv="DomainObject.Predmet.ProtustrankaIDrugi_1">DAC-TRGOVINA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DAC-TRGOVINA d.o.o., OIB 11476346058, Zagorska 2, 49223 Sveti Križ Začretje</izvorni_sadrzaj>
    <derivirana_varijabla naziv="DomainObject.Predmet.ProtustrankaIDrugiAdressOIB_1">DAC-TRGOVINA d.o.o., OIB 11476346058, Zagorska 2,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DAC-TRGOVINA d.o.o.</item>
      <item>FINA Regionalni centar Zagreb</item>
      <item>Predrag Filajdić</item>
      <item>Dubravka Perhot</item>
    </izvorni_sadrzaj>
    <derivirana_varijabla naziv="DomainObject.Predmet.SudioniciListNaziv_1">
      <item>DAC-TRGOVINA d.o.o.</item>
      <item>FINA Regionalni centar Zagreb</item>
      <item>Predrag Filajdić</item>
      <item>Dubravka Perhot</item>
    </derivirana_varijabla>
  </DomainObject.Predmet.SudioniciListNaziv>
  <DomainObject.Predmet.SudioniciListAdressOIB>
    <izvorni_sadrzaj>
      <item>DAC-TRGOVINA d.o.o., OIB 11476346058, Zagorska 2,49223 Sveti Križ Začretje</item>
      <item>FINA Regionalni centar Zagreb, OIB 85821130368, Trg svibanjskih žrtava 1995. br. 1,10000 Zagreb</item>
      <item>Predrag Filajdić, OIB 32894922284, L. Lukića 65,35000 Slavonski Brod</item>
      <item>Dubravka Perhot, OIB 94783647428, Zagorska 2,49223 Sveti Križ Začretje</item>
    </izvorni_sadrzaj>
    <derivirana_varijabla naziv="DomainObject.Predmet.SudioniciListAdressOIB_1">
      <item>DAC-TRGOVINA d.o.o., OIB 11476346058, Zagorska 2,49223 Sveti Križ Začretje</item>
      <item>FINA Regionalni centar Zagreb, OIB 85821130368, Trg svibanjskih žrtava 1995. br. 1,10000 Zagreb</item>
      <item>Predrag Filajdić, OIB 32894922284, L. Lukića 65,35000 Slavonski Brod</item>
      <item>Dubravka Perhot, OIB 94783647428, Zagorska 2,49223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E366A-DB6E-4226-BD25-F0F0C4CE4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3946</properties:Characters>
  <properties:Lines>93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