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dec44e" w14:paraId="9dec44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19109D">
        <w:rPr>
          <w:rFonts w:cs="Times New Roman" w:hAnsi="Times New Roman" w:ascii="Times New Roman"/>
          <w:sz w:val="24"/>
          <w:szCs w:val="24"/>
        </w:rPr>
        <w:t>4027/16</w:t>
      </w:r>
      <w:r w:rsidR="00766D1A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19109D">
        <w:rPr>
          <w:rFonts w:hAnsi="Times New Roman" w:ascii="Times New Roman"/>
          <w:sz w:val="24"/>
        </w:rPr>
        <w:t>ALTER-PARTNER d.o.o., Zagreb, Fancevljev</w:t>
      </w:r>
      <w:r w:rsidR="00147E47">
        <w:rPr>
          <w:rFonts w:hAnsi="Times New Roman" w:ascii="Times New Roman"/>
          <w:sz w:val="24"/>
        </w:rPr>
        <w:t xml:space="preserve"> prilaz 9 6</w:t>
      </w:r>
      <w:r w:rsidR="006A63E2">
        <w:rPr>
          <w:rFonts w:hAnsi="Times New Roman" w:ascii="Times New Roman"/>
          <w:sz w:val="24"/>
        </w:rPr>
        <w:t xml:space="preserve">, OIB: </w:t>
      </w:r>
      <w:r w:rsidR="00147E47">
        <w:rPr>
          <w:rFonts w:hAnsi="Times New Roman" w:ascii="Times New Roman"/>
          <w:sz w:val="24"/>
        </w:rPr>
        <w:t>97857429380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 w:rsidRPr="00766D1A">
        <w:rPr>
          <w:rFonts w:cs="Times New Roman" w:hAnsi="Times New Roman" w:ascii="Times New Roman"/>
          <w:sz w:val="24"/>
          <w:szCs w:val="24"/>
        </w:rPr>
        <w:t xml:space="preserve">, </w:t>
      </w:r>
      <w:r w:rsidR="00766D1A" w:rsidRPr="00766D1A">
        <w:rPr>
          <w:rFonts w:cs="Times New Roman" w:hAnsi="Times New Roman" w:ascii="Times New Roman"/>
          <w:sz w:val="24"/>
          <w:szCs w:val="24"/>
        </w:rPr>
        <w:t>6. srpnja 2018</w:t>
      </w:r>
      <w:r w:rsidR="00BF0F33" w:rsidRPr="00766D1A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766D1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47E47" w:rsidRPr="00147E47">
        <w:rPr>
          <w:rFonts w:hAnsi="Times New Roman" w:ascii="Times New Roman"/>
          <w:sz w:val="24"/>
        </w:rPr>
        <w:t>ALTER-PARTNER d.o.o., Zagreb, Fancevljev prilaz 9 6, OIB: 97857429380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766D1A" w:rsidRPr="00766D1A">
        <w:rPr>
          <w:rFonts w:cs="Times New Roman" w:hAnsi="Times New Roman" w:ascii="Times New Roman"/>
          <w:sz w:val="24"/>
          <w:szCs w:val="24"/>
        </w:rPr>
        <w:t>6. srpnja 2018. u 10:30 sati</w:t>
      </w:r>
      <w:r w:rsidR="003179AD" w:rsidRPr="00766D1A">
        <w:rPr>
          <w:rFonts w:cs="Times New Roman" w:hAnsi="Times New Roman" w:ascii="Times New Roman"/>
          <w:sz w:val="24"/>
          <w:szCs w:val="24"/>
        </w:rPr>
        <w:t>.</w:t>
      </w:r>
      <w:r w:rsidR="009309AC" w:rsidRPr="00766D1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D45410" w:rsidR="00766D1A" w:rsidRPr="003834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766D1A" w:rsidRPr="003834DC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50835813248.  </w:t>
      </w:r>
    </w:p>
    <w:p w:rsidRDefault="00C85527" w:rsidP="00D45410" w:rsidR="00D45410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45410" w:rsidRPr="00D45410">
        <w:rPr>
          <w:rFonts w:hAnsi="Times New Roman" w:ascii="Times New Roman"/>
          <w:sz w:val="24"/>
        </w:rPr>
        <w:t>ALTER-PARTNER d.o.o., Zagreb, Fancevljev prilaz 9 6, OIB: 97857429380</w:t>
      </w:r>
      <w:r w:rsidR="00D45410">
        <w:rPr>
          <w:rFonts w:hAnsi="Times New Roman" w:ascii="Times New Roman"/>
          <w:sz w:val="24"/>
        </w:rPr>
        <w:t>.</w:t>
      </w:r>
    </w:p>
    <w:p w:rsidRDefault="00C85527" w:rsidP="00D45410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D455CE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455CE" w:rsidRPr="00D455CE">
        <w:rPr>
          <w:rFonts w:cs="Times New Roman" w:hAnsi="Times New Roman" w:ascii="Times New Roman"/>
          <w:sz w:val="24"/>
          <w:szCs w:val="24"/>
        </w:rPr>
        <w:t>6.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DE118B">
        <w:rPr>
          <w:rFonts w:cs="Times New Roman" w:hAnsi="Times New Roman" w:ascii="Times New Roman"/>
          <w:sz w:val="24"/>
          <w:szCs w:val="24"/>
        </w:rPr>
        <w:t>, v.r.</w:t>
      </w:r>
      <w:r w:rsidR="006F0516" w:rsidRPr="00DE118B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DE118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DE118B">
      <w:pPr>
        <w:jc w:val="both"/>
        <w:rPr>
          <w:rFonts w:cs="Times New Roman" w:hAnsi="Times New Roman" w:ascii="Times New Roman"/>
          <w:sz w:val="24"/>
          <w:szCs w:val="24"/>
        </w:rPr>
      </w:pPr>
      <w:r w:rsidRPr="00DE118B">
        <w:rPr>
          <w:rFonts w:cs="Times New Roman" w:hAnsi="Times New Roman" w:ascii="Times New Roman"/>
          <w:sz w:val="24"/>
          <w:szCs w:val="24"/>
        </w:rPr>
        <w:tab/>
      </w:r>
      <w:r w:rsidRPr="00DE118B">
        <w:rPr>
          <w:rFonts w:cs="Times New Roman" w:hAnsi="Times New Roman" w:ascii="Times New Roman"/>
          <w:sz w:val="24"/>
          <w:szCs w:val="24"/>
        </w:rPr>
        <w:tab/>
      </w:r>
      <w:r w:rsidRPr="00DE118B">
        <w:rPr>
          <w:rFonts w:cs="Times New Roman" w:hAnsi="Times New Roman" w:ascii="Times New Roman"/>
          <w:sz w:val="24"/>
          <w:szCs w:val="24"/>
        </w:rPr>
        <w:tab/>
      </w:r>
      <w:r w:rsidRPr="00DE118B">
        <w:rPr>
          <w:rFonts w:cs="Times New Roman" w:hAnsi="Times New Roman" w:ascii="Times New Roman"/>
          <w:sz w:val="24"/>
          <w:szCs w:val="24"/>
        </w:rPr>
        <w:tab/>
      </w:r>
      <w:r w:rsidRPr="00DE118B">
        <w:rPr>
          <w:rFonts w:cs="Times New Roman" w:hAnsi="Times New Roman" w:ascii="Times New Roman"/>
          <w:sz w:val="24"/>
          <w:szCs w:val="24"/>
        </w:rPr>
        <w:tab/>
      </w:r>
      <w:r w:rsidRPr="00DE118B">
        <w:rPr>
          <w:rFonts w:cs="Times New Roman" w:hAnsi="Times New Roman" w:ascii="Times New Roman"/>
          <w:sz w:val="24"/>
          <w:szCs w:val="24"/>
        </w:rPr>
        <w:tab/>
      </w:r>
      <w:r w:rsidRPr="00DE118B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D455CE" w:rsidR="006F0516" w:rsidRPr="00DE118B">
      <w:pPr>
        <w:jc w:val="both"/>
        <w:rPr>
          <w:rFonts w:cs="Times New Roman" w:hAnsi="Times New Roman" w:ascii="Times New Roman"/>
          <w:sz w:val="24"/>
          <w:szCs w:val="24"/>
        </w:rPr>
      </w:pPr>
      <w:r w:rsidRPr="00DE118B">
        <w:rPr>
          <w:rFonts w:cs="Times New Roman" w:hAnsi="Times New Roman" w:ascii="Times New Roman"/>
          <w:sz w:val="24"/>
          <w:szCs w:val="24"/>
        </w:rPr>
        <w:tab/>
      </w:r>
      <w:r w:rsidRPr="00DE118B">
        <w:rPr>
          <w:rFonts w:cs="Times New Roman" w:hAnsi="Times New Roman" w:ascii="Times New Roman"/>
          <w:sz w:val="24"/>
          <w:szCs w:val="24"/>
        </w:rPr>
        <w:tab/>
      </w:r>
      <w:r w:rsidRPr="00DE118B">
        <w:rPr>
          <w:rFonts w:cs="Times New Roman" w:hAnsi="Times New Roman" w:ascii="Times New Roman"/>
          <w:sz w:val="24"/>
          <w:szCs w:val="24"/>
        </w:rPr>
        <w:tab/>
      </w:r>
      <w:r w:rsidRPr="00DE118B">
        <w:rPr>
          <w:rFonts w:cs="Times New Roman" w:hAnsi="Times New Roman" w:ascii="Times New Roman"/>
          <w:sz w:val="24"/>
          <w:szCs w:val="24"/>
        </w:rPr>
        <w:tab/>
      </w:r>
      <w:r w:rsidRPr="00DE118B">
        <w:rPr>
          <w:rFonts w:cs="Times New Roman" w:hAnsi="Times New Roman" w:ascii="Times New Roman"/>
          <w:sz w:val="24"/>
          <w:szCs w:val="24"/>
        </w:rPr>
        <w:tab/>
      </w:r>
      <w:r w:rsidRPr="00DE118B">
        <w:rPr>
          <w:rFonts w:cs="Times New Roman" w:hAnsi="Times New Roman" w:ascii="Times New Roman"/>
          <w:sz w:val="24"/>
          <w:szCs w:val="24"/>
        </w:rPr>
        <w:tab/>
      </w:r>
      <w:r w:rsidRPr="00DE118B">
        <w:rPr>
          <w:rFonts w:cs="Times New Roman" w:hAnsi="Times New Roman" w:ascii="Times New Roman"/>
          <w:sz w:val="24"/>
          <w:szCs w:val="24"/>
        </w:rPr>
        <w:tab/>
      </w:r>
      <w:r w:rsidRPr="00DE118B">
        <w:rPr>
          <w:rFonts w:cs="Times New Roman" w:hAnsi="Times New Roman" w:ascii="Times New Roman"/>
          <w:sz w:val="24"/>
          <w:szCs w:val="24"/>
        </w:rPr>
        <w:tab/>
      </w:r>
      <w:r w:rsidRPr="00DE118B">
        <w:rPr>
          <w:rFonts w:cs="Times New Roman" w:hAnsi="Times New Roman" w:ascii="Times New Roman"/>
          <w:sz w:val="24"/>
          <w:szCs w:val="24"/>
        </w:rPr>
        <w:tab/>
      </w:r>
      <w:r w:rsidR="00DE118B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DE118B">
        <w:rPr>
          <w:rFonts w:cs="Times New Roman" w:hAnsi="Times New Roman" w:ascii="Times New Roman"/>
          <w:sz w:val="24"/>
          <w:szCs w:val="24"/>
        </w:rPr>
        <w:tab/>
      </w:r>
      <w:r w:rsidR="006F0516" w:rsidRPr="00DE118B">
        <w:rPr>
          <w:rFonts w:cs="Times New Roman" w:hAnsi="Times New Roman" w:ascii="Times New Roman"/>
          <w:sz w:val="24"/>
          <w:szCs w:val="24"/>
        </w:rPr>
        <w:tab/>
      </w:r>
      <w:r w:rsidR="006F0516" w:rsidRPr="00DE118B">
        <w:rPr>
          <w:rFonts w:cs="Times New Roman" w:hAnsi="Times New Roman" w:ascii="Times New Roman"/>
          <w:sz w:val="24"/>
          <w:szCs w:val="24"/>
        </w:rPr>
        <w:tab/>
      </w:r>
      <w:r w:rsidR="006F0516" w:rsidRPr="00DE118B">
        <w:rPr>
          <w:rFonts w:cs="Times New Roman" w:hAnsi="Times New Roman" w:ascii="Times New Roman"/>
          <w:sz w:val="24"/>
          <w:szCs w:val="24"/>
        </w:rPr>
        <w:tab/>
      </w:r>
      <w:r w:rsidR="006F0516" w:rsidRPr="00DE118B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DE11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DE11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DE11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DE11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DE11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DE11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DE11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DE11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DE11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DE11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DE11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DE11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DE11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DE11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7C19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C19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22704E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6.7.18.</w:t>
      </w:r>
      <w:r w:rsidR="003B4CA6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7C194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0B6" w:rsidR="000410B6">
      <w:r>
        <w:separator/>
      </w:r>
    </w:p>
  </w:endnote>
  <w:endnote w:id="0" w:type="continuationSeparator">
    <w:p w:rsidRDefault="000410B6" w:rsidR="00041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0B6" w:rsidR="000410B6">
      <w:r>
        <w:separator/>
      </w:r>
    </w:p>
  </w:footnote>
  <w:footnote w:id="0" w:type="continuationSeparator">
    <w:p w:rsidRDefault="000410B6" w:rsidR="000410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2704E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9109D">
      <w:rPr>
        <w:rFonts w:hAnsi="Times New Roman" w:ascii="Times New Roman"/>
      </w:rPr>
      <w:t>4027/16</w:t>
    </w:r>
    <w:r w:rsidR="00766D1A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410B6"/>
    <w:rsid w:val="0006417A"/>
    <w:rsid w:val="0006505A"/>
    <w:rsid w:val="00071D41"/>
    <w:rsid w:val="00082920"/>
    <w:rsid w:val="000A2ADE"/>
    <w:rsid w:val="000F17DB"/>
    <w:rsid w:val="00106E8C"/>
    <w:rsid w:val="0013581F"/>
    <w:rsid w:val="00147E47"/>
    <w:rsid w:val="00172FFB"/>
    <w:rsid w:val="001758F8"/>
    <w:rsid w:val="0019109D"/>
    <w:rsid w:val="001B3708"/>
    <w:rsid w:val="001E470B"/>
    <w:rsid w:val="001E4E5F"/>
    <w:rsid w:val="0022704E"/>
    <w:rsid w:val="0023449C"/>
    <w:rsid w:val="00235AAE"/>
    <w:rsid w:val="00274573"/>
    <w:rsid w:val="00275FF5"/>
    <w:rsid w:val="00281E63"/>
    <w:rsid w:val="0028293E"/>
    <w:rsid w:val="00286020"/>
    <w:rsid w:val="0029479C"/>
    <w:rsid w:val="002B0F80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834DC"/>
    <w:rsid w:val="003A44F1"/>
    <w:rsid w:val="003B4CA6"/>
    <w:rsid w:val="003C6959"/>
    <w:rsid w:val="003D55E4"/>
    <w:rsid w:val="003E367D"/>
    <w:rsid w:val="003F598B"/>
    <w:rsid w:val="004155FA"/>
    <w:rsid w:val="00417C1A"/>
    <w:rsid w:val="0042092F"/>
    <w:rsid w:val="00473DB3"/>
    <w:rsid w:val="004B074A"/>
    <w:rsid w:val="004C7E1F"/>
    <w:rsid w:val="004E5730"/>
    <w:rsid w:val="00514022"/>
    <w:rsid w:val="00523FE2"/>
    <w:rsid w:val="005272EF"/>
    <w:rsid w:val="0057005D"/>
    <w:rsid w:val="005774B3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20DEF"/>
    <w:rsid w:val="006235E3"/>
    <w:rsid w:val="006819D2"/>
    <w:rsid w:val="006824AB"/>
    <w:rsid w:val="00686BE8"/>
    <w:rsid w:val="006A63E2"/>
    <w:rsid w:val="006C73C9"/>
    <w:rsid w:val="006E69A4"/>
    <w:rsid w:val="006F0516"/>
    <w:rsid w:val="006F169F"/>
    <w:rsid w:val="006F5244"/>
    <w:rsid w:val="00727277"/>
    <w:rsid w:val="007519B3"/>
    <w:rsid w:val="007539D2"/>
    <w:rsid w:val="00764AEE"/>
    <w:rsid w:val="00766D1A"/>
    <w:rsid w:val="00774913"/>
    <w:rsid w:val="00791CEF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A3EDC"/>
    <w:rsid w:val="008B2D9B"/>
    <w:rsid w:val="008C0419"/>
    <w:rsid w:val="008D03D7"/>
    <w:rsid w:val="008D1C64"/>
    <w:rsid w:val="008D4CA2"/>
    <w:rsid w:val="008E0B1D"/>
    <w:rsid w:val="008E66C0"/>
    <w:rsid w:val="008F569D"/>
    <w:rsid w:val="008F5BE9"/>
    <w:rsid w:val="008F639D"/>
    <w:rsid w:val="009309AC"/>
    <w:rsid w:val="0093241D"/>
    <w:rsid w:val="00933697"/>
    <w:rsid w:val="009376BE"/>
    <w:rsid w:val="00943A47"/>
    <w:rsid w:val="00953DED"/>
    <w:rsid w:val="00960F1F"/>
    <w:rsid w:val="00975CCB"/>
    <w:rsid w:val="00981BDB"/>
    <w:rsid w:val="009A3ECE"/>
    <w:rsid w:val="009C0C60"/>
    <w:rsid w:val="009D0ED3"/>
    <w:rsid w:val="009F0284"/>
    <w:rsid w:val="009F314E"/>
    <w:rsid w:val="009F3306"/>
    <w:rsid w:val="00A16088"/>
    <w:rsid w:val="00A26151"/>
    <w:rsid w:val="00A26EAF"/>
    <w:rsid w:val="00A559E0"/>
    <w:rsid w:val="00A61901"/>
    <w:rsid w:val="00AA0C7F"/>
    <w:rsid w:val="00AA1FFD"/>
    <w:rsid w:val="00AA29AD"/>
    <w:rsid w:val="00AB314A"/>
    <w:rsid w:val="00AC4626"/>
    <w:rsid w:val="00AC50A4"/>
    <w:rsid w:val="00AF3005"/>
    <w:rsid w:val="00B34CEC"/>
    <w:rsid w:val="00B37E4A"/>
    <w:rsid w:val="00B70980"/>
    <w:rsid w:val="00B73E9A"/>
    <w:rsid w:val="00B87EEE"/>
    <w:rsid w:val="00B90C0B"/>
    <w:rsid w:val="00BA282E"/>
    <w:rsid w:val="00BB733D"/>
    <w:rsid w:val="00BF0F33"/>
    <w:rsid w:val="00C04421"/>
    <w:rsid w:val="00C40EA5"/>
    <w:rsid w:val="00C66946"/>
    <w:rsid w:val="00C83AC2"/>
    <w:rsid w:val="00C85527"/>
    <w:rsid w:val="00C90B2D"/>
    <w:rsid w:val="00CA22FE"/>
    <w:rsid w:val="00CA47CF"/>
    <w:rsid w:val="00CA5067"/>
    <w:rsid w:val="00CB38D1"/>
    <w:rsid w:val="00CD6742"/>
    <w:rsid w:val="00CE6259"/>
    <w:rsid w:val="00D02840"/>
    <w:rsid w:val="00D12600"/>
    <w:rsid w:val="00D225D9"/>
    <w:rsid w:val="00D22A4A"/>
    <w:rsid w:val="00D23144"/>
    <w:rsid w:val="00D373D4"/>
    <w:rsid w:val="00D45410"/>
    <w:rsid w:val="00D455CE"/>
    <w:rsid w:val="00D74871"/>
    <w:rsid w:val="00D86560"/>
    <w:rsid w:val="00DA0460"/>
    <w:rsid w:val="00DE118B"/>
    <w:rsid w:val="00E107B5"/>
    <w:rsid w:val="00E2215D"/>
    <w:rsid w:val="00EC6731"/>
    <w:rsid w:val="00ED3C87"/>
    <w:rsid w:val="00EE77FC"/>
    <w:rsid w:val="00F206F2"/>
    <w:rsid w:val="00F3704B"/>
    <w:rsid w:val="00F62C2E"/>
    <w:rsid w:val="00F849E3"/>
    <w:rsid w:val="00FB52EE"/>
    <w:rsid w:val="00FB64FF"/>
    <w:rsid w:val="00FD1DF6"/>
    <w:rsid w:val="00FD2099"/>
    <w:rsid w:val="00FD5646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3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9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9D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9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9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3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9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9D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9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9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4027</izvorni_sadrzaj>
    <derivirana_varijabla naziv="DomainObject.Predmet.Broj_1">4027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St-4027/2016</izvorni_sadrzaj>
    <derivirana_varijabla naziv="DomainObject.Predmet.OznakaBroj_1">St-4027/2016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ALTER-PARTNER d.o.o.</izvorni_sadrzaj>
    <derivirana_varijabla naziv="DomainObject.Predmet.ProtustrankaFormated_1">  ALTER-PARTNER d.o.o.</derivirana_varijabla>
  </DomainObject.Predmet.ProtustrankaFormated>
  <DomainObject.Predmet.ProtustrankaFormatedOIB>
    <izvorni_sadrzaj>  ALTER-PARTNER d.o.o., OIB 97857429380</izvorni_sadrzaj>
    <derivirana_varijabla naziv="DomainObject.Predmet.ProtustrankaFormatedOIB_1">  ALTER-PARTNER d.o.o., OIB 97857429380</derivirana_varijabla>
  </DomainObject.Predmet.ProtustrankaFormatedOIB>
  <DomainObject.Predmet.ProtustrankaFormatedWithAdress>
    <izvorni_sadrzaj> ALTER-PARTNER d.o.o., Fancevljev prilaz 9/6, 10000 Zagreb</izvorni_sadrzaj>
    <derivirana_varijabla naziv="DomainObject.Predmet.ProtustrankaFormatedWithAdress_1"> ALTER-PARTNER d.o.o., Fancevljev prilaz 9/6, 10000 Zagreb</derivirana_varijabla>
  </DomainObject.Predmet.ProtustrankaFormatedWithAdress>
  <DomainObject.Predmet.ProtustrankaFormatedWithAdressOIB>
    <izvorni_sadrzaj> ALTER-PARTNER d.o.o., OIB 97857429380, Fancevljev prilaz 9/6, 10000 Zagreb</izvorni_sadrzaj>
    <derivirana_varijabla naziv="DomainObject.Predmet.ProtustrankaFormatedWithAdressOIB_1"> ALTER-PARTNER d.o.o., OIB 97857429380, Fancevljev prilaz 9/6, 10000 Zagreb</derivirana_varijabla>
  </DomainObject.Predmet.ProtustrankaFormatedWithAdressOIB>
  <DomainObject.Predmet.ProtustrankaWithAdress>
    <izvorni_sadrzaj>ALTER-PARTNER d.o.o. Fancevljev prilaz 9/6, 10000 Zagreb</izvorni_sadrzaj>
    <derivirana_varijabla naziv="DomainObject.Predmet.ProtustrankaWithAdress_1">ALTER-PARTNER d.o.o. Fancevljev prilaz 9/6, 10000 Zagreb</derivirana_varijabla>
  </DomainObject.Predmet.ProtustrankaWithAdress>
  <DomainObject.Predmet.ProtustrankaWithAdressOIB>
    <izvorni_sadrzaj>ALTER-PARTNER d.o.o., OIB 97857429380, Fancevljev prilaz 9/6, 10000 Zagreb</izvorni_sadrzaj>
    <derivirana_varijabla naziv="DomainObject.Predmet.ProtustrankaWithAdressOIB_1">ALTER-PARTNER d.o.o., OIB 97857429380, Fancevljev prilaz 9/6, 10000 Zagreb</derivirana_varijabla>
  </DomainObject.Predmet.ProtustrankaWithAdressOIB>
  <DomainObject.Predmet.ProtustrankaNazivFormated>
    <izvorni_sadrzaj>ALTER-PARTNER d.o.o.</izvorni_sadrzaj>
    <derivirana_varijabla naziv="DomainObject.Predmet.ProtustrankaNazivFormated_1">ALTER-PARTNER d.o.o.</derivirana_varijabla>
  </DomainObject.Predmet.ProtustrankaNazivFormated>
  <DomainObject.Predmet.ProtustrankaNazivFormatedOIB>
    <izvorni_sadrzaj>ALTER-PARTNER d.o.o., OIB 97857429380</izvorni_sadrzaj>
    <derivirana_varijabla naziv="DomainObject.Predmet.ProtustrankaNazivFormatedOIB_1">ALTER-PARTNER d.o.o., OIB 97857429380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ALTER-PARTNER d.o.o.</item>
    </izvorni_sadrzaj>
    <derivirana_varijabla naziv="DomainObject.Predmet.ProtuStrankaListFormated_1">
      <item>ALTER-PARTNER d.o.o.</item>
    </derivirana_varijabla>
  </DomainObject.Predmet.ProtuStrankaListFormated>
  <DomainObject.Predmet.ProtuStrankaListFormatedOIB>
    <izvorni_sadrzaj>
      <item>ALTER-PARTNER d.o.o., OIB 97857429380</item>
    </izvorni_sadrzaj>
    <derivirana_varijabla naziv="DomainObject.Predmet.ProtuStrankaListFormatedOIB_1">
      <item>ALTER-PARTNER d.o.o., OIB 97857429380</item>
    </derivirana_varijabla>
  </DomainObject.Predmet.ProtuStrankaListFormatedOIB>
  <DomainObject.Predmet.ProtuStrankaListFormatedWithAdress>
    <izvorni_sadrzaj>
      <item>ALTER-PARTNER d.o.o., Fancevljev prilaz 9/6, 10000 Zagreb</item>
    </izvorni_sadrzaj>
    <derivirana_varijabla naziv="DomainObject.Predmet.ProtuStrankaListFormatedWithAdress_1">
      <item>ALTER-PARTNER d.o.o., Fancevljev prilaz 9/6, 10000 Zagreb</item>
    </derivirana_varijabla>
  </DomainObject.Predmet.ProtuStrankaListFormatedWithAdress>
  <DomainObject.Predmet.ProtuStrankaListFormatedWithAdressOIB>
    <izvorni_sadrzaj>
      <item>ALTER-PARTNER d.o.o., OIB 97857429380, Fancevljev prilaz 9/6, 10000 Zagreb</item>
    </izvorni_sadrzaj>
    <derivirana_varijabla naziv="DomainObject.Predmet.ProtuStrankaListFormatedWithAdressOIB_1">
      <item>ALTER-PARTNER d.o.o., OIB 97857429380, Fancevljev prilaz 9/6, 10000 Zagreb</item>
    </derivirana_varijabla>
  </DomainObject.Predmet.ProtuStrankaListFormatedWithAdressOIB>
  <DomainObject.Predmet.ProtuStrankaListNazivFormated>
    <izvorni_sadrzaj>
      <item>ALTER-PARTNER d.o.o.</item>
    </izvorni_sadrzaj>
    <derivirana_varijabla naziv="DomainObject.Predmet.ProtuStrankaListNazivFormated_1">
      <item>ALTER-PARTNER d.o.o.</item>
    </derivirana_varijabla>
  </DomainObject.Predmet.ProtuStrankaListNazivFormated>
  <DomainObject.Predmet.ProtuStrankaListNazivFormatedOIB>
    <izvorni_sadrzaj>
      <item>ALTER-PARTNER d.o.o., OIB 97857429380</item>
    </izvorni_sadrzaj>
    <derivirana_varijabla naziv="DomainObject.Predmet.ProtuStrankaListNazivFormatedOIB_1">
      <item>ALTER-PARTNER d.o.o., OIB 97857429380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ALTER-PARTNER d.o.o.</izvorni_sadrzaj>
    <derivirana_varijabla naziv="DomainObject.Predmet.ProtustrankaIDrugi_1">ALTER-PARTNER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ALTER-PARTNER d.o.o., OIB 97857429380, Fancevljev prilaz 9/6, 10000 Zagreb</izvorni_sadrzaj>
    <derivirana_varijabla naziv="DomainObject.Predmet.ProtustrankaIDrugiAdressOIB_1">ALTER-PARTNER d.o.o., OIB 97857429380, Fancevljev prilaz 9/6,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ALTER-PARTNER d.o.o.</item>
    </izvorni_sadrzaj>
    <derivirana_varijabla naziv="DomainObject.Predmet.SudioniciListNaziv_1">
      <item>FINA Regionalni centar Zagreb</item>
      <item>ALTER-PARTNER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ALTER-PARTNER d.o.o., OIB 97857429380, Fancevljev prilaz 9/6,10000 Zagreb</item>
    </izvorni_sadrzaj>
    <derivirana_varijabla naziv="DomainObject.Predmet.SudioniciListAdressOIB_1">
      <item>FINA Regionalni centar Zagreb, OIB 85821130368, Trg svibanjskih žrtava 1995. 1,10000 Zagreb</item>
      <item>ALTER-PARTNER d.o.o., OIB 97857429380, Fancevljev prilaz 9/6,10000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97857429380</item>
    </izvorni_sadrzaj>
    <derivirana_varijabla naziv="DomainObject.Predmet.SudioniciListNazivOIB_1">
      <item>, OIB 85821130368</item>
      <item>, OIB 97857429380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2318</properties:Characters>
  <properties:Lines>80</properties:Lines>
  <properties:Paragraphs>37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2018-07-06T08:12:00Z</cp:lastPrinted>
  <dcterms:modified xmlns:xsi="http://www.w3.org/2001/XMLSchema-instance" xsi:type="dcterms:W3CDTF">2018-07-06T08:12:00Z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(ALTER-PARTNER_d.o.o..docx)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