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d4ca4" w14:paraId="3dd4ca4" w:rsidRDefault="00FB43FB" w:rsidP="00FB43FB" w:rsidR="00FB43FB" w:rsidRPr="00FB43FB">
      <w:pPr>
        <w:spacing w:lineRule="auto" w:line="240" w:after="0"/>
        <w15:collapsed w:val="false"/>
        <w:rPr>
          <w:rFonts w:cs="Times New Roman" w:eastAsia="Times New Roman" w:hAnsi="Times New Roman" w:ascii="Times New Roman"/>
          <w:sz w:val="24"/>
          <w:szCs w:val="24"/>
          <w:lang w:eastAsia="hr-HR"/>
        </w:rPr>
      </w:pPr>
      <w:bookmarkStart w:name="_GoBack" w:id="0"/>
      <w:bookmarkEnd w:id="0"/>
    </w:p>
    <w:p w:rsidRDefault="00B55FFC" w:rsidP="00FB43FB" w:rsidR="00FB43FB" w:rsidRPr="00FB43FB">
      <w:pPr>
        <w:spacing w:lineRule="auto" w:line="240" w:after="0"/>
        <w:rPr>
          <w:rFonts w:cs="Times New Roman" w:eastAsia="Times New Roman" w:hAnsi="Times New Roman" w:ascii="Times New Roman"/>
          <w:sz w:val="24"/>
          <w:szCs w:val="24"/>
          <w:lang w:eastAsia="hr-HR"/>
        </w:rPr>
      </w:pPr>
      <w:r>
        <w:rPr>
          <w:noProof/>
        </w:rPr>
        <w:t xml:space="preserve">                 </w:t>
      </w:r>
      <w:r w:rsidRPr="002754E8">
        <w:rPr>
          <w:noProof/>
          <w:lang w:eastAsia="hr-HR"/>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FB43FB" w:rsidP="00FB43FB" w:rsidR="00FB43FB" w:rsidRPr="00FB43FB">
      <w:pPr>
        <w:spacing w:lineRule="auto" w:line="240" w:after="0"/>
        <w:rPr>
          <w:rFonts w:cs="Times New Roman" w:eastAsia="Times New Roman" w:hAnsi="Times New Roman" w:ascii="Times New Roman"/>
          <w:noProof/>
          <w:color w:val="0000FF"/>
          <w:sz w:val="24"/>
          <w:szCs w:val="24"/>
          <w:lang w:eastAsia="hr-HR"/>
        </w:rPr>
      </w:pPr>
      <w:r w:rsidRPr="00FB43FB">
        <w:rPr>
          <w:rFonts w:cs="Times New Roman" w:eastAsia="Times New Roman" w:hAnsi="Times New Roman" w:ascii="Times New Roman"/>
          <w:sz w:val="24"/>
          <w:szCs w:val="24"/>
          <w:lang w:eastAsia="hr-HR"/>
        </w:rPr>
        <w:t xml:space="preserve">       Republika Hrvatska</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Trgovački sud u Zadru</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Zadar, Dr. Franje Tuđmana 35</w:t>
      </w:r>
    </w:p>
    <w:p w:rsidRDefault="00FB43FB" w:rsidP="00FB43FB" w:rsidR="00FB43FB" w:rsidRPr="00FB43FB">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spacing w:lineRule="auto" w:line="240" w:after="0"/>
        <w:rPr>
          <w:rFonts w:cs="Times New Roman" w:eastAsia="Times New Roman" w:hAnsi="Times New Roman" w:ascii="Times New Roman"/>
          <w:sz w:val="24"/>
          <w:szCs w:val="24"/>
          <w:lang w:eastAsia="hr-HR"/>
        </w:rPr>
      </w:pPr>
    </w:p>
    <w:p w:rsidRDefault="00FB43FB" w:rsidP="00FB43FB" w:rsidR="00FB43FB" w:rsidRPr="002E4000">
      <w:pPr>
        <w:tabs>
          <w:tab w:pos="4677" w:val="center"/>
          <w:tab w:pos="7407" w:val="left"/>
        </w:tabs>
        <w:spacing w:lineRule="auto" w:line="240" w:after="0"/>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ab/>
        <w:t>R E PU B L I K A   H R V A T S K A</w:t>
      </w:r>
      <w:r w:rsidRPr="002E4000">
        <w:rPr>
          <w:rFonts w:cs="Times New Roman" w:eastAsia="Times New Roman" w:hAnsi="Times New Roman" w:ascii="Times New Roman"/>
          <w:sz w:val="24"/>
          <w:szCs w:val="24"/>
          <w:lang w:eastAsia="hr-HR"/>
        </w:rPr>
        <w:tab/>
      </w: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2E4000">
      <w:pPr>
        <w:spacing w:lineRule="auto" w:line="240" w:after="0"/>
        <w:jc w:val="center"/>
        <w:rPr>
          <w:rFonts w:cs="Times New Roman" w:eastAsia="Times New Roman" w:hAnsi="Times New Roman" w:ascii="Times New Roman"/>
          <w:sz w:val="24"/>
          <w:szCs w:val="24"/>
          <w:lang w:eastAsia="hr-HR"/>
        </w:rPr>
      </w:pPr>
      <w:r w:rsidRPr="002E4000">
        <w:rPr>
          <w:rFonts w:cs="Times New Roman" w:eastAsia="Times New Roman" w:hAnsi="Times New Roman" w:ascii="Times New Roman"/>
          <w:sz w:val="24"/>
          <w:szCs w:val="24"/>
          <w:lang w:eastAsia="hr-HR"/>
        </w:rPr>
        <w:t xml:space="preserve">Z A K L J U Č A K </w:t>
      </w:r>
    </w:p>
    <w:p w:rsidRDefault="00FB43FB" w:rsidP="00FB43FB" w:rsidR="00FB43FB" w:rsidRPr="008B3053">
      <w:pPr>
        <w:spacing w:lineRule="auto" w:line="240" w:after="0"/>
        <w:jc w:val="center"/>
        <w:rPr>
          <w:rFonts w:cs="Times New Roman" w:eastAsia="Times New Roman" w:hAnsi="Times New Roman" w:ascii="Times New Roman"/>
          <w:sz w:val="24"/>
          <w:szCs w:val="24"/>
          <w:lang w:eastAsia="hr-HR"/>
        </w:rPr>
      </w:pPr>
    </w:p>
    <w:p w:rsidRDefault="00FB43FB" w:rsidP="00FB43FB" w:rsidR="00FB43FB" w:rsidRPr="00140176">
      <w:pPr>
        <w:spacing w:lineRule="auto" w:line="240" w:after="0"/>
        <w:jc w:val="both"/>
        <w:rPr>
          <w:rFonts w:cs="Times New Roman" w:eastAsia="Times New Roman" w:hAnsi="Times New Roman" w:ascii="Times New Roman"/>
          <w:color w:themeColor="text1" w:val="000000"/>
          <w:sz w:val="24"/>
          <w:szCs w:val="24"/>
          <w:lang w:eastAsia="hr-HR"/>
        </w:rPr>
      </w:pPr>
      <w:r w:rsidRPr="008B3053">
        <w:rPr>
          <w:rFonts w:cs="Times New Roman" w:eastAsia="Times New Roman" w:hAnsi="Times New Roman" w:ascii="Times New Roman"/>
          <w:sz w:val="24"/>
          <w:szCs w:val="24"/>
          <w:lang w:eastAsia="hr-HR"/>
        </w:rPr>
        <w:tab/>
      </w:r>
      <w:r w:rsidR="00140176" w:rsidRPr="00140176">
        <w:rPr>
          <w:rFonts w:cs="Times New Roman" w:eastAsia="Times New Roman" w:hAnsi="Times New Roman" w:ascii="Times New Roman"/>
          <w:sz w:val="24"/>
          <w:szCs w:val="24"/>
          <w:lang w:eastAsia="hr-HR"/>
        </w:rPr>
        <w:t>Trgovački sud u Zadr</w:t>
      </w:r>
      <w:r w:rsidR="00DE03D1">
        <w:rPr>
          <w:rFonts w:cs="Times New Roman" w:eastAsia="Times New Roman" w:hAnsi="Times New Roman" w:ascii="Times New Roman"/>
          <w:sz w:val="24"/>
          <w:szCs w:val="24"/>
          <w:lang w:eastAsia="hr-HR"/>
        </w:rPr>
        <w:t>u</w:t>
      </w:r>
      <w:r w:rsidRPr="00140176">
        <w:rPr>
          <w:rFonts w:cs="Times New Roman" w:eastAsia="Times New Roman" w:hAnsi="Times New Roman" w:ascii="Times New Roman"/>
          <w:sz w:val="24"/>
          <w:szCs w:val="24"/>
          <w:lang w:eastAsia="hr-HR"/>
        </w:rPr>
        <w:t xml:space="preserve">, po sudskoj  savjetnici Anamariji Kovačić Milković, odlučujući o zahtjevu Financijske agencije, Regionalnog centra Split, Podružnica Šibenik, od </w:t>
      </w:r>
      <w:r w:rsidR="00CF551F">
        <w:rPr>
          <w:rFonts w:cs="Times New Roman" w:eastAsia="Times New Roman" w:hAnsi="Times New Roman" w:ascii="Times New Roman"/>
          <w:sz w:val="24"/>
          <w:szCs w:val="24"/>
          <w:lang w:eastAsia="hr-HR"/>
        </w:rPr>
        <w:t>6</w:t>
      </w:r>
      <w:r w:rsidRPr="00140176">
        <w:rPr>
          <w:rFonts w:cs="Times New Roman" w:eastAsia="Times New Roman" w:hAnsi="Times New Roman" w:ascii="Times New Roman"/>
          <w:sz w:val="24"/>
          <w:szCs w:val="24"/>
          <w:lang w:eastAsia="hr-HR"/>
        </w:rPr>
        <w:t xml:space="preserve">. </w:t>
      </w:r>
      <w:r w:rsidR="004F0110">
        <w:rPr>
          <w:rFonts w:cs="Times New Roman" w:eastAsia="Times New Roman" w:hAnsi="Times New Roman" w:ascii="Times New Roman"/>
          <w:sz w:val="24"/>
          <w:szCs w:val="24"/>
          <w:lang w:eastAsia="hr-HR"/>
        </w:rPr>
        <w:t>lipnja</w:t>
      </w:r>
      <w:r w:rsidRPr="00140176">
        <w:rPr>
          <w:rFonts w:cs="Times New Roman" w:eastAsia="Times New Roman" w:hAnsi="Times New Roman" w:ascii="Times New Roman"/>
          <w:sz w:val="24"/>
          <w:szCs w:val="24"/>
          <w:lang w:eastAsia="hr-HR"/>
        </w:rPr>
        <w:t xml:space="preserve"> 2018. za provedbu skraćenog stečajnoga postupka nad dužnikom </w:t>
      </w:r>
      <w:r w:rsidR="00CF551F" w:rsidRPr="00BB32F9">
        <w:rPr>
          <w:rFonts w:cs="Times New Roman" w:hAnsi="Times New Roman" w:ascii="Times New Roman"/>
          <w:sz w:val="24"/>
          <w:szCs w:val="24"/>
        </w:rPr>
        <w:t>NAŠE MESO j.d.o.o. za trgovinu i turizam, Šibenik, Ulica 113. šibenske brigade HV-a 181, OIB: 32329167615</w:t>
      </w:r>
      <w:r w:rsidRPr="00140176">
        <w:rPr>
          <w:rFonts w:cs="Times New Roman" w:eastAsia="Times New Roman" w:hAnsi="Times New Roman" w:ascii="Times New Roman"/>
          <w:sz w:val="24"/>
          <w:szCs w:val="24"/>
          <w:lang w:eastAsia="hr-HR"/>
        </w:rPr>
        <w:t xml:space="preserve">, </w:t>
      </w:r>
      <w:r w:rsidR="00CF551F">
        <w:rPr>
          <w:rFonts w:cs="Times New Roman" w:eastAsia="Times New Roman" w:hAnsi="Times New Roman" w:ascii="Times New Roman"/>
          <w:sz w:val="24"/>
          <w:szCs w:val="24"/>
          <w:lang w:eastAsia="hr-HR"/>
        </w:rPr>
        <w:t>10</w:t>
      </w:r>
      <w:r w:rsidR="00780EB8" w:rsidRPr="00140176">
        <w:rPr>
          <w:rFonts w:cs="Times New Roman" w:eastAsia="Times New Roman" w:hAnsi="Times New Roman" w:ascii="Times New Roman"/>
          <w:sz w:val="24"/>
          <w:szCs w:val="24"/>
          <w:lang w:eastAsia="hr-HR"/>
        </w:rPr>
        <w:t xml:space="preserve">. </w:t>
      </w:r>
      <w:r w:rsidR="00CF551F">
        <w:rPr>
          <w:rFonts w:cs="Times New Roman" w:eastAsia="Times New Roman" w:hAnsi="Times New Roman" w:ascii="Times New Roman"/>
          <w:sz w:val="24"/>
          <w:szCs w:val="24"/>
          <w:lang w:eastAsia="hr-HR"/>
        </w:rPr>
        <w:t>rujna</w:t>
      </w:r>
      <w:r w:rsidR="00780EB8" w:rsidRPr="00140176">
        <w:rPr>
          <w:rFonts w:cs="Times New Roman" w:eastAsia="Times New Roman" w:hAnsi="Times New Roman" w:ascii="Times New Roman"/>
          <w:sz w:val="24"/>
          <w:szCs w:val="24"/>
          <w:lang w:eastAsia="hr-HR"/>
        </w:rPr>
        <w:t xml:space="preserve"> </w:t>
      </w:r>
      <w:r w:rsidRPr="00140176">
        <w:rPr>
          <w:rFonts w:cs="Times New Roman" w:eastAsia="Times New Roman" w:hAnsi="Times New Roman" w:ascii="Times New Roman"/>
          <w:color w:themeColor="text1" w:val="000000"/>
          <w:sz w:val="24"/>
          <w:szCs w:val="24"/>
          <w:lang w:eastAsia="hr-HR"/>
        </w:rPr>
        <w:t>2018.,</w:t>
      </w:r>
    </w:p>
    <w:p w:rsidRDefault="00FB43FB" w:rsidP="00FB43FB" w:rsidR="00FB43FB" w:rsidRPr="00B55FFC">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z a k l j u č i o  j e</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I. Poziva se Financijska agencija u roku od 8 dana od dostave ovog zaključka, dostaviti ovom sudu potvrdu na okolnost je li uvodno označeni dužnik podmirio predmetno dugovanje povodom kojeg je podnesen zahtjev za provedbu skraćenog stečajnog postupka nad istim tj. podatke o stanju računa i blokadi dužnika.</w:t>
      </w: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ind w:firstLine="708"/>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center"/>
        <w:rPr>
          <w:rFonts w:cs="Times New Roman" w:eastAsia="Times New Roman" w:hAnsi="Times New Roman" w:ascii="Times New Roman"/>
          <w:color w:val="FF0000"/>
          <w:sz w:val="24"/>
          <w:szCs w:val="24"/>
          <w:lang w:eastAsia="hr-HR"/>
        </w:rPr>
      </w:pPr>
      <w:r w:rsidRPr="00FB43FB">
        <w:rPr>
          <w:rFonts w:cs="Times New Roman" w:eastAsia="Times New Roman" w:hAnsi="Times New Roman" w:ascii="Times New Roman"/>
          <w:sz w:val="24"/>
          <w:szCs w:val="24"/>
          <w:lang w:eastAsia="hr-HR"/>
        </w:rPr>
        <w:t xml:space="preserve">U Zadru </w:t>
      </w:r>
      <w:r w:rsidR="00CF551F">
        <w:rPr>
          <w:rFonts w:cs="Times New Roman" w:eastAsia="Times New Roman" w:hAnsi="Times New Roman" w:ascii="Times New Roman"/>
          <w:sz w:val="24"/>
          <w:szCs w:val="24"/>
          <w:lang w:eastAsia="hr-HR"/>
        </w:rPr>
        <w:t>10</w:t>
      </w:r>
      <w:r w:rsidR="00780EB8">
        <w:rPr>
          <w:rFonts w:cs="Times New Roman" w:eastAsia="Times New Roman" w:hAnsi="Times New Roman" w:ascii="Times New Roman"/>
          <w:sz w:val="24"/>
          <w:szCs w:val="24"/>
          <w:lang w:eastAsia="hr-HR"/>
        </w:rPr>
        <w:t xml:space="preserve">. </w:t>
      </w:r>
      <w:r w:rsidR="00CF551F">
        <w:rPr>
          <w:rFonts w:cs="Times New Roman" w:eastAsia="Times New Roman" w:hAnsi="Times New Roman" w:ascii="Times New Roman"/>
          <w:sz w:val="24"/>
          <w:szCs w:val="24"/>
          <w:lang w:eastAsia="hr-HR"/>
        </w:rPr>
        <w:t>rujna</w:t>
      </w:r>
      <w:r w:rsidRPr="00FB43FB">
        <w:rPr>
          <w:rFonts w:cs="Times New Roman" w:hAnsi="Times New Roman" w:ascii="Times New Roman"/>
          <w:color w:themeColor="text1" w:val="000000"/>
          <w:sz w:val="24"/>
          <w:szCs w:val="24"/>
        </w:rPr>
        <w:t xml:space="preserve"> 2018.</w:t>
      </w: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FB43FB" w:rsidP="00FB43FB" w:rsidR="00FB43FB" w:rsidRPr="00FB43FB">
      <w:pPr>
        <w:tabs>
          <w:tab w:pos="9355" w:val="right"/>
        </w:tabs>
        <w:spacing w:lineRule="auto" w:line="240" w:after="0"/>
        <w:rPr>
          <w:rFonts w:cs="Times New Roman" w:eastAsia="Times New Roman" w:hAnsi="Times New Roman" w:ascii="Times New Roman"/>
          <w:sz w:val="24"/>
          <w:szCs w:val="24"/>
          <w:lang w:eastAsia="hr-HR"/>
        </w:rPr>
      </w:pPr>
    </w:p>
    <w:p w:rsidRDefault="009A35D3" w:rsidP="00FB43FB" w:rsidR="00FB43FB" w:rsidRPr="00FB43FB">
      <w:pPr>
        <w:tabs>
          <w:tab w:pos="684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-ovlaštena službenica</w:t>
      </w:r>
      <w:r>
        <w:rPr>
          <w:rFonts w:cs="Times New Roman" w:eastAsia="Times New Roman" w:hAnsi="Times New Roman" w:ascii="Times New Roman"/>
          <w:sz w:val="24"/>
          <w:szCs w:val="24"/>
          <w:lang w:eastAsia="hr-HR"/>
        </w:rPr>
        <w:tab/>
      </w:r>
      <w:r w:rsidR="00FB43FB" w:rsidRPr="00FB43FB">
        <w:rPr>
          <w:rFonts w:cs="Times New Roman" w:eastAsia="Times New Roman" w:hAnsi="Times New Roman" w:ascii="Times New Roman"/>
          <w:sz w:val="24"/>
          <w:szCs w:val="24"/>
          <w:lang w:eastAsia="hr-HR"/>
        </w:rPr>
        <w:t xml:space="preserve">   </w:t>
      </w:r>
      <w:r w:rsidR="00FB43FB">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w:t>
      </w:r>
      <w:r w:rsidR="00E41C91">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 xml:space="preserve"> Sudska savjetnica</w:t>
      </w:r>
    </w:p>
    <w:p w:rsidRDefault="009A35D3" w:rsidP="00FB43FB" w:rsidR="00FB43FB" w:rsidRPr="00FB43FB">
      <w:pPr>
        <w:tabs>
          <w:tab w:pos="0" w:val="left"/>
        </w:tabs>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Anita Ivandić </w:t>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Pr>
          <w:rFonts w:cs="Times New Roman" w:eastAsia="Times New Roman" w:hAnsi="Times New Roman" w:ascii="Times New Roman"/>
          <w:sz w:val="24"/>
          <w:szCs w:val="24"/>
          <w:lang w:eastAsia="hr-HR"/>
        </w:rPr>
        <w:tab/>
      </w:r>
      <w:r w:rsidR="00C6414D">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C6414D">
        <w:rPr>
          <w:rFonts w:cs="Times New Roman" w:eastAsia="Times New Roman" w:hAnsi="Times New Roman" w:ascii="Times New Roman"/>
          <w:sz w:val="24"/>
          <w:szCs w:val="24"/>
          <w:lang w:eastAsia="hr-HR"/>
        </w:rPr>
        <w:t xml:space="preserve">  </w:t>
      </w:r>
      <w:r w:rsidR="00FB43FB" w:rsidRPr="00FB43FB">
        <w:rPr>
          <w:rFonts w:cs="Times New Roman" w:eastAsia="Times New Roman" w:hAnsi="Times New Roman" w:ascii="Times New Roman"/>
          <w:sz w:val="24"/>
          <w:szCs w:val="24"/>
          <w:lang w:eastAsia="hr-HR"/>
        </w:rPr>
        <w:t>Anamarija Kovačić Milković</w:t>
      </w:r>
      <w:r>
        <w:rPr>
          <w:rFonts w:cs="Times New Roman" w:eastAsia="Times New Roman" w:hAnsi="Times New Roman" w:ascii="Times New Roman"/>
          <w:sz w:val="24"/>
          <w:szCs w:val="24"/>
          <w:lang w:eastAsia="hr-HR"/>
        </w:rPr>
        <w:t>, v.r.</w:t>
      </w: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Uputa o pravnom lijeku:</w:t>
      </w:r>
    </w:p>
    <w:p w:rsidRDefault="00FB43FB" w:rsidP="00FB43FB" w:rsidR="00FB43FB" w:rsidRPr="00FB43FB">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Protiv ovog zaključka nije dopuštena žalba.</w:t>
      </w: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p>
    <w:p w:rsidRDefault="00FB43FB" w:rsidP="00FB43FB" w:rsidR="00FB43FB" w:rsidRPr="00FB43FB">
      <w:pPr>
        <w:spacing w:lineRule="auto" w:line="240" w:after="0"/>
        <w:jc w:val="both"/>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DN-a:</w:t>
      </w:r>
    </w:p>
    <w:p w:rsidRDefault="00FB43FB" w:rsidP="00FB43FB" w:rsidR="00FB43FB" w:rsidRPr="00FB43FB">
      <w:pPr>
        <w:numPr>
          <w:ilvl w:val="0"/>
          <w:numId w:val="1"/>
        </w:numPr>
        <w:overflowPunct w:val="false"/>
        <w:autoSpaceDE w:val="false"/>
        <w:autoSpaceDN w:val="false"/>
        <w:adjustRightInd w:val="false"/>
        <w:spacing w:lineRule="auto" w:line="240" w:after="0"/>
        <w:contextualSpacing/>
        <w:jc w:val="both"/>
        <w:textAlignment w:val="baseline"/>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e-Oglasne ploče suda </w:t>
      </w:r>
    </w:p>
    <w:p w:rsidRDefault="00FB43FB" w:rsidP="00FB43FB" w:rsidR="00FB43FB" w:rsidRPr="00FB43FB"/>
    <w:sectPr w:rsidR="00FB43FB" w:rsidRPr="00FB43F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43FB" w:rsidP="00FB43FB" w:rsidR="00FB43FB">
      <w:pPr>
        <w:spacing w:lineRule="auto" w:line="240" w:after="0"/>
      </w:pPr>
      <w:r>
        <w:separator/>
      </w:r>
    </w:p>
  </w:endnote>
  <w:endnote w:id="0" w:type="continuationSeparator">
    <w:p w:rsidRDefault="00FB43FB" w:rsidP="00FB43FB" w:rsidR="00FB43F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43FB" w:rsidP="00FB43FB" w:rsidR="00FB43FB">
      <w:pPr>
        <w:spacing w:lineRule="auto" w:line="240" w:after="0"/>
      </w:pPr>
      <w:r>
        <w:separator/>
      </w:r>
    </w:p>
  </w:footnote>
  <w:footnote w:id="0" w:type="continuationSeparator">
    <w:p w:rsidRDefault="00FB43FB" w:rsidP="00FB43FB" w:rsidR="00FB43F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43FB" w:rsidR="00FB43FB">
    <w:pPr>
      <w:pStyle w:val="Zaglavlje"/>
    </w:pPr>
  </w:p>
  <w:p w:rsidRDefault="00FB43FB" w:rsidP="00FB43FB" w:rsidR="00FB43FB" w:rsidRPr="00FB43FB">
    <w:pPr>
      <w:spacing w:lineRule="auto" w:line="240" w:after="0"/>
      <w:jc w:val="right"/>
      <w:rPr>
        <w:rFonts w:cs="Times New Roman" w:eastAsia="Times New Roman" w:hAnsi="Times New Roman" w:ascii="Times New Roman"/>
        <w:sz w:val="24"/>
        <w:szCs w:val="24"/>
        <w:lang w:eastAsia="hr-HR"/>
      </w:rPr>
    </w:pPr>
    <w:r w:rsidRPr="00FB43FB">
      <w:rPr>
        <w:rFonts w:cs="Times New Roman" w:eastAsia="Times New Roman" w:hAnsi="Times New Roman" w:ascii="Times New Roman"/>
        <w:sz w:val="24"/>
        <w:szCs w:val="24"/>
        <w:lang w:eastAsia="hr-HR"/>
      </w:rPr>
      <w:t xml:space="preserve">  Poslovni broj: 6 St-</w:t>
    </w:r>
    <w:r w:rsidR="00CF551F">
      <w:rPr>
        <w:rFonts w:cs="Times New Roman" w:eastAsia="Times New Roman" w:hAnsi="Times New Roman" w:ascii="Times New Roman"/>
        <w:sz w:val="24"/>
        <w:szCs w:val="24"/>
        <w:lang w:eastAsia="hr-HR"/>
      </w:rPr>
      <w:t>195</w:t>
    </w:r>
    <w:r w:rsidRPr="00FB43FB">
      <w:rPr>
        <w:rFonts w:cs="Times New Roman" w:eastAsia="Times New Roman" w:hAnsi="Times New Roman" w:ascii="Times New Roman"/>
        <w:sz w:val="24"/>
        <w:szCs w:val="24"/>
        <w:lang w:eastAsia="hr-HR"/>
      </w:rPr>
      <w:t>/2018-</w:t>
    </w:r>
    <w:r w:rsidR="004F0110">
      <w:rPr>
        <w:rFonts w:cs="Times New Roman" w:eastAsia="Times New Roman" w:hAnsi="Times New Roman" w:ascii="Times New Roman"/>
        <w:sz w:val="24"/>
        <w:szCs w:val="24"/>
        <w:lang w:eastAsia="hr-HR"/>
      </w:rPr>
      <w:t>6</w:t>
    </w:r>
    <w:r w:rsidRPr="00FB43FB">
      <w:rPr>
        <w:rFonts w:cs="Times New Roman" w:eastAsia="Times New Roman" w:hAnsi="Times New Roman" w:ascii="Times New Roman"/>
        <w:sz w:val="24"/>
        <w:szCs w:val="24"/>
        <w:lang w:eastAsia="hr-HR"/>
      </w:rPr>
      <w:t xml:space="preserve"> </w:t>
    </w:r>
  </w:p>
  <w:p w:rsidRDefault="00FB43FB" w:rsidR="00FB43F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B43FB"/>
    <w:rsid w:val="00081BEB"/>
    <w:rsid w:val="000B09CA"/>
    <w:rsid w:val="00140176"/>
    <w:rsid w:val="00287BBC"/>
    <w:rsid w:val="002E4000"/>
    <w:rsid w:val="0034159D"/>
    <w:rsid w:val="00417A90"/>
    <w:rsid w:val="004F0110"/>
    <w:rsid w:val="006E75A9"/>
    <w:rsid w:val="0076127C"/>
    <w:rsid w:val="00780EB8"/>
    <w:rsid w:val="008051D0"/>
    <w:rsid w:val="00886C5F"/>
    <w:rsid w:val="008B3053"/>
    <w:rsid w:val="009A35D3"/>
    <w:rsid w:val="00B55FFC"/>
    <w:rsid w:val="00B969D3"/>
    <w:rsid w:val="00C4476A"/>
    <w:rsid w:val="00C6414D"/>
    <w:rsid w:val="00C80731"/>
    <w:rsid w:val="00CF4CC7"/>
    <w:rsid w:val="00CF551F"/>
    <w:rsid w:val="00DB052E"/>
    <w:rsid w:val="00DE03D1"/>
    <w:rsid w:val="00E41C91"/>
    <w:rsid w:val="00EA075B"/>
    <w:rsid w:val="00FB43FB"/>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43FB"/>
    <w:rPr>
      <w:rFonts w:cs="Tahoma" w:hAnsi="Tahoma" w:ascii="Tahoma"/>
      <w:sz w:val="16"/>
      <w:szCs w:val="16"/>
    </w:rPr>
  </w:style>
  <w:style w:styleId="Tekstrezerviranogmjesta" w:type="character">
    <w:name w:val="Placeholder Text"/>
    <w:basedOn w:val="Zadanifontodlomka"/>
    <w:uiPriority w:val="99"/>
    <w:semiHidden/>
    <w:rsid w:val="009A35D3"/>
    <w:rPr>
      <w:color w:val="808080"/>
      <w:bdr w:space="0" w:sz="0" w:color="auto" w:val="none"/>
      <w:shd w:fill="auto" w:color="auto" w:val="clear"/>
    </w:rPr>
  </w:style>
  <w:style w:customStyle="true" w:styleId="eSPISCCParagraphDefaultFont" w:type="character">
    <w:name w:val="eSPIS_CC_Paragraph Default Font"/>
    <w:basedOn w:val="Zadanifontodlomka"/>
    <w:rsid w:val="009A35D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A35D3"/>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A35D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A35D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43F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B43FB"/>
  </w:style>
  <w:style w:styleId="Podnoje" w:type="paragraph">
    <w:name w:val="footer"/>
    <w:basedOn w:val="Normal"/>
    <w:link w:val="PodnojeChar"/>
    <w:uiPriority w:val="99"/>
    <w:unhideWhenUsed/>
    <w:rsid w:val="00FB43F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B43FB"/>
  </w:style>
  <w:style w:styleId="Tekstbalonia" w:type="paragraph">
    <w:name w:val="Balloon Text"/>
    <w:basedOn w:val="Normal"/>
    <w:link w:val="TekstbaloniaChar"/>
    <w:uiPriority w:val="99"/>
    <w:semiHidden/>
    <w:unhideWhenUsed/>
    <w:rsid w:val="00FB43F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B43FB"/>
    <w:rPr>
      <w:rFonts w:ascii="Tahoma" w:cs="Tahoma" w:hAnsi="Tahoma"/>
      <w:sz w:val="16"/>
      <w:szCs w:val="16"/>
    </w:rPr>
  </w:style>
  <w:style w:styleId="Tekstrezerviranogmjesta" w:type="character">
    <w:name w:val="Placeholder Text"/>
    <w:basedOn w:val="Zadanifontodlomka"/>
    <w:uiPriority w:val="99"/>
    <w:semiHidden/>
    <w:rsid w:val="009A35D3"/>
    <w:rPr>
      <w:color w:val="808080"/>
      <w:bdr w:color="auto" w:space="0" w:sz="0" w:val="none"/>
      <w:shd w:color="auto" w:fill="auto" w:val="clear"/>
    </w:rPr>
  </w:style>
  <w:style w:customStyle="1" w:styleId="eSPISCCParagraphDefaultFont" w:type="character">
    <w:name w:val="eSPIS_CC_Paragraph Default Font"/>
    <w:basedOn w:val="Zadanifontodlomka"/>
    <w:rsid w:val="009A35D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A35D3"/>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A35D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A35D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izvorni_sadrzaj>
    <derivirana_varijabla naziv="DomainObject.Predmet.Broj_1">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2018.</izvorni_sadrzaj>
    <derivirana_varijabla naziv="DomainObject.Predmet.DatumOsnivanja_1">6.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St-195/2018</izvorni_sadrzaj>
    <derivirana_varijabla naziv="DomainObject.Predmet.OznakaBroj_1">St-195/2018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NAŠE MESO j.d.o.o. za trgovinu i turizam</izvorni_sadrzaj>
    <derivirana_varijabla naziv="DomainObject.Predmet.ProtustrankaFormated_1">  NAŠE MESO j.d.o.o. za trgovinu i turizam</derivirana_varijabla>
  </DomainObject.Predmet.ProtustrankaFormated>
  <DomainObject.Predmet.ProtustrankaFormatedOIB>
    <izvorni_sadrzaj>  NAŠE MESO j.d.o.o. za trgovinu i turizam, OIB 32329167615</izvorni_sadrzaj>
    <derivirana_varijabla naziv="DomainObject.Predmet.ProtustrankaFormatedOIB_1">  NAŠE MESO j.d.o.o. za trgovinu i turizam, OIB 32329167615</derivirana_varijabla>
  </DomainObject.Predmet.ProtustrankaFormatedOIB>
  <DomainObject.Predmet.ProtustrankaFormatedWithAdress>
    <izvorni_sadrzaj> NAŠE MESO j.d.o.o. za trgovinu i turizam, Ulica 113. šibenske brigade HV-a 181 , 22000 Šibenik</izvorni_sadrzaj>
    <derivirana_varijabla naziv="DomainObject.Predmet.ProtustrankaFormatedWithAdress_1"> NAŠE MESO j.d.o.o. za trgovinu i turizam, Ulica 113. šibenske brigade HV-a 181 , 22000 Šibenik</derivirana_varijabla>
  </DomainObject.Predmet.ProtustrankaFormatedWithAdress>
  <DomainObject.Predmet.ProtustrankaFormatedWithAdressOIB>
    <izvorni_sadrzaj> NAŠE MESO j.d.o.o. za trgovinu i turizam, OIB 32329167615, Ulica 113. šibenske brigade HV-a 181 , 22000 Šibenik</izvorni_sadrzaj>
    <derivirana_varijabla naziv="DomainObject.Predmet.ProtustrankaFormatedWithAdressOIB_1"> NAŠE MESO j.d.o.o. za trgovinu i turizam, OIB 32329167615, Ulica 113. šibenske brigade HV-a 181 , 22000 Šibenik</derivirana_varijabla>
  </DomainObject.Predmet.ProtustrankaFormatedWithAdressOIB>
  <DomainObject.Predmet.ProtustrankaWithAdress>
    <izvorni_sadrzaj>NAŠE MESO j.d.o.o. za trgovinu i turizam Ulica 113. šibenske brigade HV-a 181 , 22000 Šibenik</izvorni_sadrzaj>
    <derivirana_varijabla naziv="DomainObject.Predmet.ProtustrankaWithAdress_1">NAŠE MESO j.d.o.o. za trgovinu i turizam Ulica 113. šibenske brigade HV-a 181 , 22000 Šibenik</derivirana_varijabla>
  </DomainObject.Predmet.ProtustrankaWithAdress>
  <DomainObject.Predmet.ProtustrankaWithAdressOIB>
    <izvorni_sadrzaj>NAŠE MESO j.d.o.o. za trgovinu i turizam, OIB 32329167615, Ulica 113. šibenske brigade HV-a 181 , 22000 Šibenik</izvorni_sadrzaj>
    <derivirana_varijabla naziv="DomainObject.Predmet.ProtustrankaWithAdressOIB_1">NAŠE MESO j.d.o.o. za trgovinu i turizam, OIB 32329167615, Ulica 113. šibenske brigade HV-a 181 , 22000 Šibenik</derivirana_varijabla>
  </DomainObject.Predmet.ProtustrankaWithAdressOIB>
  <DomainObject.Predmet.ProtustrankaNazivFormated>
    <izvorni_sadrzaj>NAŠE MESO j.d.o.o. za trgovinu i turizam</izvorni_sadrzaj>
    <derivirana_varijabla naziv="DomainObject.Predmet.ProtustrankaNazivFormated_1">NAŠE MESO j.d.o.o. za trgovinu i turizam</derivirana_varijabla>
  </DomainObject.Predmet.ProtustrankaNazivFormated>
  <DomainObject.Predmet.ProtustrankaNazivFormatedOIB>
    <izvorni_sadrzaj>NAŠE MESO j.d.o.o. za trgovinu i turizam, OIB 32329167615</izvorni_sadrzaj>
    <derivirana_varijabla naziv="DomainObject.Predmet.ProtustrankaNazivFormatedOIB_1">NAŠE MESO j.d.o.o. za trgovinu i turizam, OIB 32329167615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Ivandić</izvorni_sadrzaj>
    <derivirana_varijabla naziv="DomainObject.Predmet.Zapisnicar_1">Anita Ivandić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NAŠE MESO j.d.o.o. za trgovinu i turizam</item>
    </izvorni_sadrzaj>
    <derivirana_varijabla naziv="DomainObject.Predmet.ProtuStrankaListFormated_1">
      <item>NAŠE MESO j.d.o.o. za trgovinu i turizam</item>
    </derivirana_varijabla>
  </DomainObject.Predmet.ProtuStrankaListFormated>
  <DomainObject.Predmet.ProtuStrankaListFormatedOIB>
    <izvorni_sadrzaj>
      <item>NAŠE MESO j.d.o.o. za trgovinu i turizam, OIB 32329167615</item>
    </izvorni_sadrzaj>
    <derivirana_varijabla naziv="DomainObject.Predmet.ProtuStrankaListFormatedOIB_1">
      <item>NAŠE MESO j.d.o.o. za trgovinu i turizam, OIB 32329167615</item>
    </derivirana_varijabla>
  </DomainObject.Predmet.ProtuStrankaListFormatedOIB>
  <DomainObject.Predmet.ProtuStrankaListFormatedWithAdress>
    <izvorni_sadrzaj>
      <item>NAŠE MESO j.d.o.o. za trgovinu i turizam, Ulica 113. šibenske brigade HV-a 181 , 22000 Šibenik</item>
    </izvorni_sadrzaj>
    <derivirana_varijabla naziv="DomainObject.Predmet.ProtuStrankaListFormatedWithAdress_1">
      <item>NAŠE MESO j.d.o.o. za trgovinu i turizam, Ulica 113. šibenske brigade HV-a 181 , 22000 Šibenik</item>
    </derivirana_varijabla>
  </DomainObject.Predmet.ProtuStrankaListFormatedWithAdress>
  <DomainObject.Predmet.ProtuStrankaListFormatedWithAdressOIB>
    <izvorni_sadrzaj>
      <item>NAŠE MESO j.d.o.o. za trgovinu i turizam, OIB 32329167615, Ulica 113. šibenske brigade HV-a 181 , 22000 Šibenik</item>
    </izvorni_sadrzaj>
    <derivirana_varijabla naziv="DomainObject.Predmet.ProtuStrankaListFormatedWithAdressOIB_1">
      <item>NAŠE MESO j.d.o.o. za trgovinu i turizam, OIB 32329167615, Ulica 113. šibenske brigade HV-a 181 , 22000 Šibenik</item>
    </derivirana_varijabla>
  </DomainObject.Predmet.ProtuStrankaListFormatedWithAdressOIB>
  <DomainObject.Predmet.ProtuStrankaListNazivFormated>
    <izvorni_sadrzaj>
      <item>NAŠE MESO j.d.o.o. za trgovinu i turizam</item>
    </izvorni_sadrzaj>
    <derivirana_varijabla naziv="DomainObject.Predmet.ProtuStrankaListNazivFormated_1">
      <item>NAŠE MESO j.d.o.o. za trgovinu i turizam</item>
    </derivirana_varijabla>
  </DomainObject.Predmet.ProtuStrankaListNazivFormated>
  <DomainObject.Predmet.ProtuStrankaListNazivFormatedOIB>
    <izvorni_sadrzaj>
      <item>NAŠE MESO j.d.o.o. za trgovinu i turizam, OIB 32329167615</item>
    </izvorni_sadrzaj>
    <derivirana_varijabla naziv="DomainObject.Predmet.ProtuStrankaListNazivFormatedOIB_1">
      <item>NAŠE MESO j.d.o.o. za trgovinu i turizam, OIB 32329167615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NAŠE MESO j.d.o.o. za trgovinu i turizam</izvorni_sadrzaj>
    <derivirana_varijabla naziv="DomainObject.Predmet.ProtustrankaIDrugi_1">NAŠE MESO j.d.o.o. za trgovinu i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NAŠE MESO j.d.o.o. za trgovinu i turizam, OIB 32329167615, Ulica 113. šibenske brigade HV-a 181 , 22000 Šibenik</izvorni_sadrzaj>
    <derivirana_varijabla naziv="DomainObject.Predmet.ProtustrankaIDrugiAdressOIB_1">NAŠE MESO j.d.o.o. za trgovinu i turizam, OIB 32329167615, Ulica 113. šibenske brigade HV-a 181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NAŠE MESO j.d.o.o. za trgovinu i turizam</item>
    </izvorni_sadrzaj>
    <derivirana_varijabla naziv="DomainObject.Predmet.SudioniciListNaziv_1">
      <item>FINA - Podružnica Šibenik</item>
      <item>NAŠE MESO j.d.o.o. za trgovinu i turizam</item>
    </derivirana_varijabla>
  </DomainObject.Predmet.SudioniciListNaziv>
  <DomainObject.Predmet.SudioniciListAdressOIB>
    <izvorni_sadrzaj>
      <item>FINA - Podružnica Šibenik, OIB 85821130368, Perivoj L. Marune 1,22000 Šibenik</item>
      <item>NAŠE MESO j.d.o.o. za trgovinu i turizam, OIB 32329167615, Ulica 113. šibenske brigade HV-a 181 ,22000 Šibenik</item>
    </izvorni_sadrzaj>
    <derivirana_varijabla naziv="DomainObject.Predmet.SudioniciListAdressOIB_1">
      <item>FINA - Podružnica Šibenik, OIB 85821130368, Perivoj L. Marune 1,22000 Šibenik</item>
      <item>NAŠE MESO j.d.o.o. za trgovinu i turizam, OIB 32329167615, Ulica 113. šibenske brigade HV-a 181 ,22000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32329167615</item>
    </izvorni_sadrzaj>
    <derivirana_varijabla naziv="DomainObject.Predmet.SudioniciListNazivOIB_1">
      <item>, OIB 85821130368</item>
      <item>, OIB 32329167615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209</properties:Words>
  <properties:Characters>1047</properties:Characters>
  <properties:Lines>43</properties:Lines>
  <properties:Paragraphs>16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2018-09-10T07:24:00Z</dcterms:created>
  <dc:creator>wsadmin</dc:creator>
  <cp:lastModifiedBy>Anita Ivandić</cp:lastModifiedBy>
  <cp:lastPrinted>2018-09-10T07:24:00Z</cp:lastPrinted>
  <dcterms:modified xmlns:xsi="http://www.w3.org/2001/XMLSchema-instance" xsi:type="dcterms:W3CDTF">2018-09-10T07:56:00Z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(st-195-18 šibenik.docx)</vt:lpwstr>
  </prop:property>
  <prop:property name="CC_coloring" pid="4" fmtid="{D5CDD505-2E9C-101B-9397-08002B2CF9AE}">
    <vt:bool>false</vt:bool>
  </prop:property>
  <prop:property name="BrojStranica" pid="5" fmtid="{D5CDD505-2E9C-101B-9397-08002B2CF9AE}">
    <vt:i4>1</vt:i4>
  </prop:property>
</prop:Properties>
</file>