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C159AE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C159AE">
              <w:rPr>
                <w:noProof/>
                <w:lang w:eastAsia="hr-HR"/>
              </w:rPr>
              <w:t>289/2015</w:t>
            </w:r>
          </w:p>
        </w:tc>
      </w:tr>
    </w:tbl>
    <w:p w14:textId="061e467" w14:paraId="061e467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1365B" w:rsidR="0091365B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 xml:space="preserve">Trgovački sud u Splitu, po stečajnoj sutkinji Ani Golub Gruić, </w:t>
      </w:r>
      <w:r w:rsidR="00C159AE" w:rsidRPr="00C159AE">
        <w:t>povodom prijedloga predlagatelja – dužnika POCULUM d.o.o., OIB: 81577388506, Split, Žnjanska 2, z</w:t>
      </w:r>
      <w:r w:rsidR="00C159AE">
        <w:t>a otvaranje stečajnog postupka</w:t>
      </w:r>
      <w:r>
        <w:t xml:space="preserve">, </w:t>
      </w:r>
      <w:r w:rsidR="00C159AE">
        <w:t>12. srpnja</w:t>
      </w:r>
      <w:r w:rsidRPr="00E46C29">
        <w:t xml:space="preserve"> 2018.</w:t>
      </w:r>
      <w:r>
        <w:t xml:space="preserve"> </w:t>
      </w:r>
    </w:p>
    <w:p w:rsidRDefault="0091365B" w:rsidP="00AE0084" w:rsidR="0091365B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F13D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C159AE" w:rsidRPr="00C159AE">
        <w:rPr>
          <w:rFonts w:cs="Times New Roman" w:hAnsi="Times New Roman" w:ascii="Times New Roman"/>
          <w:sz w:val="24"/>
          <w:szCs w:val="24"/>
        </w:rPr>
        <w:t>POCULUM d.o.o., OIB: 81577388506, Split, Žnjanska 2</w:t>
      </w:r>
      <w:r w:rsidRPr="00F13D0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E0084" w:rsidR="0091365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je </w:t>
      </w:r>
      <w:r w:rsidR="00C159AE">
        <w:rPr>
          <w:rFonts w:cs="Times New Roman" w:hAnsi="Times New Roman" w:ascii="Times New Roman"/>
          <w:sz w:val="24"/>
          <w:szCs w:val="24"/>
        </w:rPr>
        <w:t>12. srpnja</w:t>
      </w:r>
      <w:r w:rsidR="003C0EDB" w:rsidRPr="00E46C29">
        <w:rPr>
          <w:rFonts w:cs="Times New Roman" w:hAnsi="Times New Roman" w:ascii="Times New Roman"/>
          <w:sz w:val="24"/>
          <w:szCs w:val="24"/>
        </w:rPr>
        <w:t xml:space="preserve"> 2018. u </w:t>
      </w:r>
      <w:r w:rsidR="00C159AE">
        <w:rPr>
          <w:rFonts w:cs="Times New Roman" w:hAnsi="Times New Roman" w:ascii="Times New Roman"/>
          <w:sz w:val="24"/>
          <w:szCs w:val="24"/>
        </w:rPr>
        <w:t>1</w:t>
      </w:r>
      <w:r w:rsidR="00AE0084">
        <w:rPr>
          <w:rFonts w:cs="Times New Roman" w:hAnsi="Times New Roman" w:ascii="Times New Roman"/>
          <w:sz w:val="24"/>
          <w:szCs w:val="24"/>
        </w:rPr>
        <w:t>3</w:t>
      </w:r>
      <w:r w:rsidR="00C159AE">
        <w:rPr>
          <w:rFonts w:cs="Times New Roman" w:hAnsi="Times New Roman" w:ascii="Times New Roman"/>
          <w:sz w:val="24"/>
          <w:szCs w:val="24"/>
        </w:rPr>
        <w:t>:00</w:t>
      </w:r>
      <w:r w:rsidRPr="00E46C29">
        <w:rPr>
          <w:rFonts w:cs="Times New Roman" w:hAnsi="Times New Roman" w:ascii="Times New Roman"/>
          <w:sz w:val="24"/>
          <w:szCs w:val="24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>, kada je ovo rješenje o otvaranju stečajnog postupka istaknuto na mrežnoj stranici e-Oglasna ploča sudova.</w:t>
      </w:r>
    </w:p>
    <w:p w:rsidRDefault="0091365B" w:rsidP="00AE0084" w:rsidR="0091365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AE0084" w:rsidRPr="00AE0084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AE0084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E0084" w:rsidR="0091365B" w:rsidRPr="00F13D0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C159AE" w:rsidRPr="00C159AE">
        <w:rPr>
          <w:rFonts w:cs="Times New Roman" w:hAnsi="Times New Roman" w:ascii="Times New Roman"/>
          <w:sz w:val="24"/>
          <w:szCs w:val="24"/>
        </w:rPr>
        <w:t>POCULUM d.o.o., OIB: 81577388506, Split, Žnjanska 2</w:t>
      </w:r>
      <w:r w:rsidRPr="00F13D03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AE0084" w:rsidR="0091365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AE0084" w:rsidR="0091365B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C159AE" w:rsidP="00C159AE" w:rsidR="00C159AE" w:rsidRPr="00C159AE">
      <w:pPr>
        <w:ind w:firstLine="708"/>
        <w:jc w:val="both"/>
        <w:rPr>
          <w:rFonts w:eastAsia="Times New Roman"/>
          <w:lang w:eastAsia="hr-HR"/>
        </w:rPr>
      </w:pPr>
      <w:r w:rsidRPr="00C159AE">
        <w:rPr>
          <w:rFonts w:eastAsia="Times New Roman"/>
          <w:lang w:eastAsia="hr-HR"/>
        </w:rPr>
        <w:t>Dana 22. rujna 2015. kod ovoga suda zaprimljen je prijedlog dužnika POCULUM d.o.o. Split, Žnjanska 2, OIB: 81577388506, za otvaranje stečajnog postupka</w:t>
      </w:r>
      <w:r w:rsidR="00EF385A">
        <w:rPr>
          <w:rFonts w:eastAsia="Times New Roman"/>
          <w:lang w:eastAsia="hr-HR"/>
        </w:rPr>
        <w:t xml:space="preserve"> (list 1 spisa)</w:t>
      </w:r>
      <w:r w:rsidRPr="00C159AE">
        <w:rPr>
          <w:rFonts w:eastAsia="Times New Roman"/>
          <w:lang w:eastAsia="hr-HR"/>
        </w:rPr>
        <w:t xml:space="preserve">. U privitku prijedloga, dostavljen je popis imovine i obveza </w:t>
      </w:r>
      <w:r w:rsidR="00EF385A">
        <w:rPr>
          <w:rFonts w:eastAsia="Times New Roman"/>
          <w:lang w:eastAsia="hr-HR"/>
        </w:rPr>
        <w:t xml:space="preserve">(list 3-10 spisa) </w:t>
      </w:r>
      <w:r w:rsidRPr="00C159AE">
        <w:rPr>
          <w:rFonts w:eastAsia="Times New Roman"/>
          <w:lang w:eastAsia="hr-HR"/>
        </w:rPr>
        <w:t>u smislu odredbe čl. 17. Stečajnog zakona  te dokaz o uplati predujma u iznosu od 1.000,00 kn</w:t>
      </w:r>
      <w:r w:rsidR="00EF385A">
        <w:rPr>
          <w:rFonts w:eastAsia="Times New Roman"/>
          <w:lang w:eastAsia="hr-HR"/>
        </w:rPr>
        <w:t xml:space="preserve"> (list 2 spisa)</w:t>
      </w:r>
      <w:r w:rsidRPr="00C159AE">
        <w:rPr>
          <w:rFonts w:eastAsia="Times New Roman"/>
          <w:lang w:eastAsia="hr-HR"/>
        </w:rPr>
        <w:t>.</w:t>
      </w:r>
    </w:p>
    <w:p w:rsidRDefault="003C0EDB" w:rsidP="00C159AE" w:rsidR="009360DB">
      <w:pPr>
        <w:spacing w:before="200"/>
        <w:ind w:firstLine="708"/>
        <w:jc w:val="both"/>
      </w:pPr>
      <w:r>
        <w:rPr>
          <w:rFonts w:eastAsia="Times New Roman"/>
          <w:lang w:eastAsia="hr-HR"/>
        </w:rPr>
        <w:t>Rješenjem ovog suda poslovni broj 11. St-</w:t>
      </w:r>
      <w:r w:rsidR="00C159AE">
        <w:rPr>
          <w:rFonts w:eastAsia="Times New Roman"/>
          <w:lang w:eastAsia="hr-HR"/>
        </w:rPr>
        <w:t>289/2015</w:t>
      </w:r>
      <w:r>
        <w:rPr>
          <w:rFonts w:eastAsia="Times New Roman"/>
          <w:lang w:eastAsia="hr-HR"/>
        </w:rPr>
        <w:t xml:space="preserve"> od </w:t>
      </w:r>
      <w:r w:rsidR="00C159AE">
        <w:rPr>
          <w:rFonts w:eastAsia="Times New Roman"/>
          <w:lang w:eastAsia="hr-HR"/>
        </w:rPr>
        <w:t>12. prosinca</w:t>
      </w:r>
      <w:r>
        <w:rPr>
          <w:rFonts w:eastAsia="Times New Roman"/>
          <w:lang w:eastAsia="hr-HR"/>
        </w:rPr>
        <w:t xml:space="preserve"> 2017. </w:t>
      </w:r>
      <w:r w:rsidR="00EA3CA7">
        <w:rPr>
          <w:rFonts w:eastAsia="Times New Roman"/>
          <w:lang w:eastAsia="hr-HR"/>
        </w:rPr>
        <w:t xml:space="preserve">(list </w:t>
      </w:r>
      <w:r w:rsidR="00C159AE">
        <w:rPr>
          <w:rFonts w:eastAsia="Times New Roman"/>
          <w:lang w:eastAsia="hr-HR"/>
        </w:rPr>
        <w:t>17-18</w:t>
      </w:r>
      <w:r w:rsidR="00EA3CA7">
        <w:rPr>
          <w:rFonts w:eastAsia="Times New Roman"/>
          <w:lang w:eastAsia="hr-HR"/>
        </w:rPr>
        <w:t xml:space="preserve"> spisa) </w:t>
      </w:r>
      <w:r>
        <w:rPr>
          <w:rFonts w:eastAsia="Times New Roman"/>
          <w:lang w:eastAsia="hr-HR"/>
        </w:rPr>
        <w:t>pokrenut je postupak radi utvrđenja uvjeta za otvaranje stečajnog postupka (prethodni postupak)</w:t>
      </w:r>
      <w:r w:rsidR="003E6770">
        <w:rPr>
          <w:rFonts w:eastAsia="Times New Roman"/>
          <w:lang w:eastAsia="hr-HR"/>
        </w:rPr>
        <w:t xml:space="preserve">. </w:t>
      </w:r>
      <w:r w:rsidR="00C31762">
        <w:rPr>
          <w:rFonts w:eastAsia="Times New Roman"/>
          <w:lang w:eastAsia="hr-HR"/>
        </w:rPr>
        <w:t xml:space="preserve"> </w:t>
      </w:r>
    </w:p>
    <w:p w:rsidRDefault="00C159AE" w:rsidP="00C159AE" w:rsidR="00C159AE" w:rsidRPr="00B9502C">
      <w:pPr>
        <w:spacing w:before="200"/>
        <w:ind w:firstLine="720"/>
        <w:jc w:val="both"/>
        <w:rPr>
          <w:szCs w:val="20"/>
        </w:rPr>
      </w:pPr>
      <w:r w:rsidRPr="00B9502C">
        <w:rPr>
          <w:szCs w:val="20"/>
        </w:rPr>
        <w:t xml:space="preserve">Kako iz Potvrde FINA-e od </w:t>
      </w:r>
      <w:r>
        <w:rPr>
          <w:szCs w:val="20"/>
        </w:rPr>
        <w:t>11. siječnja 2018. (list 23</w:t>
      </w:r>
      <w:r w:rsidRPr="00B9502C">
        <w:rPr>
          <w:szCs w:val="20"/>
        </w:rPr>
        <w:t xml:space="preserve"> spisa) proizlazi da dužnik u Očevidniku redoslijeda osnova za plaćanje ima evidentirane neizvršene osnove za plaćanje u </w:t>
      </w:r>
      <w:r w:rsidRPr="00B9502C">
        <w:rPr>
          <w:szCs w:val="20"/>
        </w:rPr>
        <w:lastRenderedPageBreak/>
        <w:t xml:space="preserve">neprekinutom razdoblju od </w:t>
      </w:r>
      <w:r>
        <w:rPr>
          <w:szCs w:val="20"/>
        </w:rPr>
        <w:t>1106</w:t>
      </w:r>
      <w:r w:rsidRPr="00B9502C">
        <w:rPr>
          <w:szCs w:val="20"/>
        </w:rPr>
        <w:t xml:space="preserve"> dana, to ovaj sud utvrđuje da je na strani dužnika ostvaren stečajni razlog nesposobnosti za plaćanje u smislu odredbi čl. 6. </w:t>
      </w:r>
      <w:r w:rsidRPr="0032578D">
        <w:t xml:space="preserve">Stečajnog zakona („Narodne novine“ </w:t>
      </w:r>
      <w:r>
        <w:t>71/15 i 104/17; dalje SZ).</w:t>
      </w:r>
    </w:p>
    <w:p w:rsidRDefault="003C0EDB" w:rsidP="00C159AE" w:rsidR="00C159AE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postupka, održano </w:t>
      </w:r>
      <w:r w:rsidR="00C159AE">
        <w:rPr>
          <w:szCs w:val="20"/>
        </w:rPr>
        <w:t>11. siječnja 2018</w:t>
      </w:r>
      <w:r>
        <w:rPr>
          <w:szCs w:val="20"/>
        </w:rPr>
        <w:t xml:space="preserve">., </w:t>
      </w:r>
      <w:r w:rsidR="00C159AE">
        <w:rPr>
          <w:szCs w:val="20"/>
        </w:rPr>
        <w:t xml:space="preserve">pristupila je zastupnica po zakonu dužnika Sandra Mamić koja je izjavila da </w:t>
      </w:r>
      <w:r w:rsidR="00C159AE" w:rsidRPr="00C159AE">
        <w:rPr>
          <w:szCs w:val="20"/>
        </w:rPr>
        <w:t xml:space="preserve">je </w:t>
      </w:r>
      <w:r w:rsidR="00C159AE">
        <w:rPr>
          <w:szCs w:val="20"/>
        </w:rPr>
        <w:t>suglas</w:t>
      </w:r>
      <w:r w:rsidR="00C159AE" w:rsidRPr="00C159AE">
        <w:rPr>
          <w:szCs w:val="20"/>
        </w:rPr>
        <w:t>n</w:t>
      </w:r>
      <w:r w:rsidR="00C159AE">
        <w:rPr>
          <w:szCs w:val="20"/>
        </w:rPr>
        <w:t>a</w:t>
      </w:r>
      <w:r w:rsidR="00C159AE" w:rsidRPr="00C159AE">
        <w:rPr>
          <w:szCs w:val="20"/>
        </w:rPr>
        <w:t xml:space="preserve"> sa prijedlogom za otvaranje stečajnog postupka i da priznaje postojanje stečajnog razloga nesposobnosti za plaćanje na strani dužnika.</w:t>
      </w:r>
      <w:r w:rsidR="00C159AE">
        <w:rPr>
          <w:szCs w:val="20"/>
        </w:rPr>
        <w:t xml:space="preserve"> </w:t>
      </w:r>
      <w:r w:rsidR="00C159AE" w:rsidRPr="00C159AE">
        <w:rPr>
          <w:szCs w:val="20"/>
        </w:rPr>
        <w:t>Društvo Poculum d.o.o.</w:t>
      </w:r>
      <w:r w:rsidR="00C159AE">
        <w:rPr>
          <w:szCs w:val="20"/>
        </w:rPr>
        <w:t xml:space="preserve"> da je osnovano</w:t>
      </w:r>
      <w:r w:rsidR="00C159AE" w:rsidRPr="00C159AE">
        <w:rPr>
          <w:szCs w:val="20"/>
        </w:rPr>
        <w:t xml:space="preserve"> 2009., bilo je registrirano za niz djelatnosti, ali de facto te djelatnosti </w:t>
      </w:r>
      <w:r w:rsidR="00C159AE">
        <w:rPr>
          <w:szCs w:val="20"/>
        </w:rPr>
        <w:t xml:space="preserve">da </w:t>
      </w:r>
      <w:r w:rsidR="00C159AE" w:rsidRPr="00C159AE">
        <w:rPr>
          <w:szCs w:val="20"/>
        </w:rPr>
        <w:t>se nikada nisu obavljale. Društvo</w:t>
      </w:r>
      <w:r w:rsidR="00C159AE">
        <w:rPr>
          <w:szCs w:val="20"/>
        </w:rPr>
        <w:t xml:space="preserve"> da</w:t>
      </w:r>
      <w:r w:rsidR="00C159AE" w:rsidRPr="00C159AE">
        <w:rPr>
          <w:szCs w:val="20"/>
        </w:rPr>
        <w:t xml:space="preserve"> je u jednom trenutku bilo blokiran</w:t>
      </w:r>
      <w:r w:rsidR="00C159AE">
        <w:rPr>
          <w:szCs w:val="20"/>
        </w:rPr>
        <w:t>o</w:t>
      </w:r>
      <w:r w:rsidR="00C159AE" w:rsidRPr="00C159AE">
        <w:rPr>
          <w:szCs w:val="20"/>
        </w:rPr>
        <w:t xml:space="preserve"> od strane Zagrebačke banke d.d. za iznos od oko 51 milijun kn, a za koji iznos je jamčilo za tražbinu Elanije d.o.o. Split. U međuvremenu</w:t>
      </w:r>
      <w:r w:rsidR="00C159AE">
        <w:rPr>
          <w:szCs w:val="20"/>
        </w:rPr>
        <w:t xml:space="preserve"> da</w:t>
      </w:r>
      <w:r w:rsidR="00C159AE" w:rsidRPr="00C159AE">
        <w:rPr>
          <w:szCs w:val="20"/>
        </w:rPr>
        <w:t xml:space="preserve"> je predmetno potraživanje namireno te je ostala jedna manja blokada.</w:t>
      </w:r>
      <w:r w:rsidR="00C159AE">
        <w:rPr>
          <w:szCs w:val="20"/>
        </w:rPr>
        <w:t xml:space="preserve"> D</w:t>
      </w:r>
      <w:r w:rsidR="00C159AE" w:rsidRPr="00C159AE">
        <w:rPr>
          <w:szCs w:val="20"/>
        </w:rPr>
        <w:t>ruštvo</w:t>
      </w:r>
      <w:r w:rsidR="00C159AE">
        <w:rPr>
          <w:szCs w:val="20"/>
        </w:rPr>
        <w:t xml:space="preserve"> da</w:t>
      </w:r>
      <w:r w:rsidR="00C159AE" w:rsidRPr="00C159AE">
        <w:rPr>
          <w:szCs w:val="20"/>
        </w:rPr>
        <w:t xml:space="preserve"> ne vodi niti je</w:t>
      </w:r>
      <w:r w:rsidR="00C159AE">
        <w:rPr>
          <w:szCs w:val="20"/>
        </w:rPr>
        <w:t>dan sudski ili upravni postupak</w:t>
      </w:r>
      <w:r w:rsidR="00C159AE" w:rsidRPr="00C159AE">
        <w:rPr>
          <w:szCs w:val="20"/>
        </w:rPr>
        <w:t xml:space="preserve"> </w:t>
      </w:r>
      <w:r w:rsidR="00C159AE">
        <w:rPr>
          <w:szCs w:val="20"/>
        </w:rPr>
        <w:t xml:space="preserve">i </w:t>
      </w:r>
      <w:r w:rsidR="00C159AE" w:rsidRPr="00C159AE">
        <w:rPr>
          <w:szCs w:val="20"/>
        </w:rPr>
        <w:t>nema nikakve imovine u svom vlasništvu</w:t>
      </w:r>
      <w:r w:rsidR="00C159AE">
        <w:rPr>
          <w:szCs w:val="20"/>
        </w:rPr>
        <w:t>, a po</w:t>
      </w:r>
      <w:r w:rsidR="00C159AE" w:rsidRPr="00C159AE">
        <w:rPr>
          <w:szCs w:val="20"/>
        </w:rPr>
        <w:t>slovne knjige društva su vođene uredno.</w:t>
      </w:r>
      <w:r w:rsidR="00C159AE">
        <w:rPr>
          <w:szCs w:val="20"/>
        </w:rPr>
        <w:t xml:space="preserve"> </w:t>
      </w:r>
    </w:p>
    <w:p w:rsidRDefault="00EF385A" w:rsidP="00C159AE" w:rsidR="00EF385A">
      <w:pPr>
        <w:spacing w:before="200"/>
        <w:ind w:firstLine="720"/>
        <w:jc w:val="both"/>
        <w:rPr>
          <w:szCs w:val="20"/>
        </w:rPr>
      </w:pPr>
      <w:r w:rsidRPr="00EF385A">
        <w:rPr>
          <w:szCs w:val="20"/>
        </w:rPr>
        <w:t>Iz uvjerenja MUP-a od 15. srpnja 2016. (list 10 spisa) proizlazi da prema službenoj evidenciji registracije cestovnih vozila dužnik nije evidentiran kao vlasnik vozila, a iz potvrde Općinskog suda u Splitu - Zemljišnoknjižnog odjela Split od 27. srpnja 2016. (list 11 spisa) proizlazi da dužnik nije upisan kao vlasnik nekretnina na području nadležnosti tog zemljišnoknjižnog odjela.</w:t>
      </w:r>
    </w:p>
    <w:p w:rsidRDefault="00EF385A" w:rsidP="00C159AE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="003C0EDB"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C159AE">
        <w:rPr>
          <w:rFonts w:cs="Times New Roman" w:hAnsi="Times New Roman" w:ascii="Times New Roman"/>
          <w:sz w:val="24"/>
          <w:szCs w:val="24"/>
        </w:rPr>
        <w:t>289</w:t>
      </w:r>
      <w:r w:rsidR="003C0EDB" w:rsidRPr="00B9502C">
        <w:rPr>
          <w:rFonts w:cs="Times New Roman" w:hAnsi="Times New Roman" w:ascii="Times New Roman"/>
          <w:sz w:val="24"/>
          <w:szCs w:val="24"/>
        </w:rPr>
        <w:t>/201</w:t>
      </w:r>
      <w:r w:rsidR="00C159AE">
        <w:rPr>
          <w:rFonts w:cs="Times New Roman" w:hAnsi="Times New Roman" w:ascii="Times New Roman"/>
          <w:sz w:val="24"/>
          <w:szCs w:val="24"/>
        </w:rPr>
        <w:t>5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C159AE">
        <w:rPr>
          <w:rFonts w:cs="Times New Roman" w:hAnsi="Times New Roman" w:ascii="Times New Roman"/>
          <w:sz w:val="24"/>
          <w:szCs w:val="24"/>
        </w:rPr>
        <w:t>5. lipnja 2018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C159AE" w:rsidRPr="00C159AE">
        <w:rPr>
          <w:rFonts w:cs="Times New Roman" w:hAnsi="Times New Roman" w:ascii="Times New Roman"/>
          <w:sz w:val="24"/>
          <w:szCs w:val="24"/>
        </w:rPr>
        <w:t>P</w:t>
      </w:r>
      <w:r w:rsidR="00C159AE">
        <w:rPr>
          <w:rFonts w:cs="Times New Roman" w:hAnsi="Times New Roman" w:ascii="Times New Roman"/>
          <w:sz w:val="24"/>
          <w:szCs w:val="24"/>
        </w:rPr>
        <w:t>oculum</w:t>
      </w:r>
      <w:r w:rsidR="00C159AE" w:rsidRPr="00C159AE">
        <w:rPr>
          <w:rFonts w:cs="Times New Roman" w:hAnsi="Times New Roman" w:ascii="Times New Roman"/>
          <w:sz w:val="24"/>
          <w:szCs w:val="24"/>
        </w:rPr>
        <w:t xml:space="preserve"> d.o.o. Split, Žnjanska 2, OIB: 81577388506</w:t>
      </w:r>
      <w:r w:rsidR="003C0EDB"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C159AE">
        <w:rPr>
          <w:rFonts w:cs="Times New Roman" w:hAnsi="Times New Roman" w:ascii="Times New Roman"/>
          <w:sz w:val="24"/>
          <w:szCs w:val="24"/>
        </w:rPr>
        <w:t>, solidarno predujme iznos od 14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C159AE">
        <w:rPr>
          <w:rFonts w:cs="Times New Roman" w:hAnsi="Times New Roman" w:ascii="Times New Roman"/>
          <w:sz w:val="24"/>
          <w:szCs w:val="24"/>
        </w:rPr>
        <w:t>5. lipnja 2018</w:t>
      </w:r>
      <w:r w:rsidR="003C0EDB" w:rsidRPr="00B9502C">
        <w:rPr>
          <w:rFonts w:cs="Times New Roman" w:hAnsi="Times New Roman" w:ascii="Times New Roman"/>
          <w:sz w:val="24"/>
          <w:szCs w:val="24"/>
        </w:rPr>
        <w:t>., a temeljem odredbe čl. 132. i čl.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="003C0EDB"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C0EDB" w:rsidP="003C0EDB" w:rsidR="003C0EDB" w:rsidRPr="00B9502C">
      <w:pPr>
        <w:spacing w:before="200"/>
        <w:ind w:firstLine="708"/>
        <w:jc w:val="both"/>
      </w:pPr>
      <w:r w:rsidRPr="00B9502C">
        <w:t xml:space="preserve">Odredbom čl. 132. st.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čl. 132. SZ-a ispunili uvjeti da se stečaj nad dužnikom otvori i zaključi, radi čega je odlučeno kao u izreci ovog rješenja.</w:t>
      </w:r>
    </w:p>
    <w:p w:rsidRDefault="003E6770" w:rsidP="00E46C29" w:rsidR="003E6770" w:rsidRPr="00B9502C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91365B" w:rsidP="0091365B" w:rsidR="0091365B">
      <w:pPr>
        <w:spacing w:before="160"/>
        <w:jc w:val="center"/>
      </w:pPr>
      <w:r>
        <w:t xml:space="preserve">U Splitu </w:t>
      </w:r>
      <w:r w:rsidR="00C159AE">
        <w:t>12. srpnja</w:t>
      </w:r>
      <w:r>
        <w:t xml:space="preserve"> 2018.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91365B" w:rsidP="0091365B" w:rsidR="0091365B">
      <w:pPr>
        <w:spacing w:before="20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1365B" w:rsidP="0091365B" w:rsidR="0091365B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  <w:r w:rsidR="00C159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dužniku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E0084">
        <w:rPr>
          <w:rFonts w:cs="Times New Roman" w:hAnsi="Times New Roman" w:ascii="Times New Roman"/>
          <w:sz w:val="24"/>
          <w:szCs w:val="24"/>
        </w:rPr>
        <w:t>stečajnoj upraviteljici Danieli Kovač</w:t>
      </w:r>
    </w:p>
    <w:p w:rsidRDefault="00C159AE" w:rsidP="00C159AE" w:rsidR="00C159A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91365B" w:rsidP="0091365B" w:rsidR="009136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 (odmah i po pravomoćnosti)</w:t>
      </w:r>
    </w:p>
    <w:p w:rsidRDefault="00C159AE" w:rsidP="00C159AE" w:rsidR="00C159AE">
      <w:pPr>
        <w:jc w:val="both"/>
      </w:pPr>
      <w:r>
        <w:t>- mrežna stranica e-Oglasna ploča sudova</w:t>
      </w:r>
    </w:p>
    <w:p w:rsidRDefault="0091365B" w:rsidP="0091365B" w:rsidR="0091365B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0265E4" w:rsidR="000265E4"/>
    <w:sectPr w:rsidSect="006D6610" w:rsidR="00026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9AE" w:rsidR="00C159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9AE" w:rsidR="00C159A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9AE" w:rsidR="00C159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9AE" w:rsidR="00C159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C159AE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E2C">
          <w:rPr>
            <w:noProof/>
          </w:rPr>
          <w:t>3</w:t>
        </w:r>
        <w:r>
          <w:fldChar w:fldCharType="end"/>
        </w:r>
        <w:r w:rsidR="00C159AE">
          <w:tab/>
        </w:r>
        <w:r>
          <w:t>Poslovni broj: 11. St-</w:t>
        </w:r>
        <w:r w:rsidR="00C159AE">
          <w:t>289/2015</w:t>
        </w:r>
      </w:p>
    </w:sdtContent>
  </w:sdt>
  <w:p w:rsidRDefault="006D6610" w:rsidR="006D661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9AE" w:rsidR="00C159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335ED3"/>
    <w:rsid w:val="003A1748"/>
    <w:rsid w:val="003C0EDB"/>
    <w:rsid w:val="003E6770"/>
    <w:rsid w:val="004B3697"/>
    <w:rsid w:val="006D6610"/>
    <w:rsid w:val="00793E2C"/>
    <w:rsid w:val="007E0D1B"/>
    <w:rsid w:val="0091365B"/>
    <w:rsid w:val="009360DB"/>
    <w:rsid w:val="00977F82"/>
    <w:rsid w:val="00A5775A"/>
    <w:rsid w:val="00AE0084"/>
    <w:rsid w:val="00AE0312"/>
    <w:rsid w:val="00B86AFC"/>
    <w:rsid w:val="00B9502C"/>
    <w:rsid w:val="00BC061F"/>
    <w:rsid w:val="00C159AE"/>
    <w:rsid w:val="00C31762"/>
    <w:rsid w:val="00C61D00"/>
    <w:rsid w:val="00CB24C7"/>
    <w:rsid w:val="00DC6958"/>
    <w:rsid w:val="00E46C29"/>
    <w:rsid w:val="00EA3CA7"/>
    <w:rsid w:val="00EB422A"/>
    <w:rsid w:val="00EF385A"/>
    <w:rsid w:val="00F13D03"/>
    <w:rsid w:val="00F16E8D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93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E2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3E2C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3E2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3E2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793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E2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3E2C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3E2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3E2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POCULUM d.o.o. za upravljanje i građenje</izvorni_sadrzaj>
    <derivirana_varijabla naziv="DomainObject.Predmet.StrankaFormated_1">  POCULUM d.o.o. za upravljanje i građenje</derivirana_varijabla>
  </DomainObject.Predmet.StrankaFormated>
  <DomainObject.Predmet.StrankaFormatedOIB>
    <izvorni_sadrzaj>  POCULUM d.o.o. za upravljanje i građenje, OIB 81577388506</izvorni_sadrzaj>
    <derivirana_varijabla naziv="DomainObject.Predmet.StrankaFormatedOIB_1">  POCULUM d.o.o. za upravljanje i građenje, OIB 81577388506</derivirana_varijabla>
  </DomainObject.Predmet.StrankaFormatedOIB>
  <DomainObject.Predmet.StrankaFormatedWithAdress>
    <izvorni_sadrzaj> POCULUM d.o.o. za upravljanje i građenje, Žnjanska 2, 21000 Split</izvorni_sadrzaj>
    <derivirana_varijabla naziv="DomainObject.Predmet.StrankaFormatedWithAdress_1"> POCULUM d.o.o. za upravljanje i građenje, Žnjanska 2, 21000 Split</derivirana_varijabla>
  </DomainObject.Predmet.StrankaFormatedWithAdress>
  <DomainObject.Predmet.StrankaFormatedWithAdressOIB>
    <izvorni_sadrzaj> POCULUM d.o.o. za upravljanje i građenje, OIB 81577388506, Žnjanska 2, 21000 Split</izvorni_sadrzaj>
    <derivirana_varijabla naziv="DomainObject.Predmet.StrankaFormatedWithAdressOIB_1"> POCULUM d.o.o. za upravljanje i građenje, OIB 81577388506, Žnjanska 2, 21000 Split</derivirana_varijabla>
  </DomainObject.Predmet.StrankaFormatedWithAdressOIB>
  <DomainObject.Predmet.StrankaWithAdress>
    <izvorni_sadrzaj>POCULUM d.o.o. za upravljanje i građenje Žnjanska 2,21000 Split</izvorni_sadrzaj>
    <derivirana_varijabla naziv="DomainObject.Predmet.StrankaWithAdress_1">POCULUM d.o.o. za upravljanje i građenje Žnjanska 2,21000 Split</derivirana_varijabla>
  </DomainObject.Predmet.StrankaWithAdress>
  <DomainObject.Predmet.StrankaWithAdressOIB>
    <izvorni_sadrzaj>POCULUM d.o.o. za upravljanje i građenje, OIB 81577388506, Žnjanska 2,21000 Split</izvorni_sadrzaj>
    <derivirana_varijabla naziv="DomainObject.Predmet.StrankaWithAdressOIB_1">POCULUM d.o.o. za upravljanje i građenje, OIB 81577388506, Žnjanska 2,21000 Split</derivirana_varijabla>
  </DomainObject.Predmet.StrankaWithAdressOIB>
  <DomainObject.Predmet.StrankaNazivFormated>
    <izvorni_sadrzaj>POCULUM d.o.o. za upravljanje i građenje</izvorni_sadrzaj>
    <derivirana_varijabla naziv="DomainObject.Predmet.StrankaNazivFormated_1">POCULUM d.o.o. za upravljanje i građenje</derivirana_varijabla>
  </DomainObject.Predmet.StrankaNazivFormated>
  <DomainObject.Predmet.StrankaNazivFormatedOIB>
    <izvorni_sadrzaj>POCULUM d.o.o. za upravljanje i građenje, OIB 81577388506</izvorni_sadrzaj>
    <derivirana_varijabla naziv="DomainObject.Predmet.StrankaNazivFormatedOIB_1">POCULUM d.o.o. za upravljanje i građenje, OIB 81577388506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POCULUM d.o.o. za upravljanje i građenje</item>
    </izvorni_sadrzaj>
    <derivirana_varijabla naziv="DomainObject.Predmet.StrankaListFormated_1">
      <item>POCULUM d.o.o. za upravljanje i građenje</item>
    </derivirana_varijabla>
  </DomainObject.Predmet.StrankaListFormated>
  <DomainObject.Predmet.StrankaListFormatedOIB>
    <izvorni_sadrzaj>
      <item>POCULUM d.o.o. za upravljanje i građenje, OIB 81577388506</item>
    </izvorni_sadrzaj>
    <derivirana_varijabla naziv="DomainObject.Predmet.StrankaListFormatedOIB_1">
      <item>POCULUM d.o.o. za upravljanje i građenje, OIB 81577388506</item>
    </derivirana_varijabla>
  </DomainObject.Predmet.StrankaListFormatedOIB>
  <DomainObject.Predmet.StrankaListFormatedWithAdress>
    <izvorni_sadrzaj>
      <item>POCULUM d.o.o. za upravljanje i građenje, Žnjanska 2, 21000 Split</item>
    </izvorni_sadrzaj>
    <derivirana_varijabla naziv="DomainObject.Predmet.StrankaListFormatedWithAdress_1">
      <item>POCULUM d.o.o. za upravljanje i građenje, Žnjanska 2, 21000 Split</item>
    </derivirana_varijabla>
  </DomainObject.Predmet.StrankaListFormatedWithAdress>
  <DomainObject.Predmet.StrankaListFormatedWithAdressOIB>
    <izvorni_sadrzaj>
      <item>POCULUM d.o.o. za upravljanje i građenje, OIB 81577388506, Žnjanska 2, 21000 Split</item>
    </izvorni_sadrzaj>
    <derivirana_varijabla naziv="DomainObject.Predmet.StrankaListFormatedWithAdressOIB_1">
      <item>POCULUM d.o.o. za upravljanje i građenje, OIB 81577388506, Žnjanska 2, 21000 Split</item>
    </derivirana_varijabla>
  </DomainObject.Predmet.StrankaListFormatedWithAdressOIB>
  <DomainObject.Predmet.StrankaListNazivFormated>
    <izvorni_sadrzaj>
      <item>POCULUM d.o.o. za upravljanje i građenje</item>
    </izvorni_sadrzaj>
    <derivirana_varijabla naziv="DomainObject.Predmet.StrankaListNazivFormated_1">
      <item>POCULUM d.o.o. za upravljanje i građenje</item>
    </derivirana_varijabla>
  </DomainObject.Predmet.StrankaListNazivFormated>
  <DomainObject.Predmet.StrankaListNazivFormatedOIB>
    <izvorni_sadrzaj>
      <item>POCULUM d.o.o. za upravljanje i građenje, OIB 81577388506</item>
    </izvorni_sadrzaj>
    <derivirana_varijabla naziv="DomainObject.Predmet.StrankaListNazivFormatedOIB_1">
      <item>POCULUM d.o.o. za upravljanje i građenje, OIB 81577388506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Sandra Mamić</item>
    </izvorni_sadrzaj>
    <derivirana_varijabla naziv="DomainObject.Predmet.OstaliListFormated_1">
      <item>Sandra Mamić</item>
    </derivirana_varijabla>
  </DomainObject.Predmet.OstaliListFormated>
  <DomainObject.Predmet.OstaliListFormatedOIB>
    <izvorni_sadrzaj>
      <item>Sandra Mamić, OIB 69981924254</item>
    </izvorni_sadrzaj>
    <derivirana_varijabla naziv="DomainObject.Predmet.OstaliListFormatedOIB_1">
      <item>Sandra Mamić, OIB 69981924254</item>
    </derivirana_varijabla>
  </DomainObject.Predmet.OstaliListFormatedOIB>
  <DomainObject.Predmet.OstaliListFormatedWithAdress>
    <izvorni_sadrzaj>
      <item>Sandra Mamić, Put Radoševca 50, 21000 Split</item>
    </izvorni_sadrzaj>
    <derivirana_varijabla naziv="DomainObject.Predmet.OstaliListFormatedWithAdress_1">
      <item>Sandra Mamić, Put Radoševca 50, 21000 Split</item>
    </derivirana_varijabla>
  </DomainObject.Predmet.OstaliListFormatedWithAdress>
  <DomainObject.Predmet.OstaliListFormatedWithAdressOIB>
    <izvorni_sadrzaj>
      <item>Sandra Mamić, OIB 69981924254, Put Radoševca 50, 21000 Split</item>
    </izvorni_sadrzaj>
    <derivirana_varijabla naziv="DomainObject.Predmet.OstaliListFormatedWithAdressOIB_1">
      <item>Sandra Mamić, OIB 69981924254, Put Radoševca 50, 21000 Split</item>
    </derivirana_varijabla>
  </DomainObject.Predmet.OstaliListFormatedWithAdressOIB>
  <DomainObject.Predmet.OstaliListNazivFormated>
    <izvorni_sadrzaj>
      <item>Sandra Mamić</item>
    </izvorni_sadrzaj>
    <derivirana_varijabla naziv="DomainObject.Predmet.OstaliListNazivFormated_1">
      <item>Sandra Mamić</item>
    </derivirana_varijabla>
  </DomainObject.Predmet.OstaliListNazivFormated>
  <DomainObject.Predmet.OstaliListNazivFormatedOIB>
    <izvorni_sadrzaj>
      <item>Sandra Mamić, OIB 69981924254</item>
    </izvorni_sadrzaj>
    <derivirana_varijabla naziv="DomainObject.Predmet.OstaliListNazivFormatedOIB_1">
      <item>Sandra Mamić, OIB 69981924254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POCULUM d.o.o. za upravljanje i građenje</izvorni_sadrzaj>
    <derivirana_varijabla naziv="DomainObject.Predmet.StrankaIDrugi_1">POCULUM d.o.o. za upravljanje i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POCULUM d.o.o. za upravljanje i građenje, OIB 81577388506, Žnjanska 2, 21000 Split</izvorni_sadrzaj>
    <derivirana_varijabla naziv="DomainObject.Predmet.StrankaIDrugiAdressOIB_1">POCULUM d.o.o. za upravljanje i građenje, OIB 81577388506,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POCULUM d.o.o. za upravljanje i građenje</item>
      <item>Sandra Mamić</item>
    </izvorni_sadrzaj>
    <derivirana_varijabla naziv="DomainObject.Predmet.SudioniciListNaziv_1">
      <item>POCULUM d.o.o. za upravljanje i građenje</item>
      <item>Sandra Mamić</item>
    </derivirana_varijabla>
  </DomainObject.Predmet.SudioniciListNaziv>
  <DomainObject.Predmet.SudioniciListAdressOIB>
    <izvorni_sadrzaj>
      <item>POCULUM d.o.o. za upravljanje i građenje, OIB 81577388506, Žnjanska 2,21000 Split</item>
      <item>Sandra Mamić, OIB 69981924254, Put Radoševca 50,21000 Split</item>
    </izvorni_sadrzaj>
    <derivirana_varijabla naziv="DomainObject.Predmet.SudioniciListAdressOIB_1">
      <item>POCULUM d.o.o. za upravljanje i građenje, OIB 81577388506, Žnjanska 2,21000 Split</item>
      <item>Sandra Mamić, OIB 69981924254, Put Radoševca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81577388506</item>
      <item>, OIB 69981924254</item>
    </izvorni_sadrzaj>
    <derivirana_varijabla naziv="DomainObject.Predmet.SudioniciListNazivOIB_1">
      <item>, OIB 81577388506</item>
      <item>, OIB 69981924254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C1AEA-2788-4B29-90F9-249E499C4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5511</properties:Characters>
  <properties:Lines>107</properties:Lines>
  <properties:Paragraphs>36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2018-05-18T10:15:00Z</dcterms:created>
  <dc:creator>Ana Golub Gruić</dc:creator>
  <cp:lastModifiedBy>Ana Golub Gruić</cp:lastModifiedBy>
  <cp:lastPrinted>2018-07-12T10:24:00Z</cp:lastPrinted>
  <dcterms:modified xmlns:xsi="http://www.w3.org/2001/XMLSchema-instance" xsi:type="dcterms:W3CDTF">2018-07-12T12:32:00Z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(St-289-2015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