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0a4e" w14:paraId="e860a4e" w:rsidRDefault="00BD5EBC" w:rsidP="00C907C8" w:rsidR="007F268F" w:rsidRPr="00152A1E">
      <w:pPr>
        <w15:collapsed w:val="false"/>
      </w:pPr>
      <w:bookmarkStart w:name="_GoBack" w:id="0"/>
      <w:bookmarkEnd w:id="0"/>
      <w:r w:rsidRPr="00152A1E">
        <w:t xml:space="preserve">  </w:t>
      </w: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r>
      <w:r w:rsidR="00152A1E" w:rsidRPr="008956F8">
        <w:rPr>
          <w:lang w:val="pt-BR"/>
        </w:rPr>
        <w:t xml:space="preserve"> </w:t>
      </w:r>
      <w:r w:rsidR="00760509">
        <w:rPr>
          <w:lang w:val="pt-BR"/>
        </w:rPr>
        <w:t xml:space="preserve">       </w:t>
      </w:r>
      <w:r w:rsidRPr="008956F8">
        <w:rPr>
          <w:lang w:val="pt-BR"/>
        </w:rPr>
        <w:t xml:space="preserve"> </w:t>
      </w:r>
      <w:r w:rsidR="00760509">
        <w:rPr>
          <w:lang w:val="pt-BR"/>
        </w:rPr>
        <w:t>8</w:t>
      </w:r>
      <w:r w:rsidR="00F95BFE">
        <w:rPr>
          <w:lang w:val="pt-BR"/>
        </w:rPr>
        <w:t>6</w:t>
      </w:r>
      <w:r w:rsidR="008956F8">
        <w:t>.</w:t>
      </w:r>
      <w:r w:rsidR="00631561">
        <w:t xml:space="preserve"> </w:t>
      </w:r>
      <w:r w:rsidR="008956F8">
        <w:t>St-</w:t>
      </w:r>
      <w:r w:rsidR="00C32E7A">
        <w:t>1784/2015-9</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152A1E">
      <w:pPr>
        <w:ind w:firstLine="708"/>
        <w:jc w:val="both"/>
      </w:pPr>
      <w:r w:rsidRPr="00FD3705">
        <w:rPr>
          <w:lang w:val="pt-BR"/>
        </w:rPr>
        <w:t xml:space="preserve">Trgovački sud u Zagrebu, po sucu </w:t>
      </w:r>
      <w:r w:rsidR="00D4729B">
        <w:rPr>
          <w:lang w:val="pt-BR"/>
        </w:rPr>
        <w:t>mr.sc. Ani Nagy</w:t>
      </w:r>
      <w:r w:rsidRPr="00FD3705">
        <w:rPr>
          <w:lang w:val="pt-BR"/>
        </w:rPr>
        <w:t xml:space="preserve">, u skraćenom stečajnom postupku u povodu zahtjeva </w:t>
      </w:r>
      <w:r w:rsidR="004D4406" w:rsidRPr="00FD3705">
        <w:rPr>
          <w:lang w:val="pt-BR"/>
        </w:rPr>
        <w:t>FINANCIJSKE AGENCIJE, za provedbu</w:t>
      </w:r>
      <w:r w:rsidRPr="00FD3705">
        <w:rPr>
          <w:lang w:val="pt-BR"/>
        </w:rPr>
        <w:t xml:space="preserve"> skraćenog stečajnog postupka nad dužnikom </w:t>
      </w:r>
      <w:r w:rsidR="00804553" w:rsidRPr="0094263B">
        <w:t>MIMB d. o. o., Novaki Ozaljski 23, Ozalj, OIB: 14103289049</w:t>
      </w:r>
      <w:r w:rsidRPr="00FD3705">
        <w:rPr>
          <w:lang w:val="pt-BR"/>
        </w:rPr>
        <w:t>,</w:t>
      </w:r>
      <w:r w:rsidR="00760509" w:rsidRPr="00FD3705">
        <w:rPr>
          <w:lang w:val="pt-BR"/>
        </w:rPr>
        <w:t xml:space="preserve"> dana </w:t>
      </w:r>
      <w:r w:rsidR="00850971">
        <w:rPr>
          <w:lang w:val="pt-BR"/>
        </w:rPr>
        <w:t>29. kolovoza 2</w:t>
      </w:r>
      <w:r w:rsidR="00E32083">
        <w:rPr>
          <w:lang w:val="pt-BR"/>
        </w:rPr>
        <w:t>0</w:t>
      </w:r>
      <w:r w:rsidR="00850971">
        <w:rPr>
          <w:lang w:val="pt-BR"/>
        </w:rPr>
        <w:t>17</w:t>
      </w:r>
      <w:r w:rsidR="00760509" w:rsidRPr="00FD3705">
        <w:rPr>
          <w:lang w:val="pt-BR"/>
        </w:rPr>
        <w:t>.</w:t>
      </w:r>
    </w:p>
    <w:p w:rsidRDefault="00152A1E" w:rsidP="00B07CA3" w:rsidR="00152A1E" w:rsidRPr="00152A1E"/>
    <w:p w:rsidRDefault="00C907C8" w:rsidP="007F268F" w:rsidR="00C907C8" w:rsidRPr="00152A1E">
      <w:pPr>
        <w:jc w:val="center"/>
      </w:pPr>
      <w:r w:rsidRPr="00152A1E">
        <w:t>r i j e š i o    j e</w:t>
      </w:r>
    </w:p>
    <w:p w:rsidRDefault="00E437C6" w:rsidP="00152A1E" w:rsidR="00E437C6" w:rsidRPr="00152A1E">
      <w:pPr>
        <w:jc w:val="both"/>
      </w:pPr>
    </w:p>
    <w:p w:rsidRDefault="00E437C6" w:rsidP="007F268F" w:rsidR="00E437C6" w:rsidRPr="00152A1E">
      <w:pPr>
        <w:ind w:firstLine="708"/>
        <w:jc w:val="both"/>
      </w:pPr>
      <w:r w:rsidRPr="00152A1E">
        <w:t xml:space="preserve"> Odbacuje se kao nedopušten prijedlog za otvaranje stečajnog postupka nad dužnikom </w:t>
      </w:r>
      <w:r w:rsidR="00804553" w:rsidRPr="0094263B">
        <w:t>MIMB d. o. o., Novaki Ozaljski 23, Ozalj, OIB: 14103289049</w:t>
      </w:r>
      <w:r w:rsidRPr="00152A1E">
        <w:rPr>
          <w:lang w:val="pt-BR"/>
        </w:rPr>
        <w:t>.</w:t>
      </w:r>
    </w:p>
    <w:p w:rsidRDefault="00E437C6" w:rsidP="00C907C8" w:rsidR="00E437C6" w:rsidRPr="00152A1E"/>
    <w:p w:rsidRDefault="00C907C8" w:rsidP="007F268F" w:rsidR="00C907C8" w:rsidRPr="00152A1E">
      <w:pPr>
        <w:jc w:val="center"/>
      </w:pPr>
      <w:r w:rsidRPr="00152A1E">
        <w:t>Obrazloženje</w:t>
      </w:r>
    </w:p>
    <w:p w:rsidRDefault="008956F8" w:rsidP="004B23BC" w:rsidR="008956F8">
      <w:pPr>
        <w:ind w:firstLine="708"/>
        <w:jc w:val="both"/>
      </w:pPr>
    </w:p>
    <w:p w:rsidRDefault="008956F8" w:rsidP="008956F8" w:rsidR="008956F8" w:rsidRPr="00151507">
      <w:pPr>
        <w:ind w:firstLine="708"/>
        <w:jc w:val="both"/>
        <w:rPr>
          <w:lang w:val="es-ES_tradnl"/>
        </w:rPr>
      </w:pPr>
      <w:r w:rsidRPr="00151507">
        <w:rPr>
          <w:lang w:val="es-ES_tradnl"/>
        </w:rPr>
        <w:t xml:space="preserve">Financijska agencija podnijela je, na temelju odredbe čl. 444. st. 1. Stečajnog zakona (“Narodne novine” broj 71/15, dalje: SZ),  zahtjev za provedbu skraćenog stečajnog postupka nad dužnikom </w:t>
      </w:r>
      <w:r w:rsidR="00804553" w:rsidRPr="0094263B">
        <w:t>MIMB d. o. o., Novaki Ozaljski 23, Ozalj, OIB: 14103289049</w:t>
      </w:r>
      <w:r w:rsidRPr="00151507">
        <w:rPr>
          <w:lang w:val="es-ES_tradnl"/>
        </w:rPr>
        <w:t xml:space="preserve">. </w:t>
      </w:r>
    </w:p>
    <w:p w:rsidRDefault="008956F8" w:rsidP="008956F8" w:rsidR="008956F8" w:rsidRPr="00151507">
      <w:pPr>
        <w:ind w:firstLine="708"/>
        <w:jc w:val="both"/>
        <w:rPr>
          <w:lang w:val="es-ES_tradnl"/>
        </w:rPr>
      </w:pPr>
      <w:r w:rsidRPr="00151507">
        <w:rPr>
          <w:lang w:val="es-ES_tradnl"/>
        </w:rPr>
        <w:t xml:space="preserve"> </w:t>
      </w:r>
    </w:p>
    <w:p w:rsidRDefault="008956F8" w:rsidP="008956F8" w:rsidR="008956F8" w:rsidRPr="00151507">
      <w:pPr>
        <w:jc w:val="both"/>
        <w:rPr>
          <w:lang w:val="es-ES_tradnl"/>
        </w:rPr>
      </w:pPr>
      <w:r w:rsidRPr="00151507">
        <w:rPr>
          <w:lang w:val="es-ES_tradnl"/>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151507">
      <w:pPr>
        <w:jc w:val="both"/>
        <w:rPr>
          <w:lang w:val="es-ES_tradnl"/>
        </w:rPr>
      </w:pPr>
    </w:p>
    <w:p w:rsidRDefault="008956F8" w:rsidP="008956F8" w:rsidR="00D14CFB">
      <w:pPr>
        <w:jc w:val="both"/>
        <w:rPr>
          <w:lang w:val="es-ES_tradnl"/>
        </w:rPr>
      </w:pPr>
      <w:r w:rsidRPr="00151507">
        <w:rPr>
          <w:lang w:val="es-ES_tradnl"/>
        </w:rPr>
        <w:tab/>
        <w:t xml:space="preserve">Uvidom u sudski registar sud je utvrdio kako </w:t>
      </w:r>
      <w:r w:rsidR="00850971">
        <w:rPr>
          <w:lang w:val="es-ES_tradnl"/>
        </w:rPr>
        <w:t>je</w:t>
      </w:r>
      <w:r w:rsidRPr="00151507">
        <w:rPr>
          <w:lang w:val="es-ES_tradnl"/>
        </w:rPr>
        <w:t xml:space="preserve"> nad dužnikom </w:t>
      </w:r>
      <w:r w:rsidR="00850971">
        <w:rPr>
          <w:lang w:val="es-ES_tradnl"/>
        </w:rPr>
        <w:t>proveden stečajni postupak po</w:t>
      </w:r>
      <w:r w:rsidR="00804553">
        <w:rPr>
          <w:lang w:val="es-ES_tradnl"/>
        </w:rPr>
        <w:t>d poslovnim brojem</w:t>
      </w:r>
      <w:r w:rsidR="00850971">
        <w:rPr>
          <w:lang w:val="es-ES_tradnl"/>
        </w:rPr>
        <w:t xml:space="preserve"> St-</w:t>
      </w:r>
      <w:r w:rsidR="00804553">
        <w:rPr>
          <w:lang w:val="es-ES_tradnl"/>
        </w:rPr>
        <w:t>1124/2015</w:t>
      </w:r>
      <w:r w:rsidR="00850971">
        <w:rPr>
          <w:lang w:val="es-ES_tradnl"/>
        </w:rPr>
        <w:t xml:space="preserve"> te je dužnik nastavno, dana </w:t>
      </w:r>
      <w:r w:rsidR="00804553">
        <w:rPr>
          <w:lang w:val="es-ES_tradnl"/>
        </w:rPr>
        <w:t>13.05.2016</w:t>
      </w:r>
      <w:r w:rsidR="00850971">
        <w:rPr>
          <w:lang w:val="es-ES_tradnl"/>
        </w:rPr>
        <w:t xml:space="preserve">., brisan iz </w:t>
      </w:r>
      <w:r w:rsidRPr="00151507">
        <w:rPr>
          <w:lang w:val="es-ES_tradnl"/>
        </w:rPr>
        <w:t xml:space="preserve">sudskog registra. </w:t>
      </w:r>
    </w:p>
    <w:p w:rsidRDefault="00D14CFB" w:rsidP="008956F8" w:rsidR="00D14CFB">
      <w:pPr>
        <w:jc w:val="both"/>
        <w:rPr>
          <w:lang w:val="es-ES_tradnl"/>
        </w:rPr>
      </w:pPr>
    </w:p>
    <w:p w:rsidRDefault="00D14CFB" w:rsidP="00D14CFB" w:rsidR="00D14CFB">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D14CFB" w:rsidP="00D14CFB" w:rsidR="00D14CFB">
      <w:pPr>
        <w:jc w:val="both"/>
      </w:pPr>
    </w:p>
    <w:p w:rsidRDefault="00D14CFB" w:rsidP="00D14CFB" w:rsidR="00F95BFE">
      <w:pPr>
        <w:jc w:val="both"/>
      </w:pPr>
      <w:r>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D14CFB" w:rsidP="00D14CFB" w:rsidR="00D14CFB">
      <w:pPr>
        <w:jc w:val="both"/>
      </w:pPr>
      <w:r>
        <w:lastRenderedPageBreak/>
        <w:tab/>
        <w:t>Budući da je dužnik izgubio svojstvo pravne osobe, to se nad istim skraćeni stečajni postupak više ne može provesti, slijedom čega je zahtjev za provedbu skraćenog stečajnog postupka valjalo odbaciti kao nedopušten.</w:t>
      </w:r>
    </w:p>
    <w:p w:rsidRDefault="00D14CFB" w:rsidP="008956F8" w:rsidR="00D14CFB" w:rsidRPr="00D14CFB">
      <w:pPr>
        <w:jc w:val="both"/>
      </w:pPr>
    </w:p>
    <w:p w:rsidRDefault="00867960" w:rsidP="004D4406" w:rsidR="00867960" w:rsidRPr="00152A1E">
      <w:pPr>
        <w:jc w:val="center"/>
      </w:pPr>
      <w:r w:rsidRPr="00152A1E">
        <w:t xml:space="preserve">U </w:t>
      </w:r>
      <w:r w:rsidR="00C907C8" w:rsidRPr="00152A1E">
        <w:t>Zagreb</w:t>
      </w:r>
      <w:r w:rsidR="00F6362F" w:rsidRPr="00152A1E">
        <w:t>u</w:t>
      </w:r>
      <w:r w:rsidR="00760509">
        <w:t xml:space="preserve">, </w:t>
      </w:r>
      <w:r w:rsidR="00850971">
        <w:t>29. kolovoza 2017</w:t>
      </w:r>
      <w:r w:rsidR="00C907C8" w:rsidRPr="00152A1E">
        <w:t>.</w:t>
      </w:r>
    </w:p>
    <w:p w:rsidRDefault="00867960" w:rsidP="00760509" w:rsidR="00760509">
      <w:pPr>
        <w:ind w:firstLine="720" w:left="5040"/>
        <w:jc w:val="right"/>
      </w:pPr>
      <w:r w:rsidRPr="00152A1E">
        <w:t xml:space="preserve">     </w:t>
      </w:r>
    </w:p>
    <w:p w:rsidRDefault="00867960" w:rsidP="00760509" w:rsidR="00867960" w:rsidRPr="00152A1E">
      <w:pPr>
        <w:ind w:firstLine="720" w:left="5040"/>
        <w:jc w:val="right"/>
        <w:rPr>
          <w:lang w:val="pl-PL"/>
        </w:rPr>
      </w:pPr>
      <w:r w:rsidRPr="00152A1E">
        <w:t xml:space="preserve">             </w:t>
      </w:r>
      <w:r w:rsidRPr="00152A1E">
        <w:rPr>
          <w:lang w:val="pl-PL"/>
        </w:rPr>
        <w:t>SUDAC:</w:t>
      </w:r>
    </w:p>
    <w:p w:rsidRDefault="00850971" w:rsidP="00760509" w:rsidR="00CD1F20">
      <w:pPr>
        <w:jc w:val="right"/>
        <w:rPr>
          <w:lang w:val="pl-PL"/>
        </w:rPr>
      </w:pPr>
      <w:r>
        <w:rPr>
          <w:lang w:val="pl-PL"/>
        </w:rPr>
        <w:t>mr.sc. Ana Nagy</w:t>
      </w:r>
      <w:r w:rsidR="00C32E7A">
        <w:rPr>
          <w:lang w:val="pl-PL"/>
        </w:rPr>
        <w:t>, v.r.</w:t>
      </w:r>
    </w:p>
    <w:p w:rsidRDefault="00760509" w:rsidP="00760509" w:rsidR="00760509" w:rsidRPr="00152A1E">
      <w:pPr>
        <w:jc w:val="right"/>
        <w:rPr>
          <w:lang w:val="pl-PL"/>
        </w:rPr>
      </w:pPr>
    </w:p>
    <w:p w:rsidRDefault="00760509" w:rsidP="00867960" w:rsidR="00760509">
      <w:pPr>
        <w:jc w:val="both"/>
        <w:rPr>
          <w:lang w:val="da-DK"/>
        </w:rPr>
      </w:pPr>
    </w:p>
    <w:p w:rsidRDefault="00867960" w:rsidP="00867960" w:rsidR="00867960" w:rsidRPr="00152A1E">
      <w:pPr>
        <w:jc w:val="both"/>
        <w:rPr>
          <w:lang w:val="da-DK"/>
        </w:rPr>
      </w:pPr>
      <w:r w:rsidRPr="00152A1E">
        <w:rPr>
          <w:lang w:val="da-DK"/>
        </w:rPr>
        <w:t>UPUTA O PRAVNOM LIJEKU:</w:t>
      </w:r>
    </w:p>
    <w:p w:rsidRDefault="00867960" w:rsidP="00867960" w:rsidR="00867960" w:rsidRPr="00152A1E">
      <w:pPr>
        <w:jc w:val="both"/>
        <w:rPr>
          <w:lang w:val="pl-PL"/>
        </w:rPr>
      </w:pPr>
      <w:r w:rsidRPr="00152A1E">
        <w:rPr>
          <w:lang w:val="pl-PL"/>
        </w:rPr>
        <w:t>Protiv ovog rješenja, nezadovoljna stranka može uložiti žalbu Visokom trgovačkom sudu Republike Hrvatske u roku od 8 dana po primitku rješenja, a ulaže se putem ovog suda u 2 primjerka.</w:t>
      </w:r>
    </w:p>
    <w:p w:rsidRDefault="00760509" w:rsidP="00867960" w:rsidR="00760509"/>
    <w:p w:rsidRDefault="00760509" w:rsidP="00867960" w:rsidR="00760509"/>
    <w:p w:rsidRDefault="00C32E7A" w:rsidP="00C32E7A" w:rsidR="00760509">
      <w:pPr>
        <w:jc w:val="right"/>
      </w:pPr>
      <w:r>
        <w:t>Za točnost otpravka-ovlašteni službenik:</w:t>
      </w:r>
    </w:p>
    <w:p w:rsidRDefault="00C32E7A" w:rsidP="00C32E7A" w:rsidR="00C32E7A">
      <w:pPr>
        <w:jc w:val="right"/>
      </w:pPr>
      <w:r>
        <w:t xml:space="preserve">Tanja Štraubert </w:t>
      </w:r>
    </w:p>
    <w:p w:rsidRDefault="004D4406" w:rsidP="00C32E7A" w:rsidR="004D4406" w:rsidRPr="00152A1E">
      <w:pPr>
        <w:ind w:left="720"/>
      </w:pPr>
    </w:p>
    <w:sectPr w:rsidSect="00760509" w:rsidR="004D4406" w:rsidRPr="00152A1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509" w:rsidP="00760509" w:rsidR="00760509">
      <w:r>
        <w:separator/>
      </w:r>
    </w:p>
  </w:endnote>
  <w:endnote w:id="0" w:type="continuationSeparator">
    <w:p w:rsidRDefault="00760509" w:rsidP="00760509" w:rsidR="00760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509" w:rsidP="00760509" w:rsidR="00760509">
      <w:r>
        <w:separator/>
      </w:r>
    </w:p>
  </w:footnote>
  <w:footnote w:id="0" w:type="continuationSeparator">
    <w:p w:rsidRDefault="00760509" w:rsidP="00760509" w:rsidR="00760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P="00760509" w:rsidR="00760509">
    <w:pPr>
      <w:pStyle w:val="Zaglavlje"/>
      <w:tabs>
        <w:tab w:pos="6950" w:val="left"/>
      </w:tabs>
    </w:pPr>
    <w:r>
      <w:tab/>
    </w:r>
    <w:sdt>
      <w:sdtPr>
        <w:id w:val="-703558063"/>
        <w:docPartObj>
          <w:docPartGallery w:val="Page Numbers (Top of Page)"/>
          <w:docPartUnique/>
        </w:docPartObj>
      </w:sdtPr>
      <w:sdtEndPr/>
      <w:sdtContent>
        <w:r>
          <w:fldChar w:fldCharType="begin"/>
        </w:r>
        <w:r>
          <w:instrText>PAGE   \* MERGEFORMAT</w:instrText>
        </w:r>
        <w:r>
          <w:fldChar w:fldCharType="separate"/>
        </w:r>
        <w:r w:rsidR="002D626C">
          <w:rPr>
            <w:noProof/>
          </w:rPr>
          <w:t>2</w:t>
        </w:r>
        <w:r>
          <w:fldChar w:fldCharType="end"/>
        </w:r>
      </w:sdtContent>
    </w:sdt>
    <w:r>
      <w:tab/>
    </w:r>
    <w:r w:rsidR="00850971">
      <w:t>86</w:t>
    </w:r>
    <w:r>
      <w:t>. St-</w:t>
    </w:r>
    <w:r w:rsidR="00A2254F">
      <w:t>1784</w:t>
    </w:r>
    <w:r w:rsidR="00C32E7A">
      <w:t>/2015-9</w:t>
    </w:r>
  </w:p>
  <w:p w:rsidRDefault="00760509" w:rsidR="007605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509" w:rsidR="00760509">
    <w:pPr>
      <w:pStyle w:val="Zaglavlje"/>
    </w:pP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1507"/>
    <w:rsid w:val="00152A1E"/>
    <w:rsid w:val="00181D9A"/>
    <w:rsid w:val="00294513"/>
    <w:rsid w:val="002D626C"/>
    <w:rsid w:val="00330E26"/>
    <w:rsid w:val="00350AD0"/>
    <w:rsid w:val="003A2D43"/>
    <w:rsid w:val="00401592"/>
    <w:rsid w:val="0043400F"/>
    <w:rsid w:val="00454A8D"/>
    <w:rsid w:val="0048725F"/>
    <w:rsid w:val="004B23BC"/>
    <w:rsid w:val="004D4406"/>
    <w:rsid w:val="004E0312"/>
    <w:rsid w:val="0056197F"/>
    <w:rsid w:val="005B2BDC"/>
    <w:rsid w:val="00631561"/>
    <w:rsid w:val="006A3D4D"/>
    <w:rsid w:val="00760509"/>
    <w:rsid w:val="00761C93"/>
    <w:rsid w:val="00780585"/>
    <w:rsid w:val="007F268F"/>
    <w:rsid w:val="00804553"/>
    <w:rsid w:val="00850971"/>
    <w:rsid w:val="00867960"/>
    <w:rsid w:val="008956F8"/>
    <w:rsid w:val="0099163F"/>
    <w:rsid w:val="009E1F6A"/>
    <w:rsid w:val="00A2254F"/>
    <w:rsid w:val="00A92BD7"/>
    <w:rsid w:val="00B07CA3"/>
    <w:rsid w:val="00B965FB"/>
    <w:rsid w:val="00BC5F55"/>
    <w:rsid w:val="00BD5EBC"/>
    <w:rsid w:val="00C32E7A"/>
    <w:rsid w:val="00C907C8"/>
    <w:rsid w:val="00CD1F20"/>
    <w:rsid w:val="00D14CFB"/>
    <w:rsid w:val="00D4729B"/>
    <w:rsid w:val="00E32083"/>
    <w:rsid w:val="00E437C6"/>
    <w:rsid w:val="00F6362F"/>
    <w:rsid w:val="00F95BFE"/>
    <w:rsid w:val="00FD37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true"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true"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cs="Tahoma" w:hAnsi="Tahoma" w:ascii="Tahoma"/>
      <w:sz w:val="16"/>
      <w:szCs w:val="16"/>
    </w:rPr>
  </w:style>
  <w:style w:customStyle="true" w:styleId="TekstbaloniaChar" w:type="character">
    <w:name w:val="Tekst balončića Char"/>
    <w:basedOn w:val="Zadanifontodlomka"/>
    <w:link w:val="Tekstbalonia"/>
    <w:rsid w:val="00760509"/>
    <w:rPr>
      <w:rFonts w:cs="Tahoma" w:hAnsi="Tahoma" w:ascii="Tahoma"/>
      <w:sz w:val="16"/>
      <w:szCs w:val="16"/>
    </w:rPr>
  </w:style>
  <w:style w:styleId="Tekstrezerviranogmjesta" w:type="character">
    <w:name w:val="Placeholder Text"/>
    <w:basedOn w:val="Zadanifontodlomka"/>
    <w:uiPriority w:val="99"/>
    <w:semiHidden/>
    <w:rsid w:val="00C32E7A"/>
    <w:rPr>
      <w:color w:val="808080"/>
      <w:bdr w:space="0" w:sz="0" w:color="auto" w:val="none"/>
      <w:shd w:fill="auto" w:color="auto" w:val="clear"/>
    </w:rPr>
  </w:style>
  <w:style w:customStyle="true" w:styleId="eSPISCCParagraphDefaultFont" w:type="character">
    <w:name w:val="eSPIS_CC_Paragraph Default Font"/>
    <w:basedOn w:val="Zadanifontodlomka"/>
    <w:rsid w:val="00C32E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2E7A"/>
    <w:rPr>
      <w:bdr w:space="0" w:sz="0" w:color="auto" w:val="none"/>
      <w:shd w:fill="FFFFCC" w:color="auto" w:val="clear"/>
      <w:lang w:val="hr-HR"/>
    </w:rPr>
  </w:style>
  <w:style w:customStyle="true" w:styleId="PozadinaSvijetloCrvena" w:type="character">
    <w:name w:val="Pozadina_SvijetloCrvena"/>
    <w:basedOn w:val="eSPISCCParagraphDefaultFont"/>
    <w:rsid w:val="00C32E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2E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60509"/>
    <w:pPr>
      <w:tabs>
        <w:tab w:pos="4536" w:val="center"/>
        <w:tab w:pos="9072" w:val="right"/>
      </w:tabs>
    </w:pPr>
  </w:style>
  <w:style w:customStyle="1" w:styleId="ZaglavljeChar" w:type="character">
    <w:name w:val="Zaglavlje Char"/>
    <w:basedOn w:val="Zadanifontodlomka"/>
    <w:link w:val="Zaglavlje"/>
    <w:uiPriority w:val="99"/>
    <w:rsid w:val="00760509"/>
    <w:rPr>
      <w:sz w:val="24"/>
      <w:szCs w:val="24"/>
    </w:rPr>
  </w:style>
  <w:style w:styleId="Podnoje" w:type="paragraph">
    <w:name w:val="footer"/>
    <w:basedOn w:val="Normal"/>
    <w:link w:val="PodnojeChar"/>
    <w:rsid w:val="00760509"/>
    <w:pPr>
      <w:tabs>
        <w:tab w:pos="4536" w:val="center"/>
        <w:tab w:pos="9072" w:val="right"/>
      </w:tabs>
    </w:pPr>
  </w:style>
  <w:style w:customStyle="1" w:styleId="PodnojeChar" w:type="character">
    <w:name w:val="Podnožje Char"/>
    <w:basedOn w:val="Zadanifontodlomka"/>
    <w:link w:val="Podnoje"/>
    <w:rsid w:val="00760509"/>
    <w:rPr>
      <w:sz w:val="24"/>
      <w:szCs w:val="24"/>
    </w:rPr>
  </w:style>
  <w:style w:styleId="Tekstbalonia" w:type="paragraph">
    <w:name w:val="Balloon Text"/>
    <w:basedOn w:val="Normal"/>
    <w:link w:val="TekstbaloniaChar"/>
    <w:rsid w:val="00760509"/>
    <w:rPr>
      <w:rFonts w:ascii="Tahoma" w:cs="Tahoma" w:hAnsi="Tahoma"/>
      <w:sz w:val="16"/>
      <w:szCs w:val="16"/>
    </w:rPr>
  </w:style>
  <w:style w:customStyle="1" w:styleId="TekstbaloniaChar" w:type="character">
    <w:name w:val="Tekst balončića Char"/>
    <w:basedOn w:val="Zadanifontodlomka"/>
    <w:link w:val="Tekstbalonia"/>
    <w:rsid w:val="00760509"/>
    <w:rPr>
      <w:rFonts w:ascii="Tahoma" w:cs="Tahoma" w:hAnsi="Tahoma"/>
      <w:sz w:val="16"/>
      <w:szCs w:val="16"/>
    </w:rPr>
  </w:style>
  <w:style w:styleId="Tekstrezerviranogmjesta" w:type="character">
    <w:name w:val="Placeholder Text"/>
    <w:basedOn w:val="Zadanifontodlomka"/>
    <w:uiPriority w:val="99"/>
    <w:semiHidden/>
    <w:rsid w:val="00C32E7A"/>
    <w:rPr>
      <w:color w:val="808080"/>
      <w:bdr w:color="auto" w:space="0" w:sz="0" w:val="none"/>
      <w:shd w:color="auto" w:fill="auto" w:val="clear"/>
    </w:rPr>
  </w:style>
  <w:style w:customStyle="1" w:styleId="eSPISCCParagraphDefaultFont" w:type="character">
    <w:name w:val="eSPIS_CC_Paragraph Default Font"/>
    <w:basedOn w:val="Zadanifontodlomka"/>
    <w:rsid w:val="00C32E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2E7A"/>
    <w:rPr>
      <w:bdr w:color="auto" w:space="0" w:sz="0" w:val="none"/>
      <w:shd w:color="auto" w:fill="FFFFCC" w:val="clear"/>
      <w:lang w:val="hr-HR"/>
    </w:rPr>
  </w:style>
  <w:style w:customStyle="1" w:styleId="PozadinaSvijetloCrvena" w:type="character">
    <w:name w:val="Pozadina_SvijetloCrvena"/>
    <w:basedOn w:val="eSPISCCParagraphDefaultFont"/>
    <w:rsid w:val="00C32E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2E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2017.</izvorni_sadrzaj>
    <derivirana_varijabla naziv="DomainObject.DatumDonosenjaOdluke_1">29.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St-1784/2015</izvorni_sadrzaj>
    <derivirana_varijabla naziv="DomainObject.Predmet.OznakaBroj_1">St-1784/2015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Mimb d.o.o.</izvorni_sadrzaj>
    <derivirana_varijabla naziv="DomainObject.Predmet.ProtustrankaFormated_1">  Mimb d.o.o.</derivirana_varijabla>
  </DomainObject.Predmet.ProtustrankaFormated>
  <DomainObject.Predmet.ProtustrankaFormatedOIB>
    <izvorni_sadrzaj>  Mimb d.o.o., OIB 14103289049</izvorni_sadrzaj>
    <derivirana_varijabla naziv="DomainObject.Predmet.ProtustrankaFormatedOIB_1">  Mimb d.o.o., OIB 14103289049</derivirana_varijabla>
  </DomainObject.Predmet.ProtustrankaFormatedOIB>
  <DomainObject.Predmet.ProtustrankaFormatedWithAdress>
    <izvorni_sadrzaj> Mimb d.o.o., Novaki Ozaljski 23, 47280 Ozalj</izvorni_sadrzaj>
    <derivirana_varijabla naziv="DomainObject.Predmet.ProtustrankaFormatedWithAdress_1"> Mimb d.o.o., Novaki Ozaljski 23, 47280 Ozalj</derivirana_varijabla>
  </DomainObject.Predmet.ProtustrankaFormatedWithAdress>
  <DomainObject.Predmet.ProtustrankaFormatedWithAdressOIB>
    <izvorni_sadrzaj> Mimb d.o.o., OIB 14103289049, Novaki Ozaljski 23, 47280 Ozalj</izvorni_sadrzaj>
    <derivirana_varijabla naziv="DomainObject.Predmet.ProtustrankaFormatedWithAdressOIB_1"> Mimb d.o.o., OIB 14103289049, Novaki Ozaljski 23, 47280 Ozalj</derivirana_varijabla>
  </DomainObject.Predmet.ProtustrankaFormatedWithAdressOIB>
  <DomainObject.Predmet.ProtustrankaWithAdress>
    <izvorni_sadrzaj>Mimb d.o.o. Novaki Ozaljski 23, 47280 Ozalj</izvorni_sadrzaj>
    <derivirana_varijabla naziv="DomainObject.Predmet.ProtustrankaWithAdress_1">Mimb d.o.o. Novaki Ozaljski 23, 47280 Ozalj</derivirana_varijabla>
  </DomainObject.Predmet.ProtustrankaWithAdress>
  <DomainObject.Predmet.ProtustrankaWithAdressOIB>
    <izvorni_sadrzaj>Mimb d.o.o., OIB 14103289049, Novaki Ozaljski 23, 47280 Ozalj</izvorni_sadrzaj>
    <derivirana_varijabla naziv="DomainObject.Predmet.ProtustrankaWithAdressOIB_1">Mimb d.o.o., OIB 14103289049, Novaki Ozaljski 23, 47280 Ozalj</derivirana_varijabla>
  </DomainObject.Predmet.ProtustrankaWithAdressOIB>
  <DomainObject.Predmet.ProtustrankaNazivFormated>
    <izvorni_sadrzaj>Mimb d.o.o.</izvorni_sadrzaj>
    <derivirana_varijabla naziv="DomainObject.Predmet.ProtustrankaNazivFormated_1">Mimb d.o.o.</derivirana_varijabla>
  </DomainObject.Predmet.ProtustrankaNazivFormated>
  <DomainObject.Predmet.ProtustrankaNazivFormatedOIB>
    <izvorni_sadrzaj>Mimb d.o.o., OIB 14103289049</izvorni_sadrzaj>
    <derivirana_varijabla naziv="DomainObject.Predmet.ProtustrankaNazivFormatedOIB_1">Mimb d.o.o., OIB 14103289049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86.St - mr.sc. A. Nagy</izvorni_sadrzaj>
    <derivirana_varijabla naziv="DomainObject.Predmet.Referada.Naziv_1">86.St - mr.sc. A. Nagy</derivirana_varijabla>
  </DomainObject.Predmet.Referada.Naziv>
  <DomainObject.Predmet.Referada.Oznaka>
    <izvorni_sadrzaj>86.St</izvorni_sadrzaj>
    <derivirana_varijabla naziv="DomainObject.Predmet.Referada.Oznaka_1">86.St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86.St - mr.sc. A. Nagy</izvorni_sadrzaj>
    <derivirana_varijabla naziv="DomainObject.Predmet.TrenutnaLokacijaSpisa.Naziv_1">86.St - mr.sc. A. Nagy</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Mimb d.o.o.</item>
    </izvorni_sadrzaj>
    <derivirana_varijabla naziv="DomainObject.Predmet.ProtuStrankaListFormated_1">
      <item>Mimb d.o.o.</item>
    </derivirana_varijabla>
  </DomainObject.Predmet.ProtuStrankaListFormated>
  <DomainObject.Predmet.ProtuStrankaListFormatedOIB>
    <izvorni_sadrzaj>
      <item>Mimb d.o.o., OIB 14103289049</item>
    </izvorni_sadrzaj>
    <derivirana_varijabla naziv="DomainObject.Predmet.ProtuStrankaListFormatedOIB_1">
      <item>Mimb d.o.o., OIB 14103289049</item>
    </derivirana_varijabla>
  </DomainObject.Predmet.ProtuStrankaListFormatedOIB>
  <DomainObject.Predmet.ProtuStrankaListFormatedWithAdress>
    <izvorni_sadrzaj>
      <item>Mimb d.o.o., Novaki Ozaljski 23, 47280 Ozalj</item>
    </izvorni_sadrzaj>
    <derivirana_varijabla naziv="DomainObject.Predmet.ProtuStrankaListFormatedWithAdress_1">
      <item>Mimb d.o.o., Novaki Ozaljski 23, 47280 Ozalj</item>
    </derivirana_varijabla>
  </DomainObject.Predmet.ProtuStrankaListFormatedWithAdress>
  <DomainObject.Predmet.ProtuStrankaListFormatedWithAdressOIB>
    <izvorni_sadrzaj>
      <item>Mimb d.o.o., OIB 14103289049, Novaki Ozaljski 23, 47280 Ozalj</item>
    </izvorni_sadrzaj>
    <derivirana_varijabla naziv="DomainObject.Predmet.ProtuStrankaListFormatedWithAdressOIB_1">
      <item>Mimb d.o.o., OIB 14103289049, Novaki Ozaljski 23, 47280 Ozalj</item>
    </derivirana_varijabla>
  </DomainObject.Predmet.ProtuStrankaListFormatedWithAdressOIB>
  <DomainObject.Predmet.ProtuStrankaListNazivFormated>
    <izvorni_sadrzaj>
      <item>Mimb d.o.o.</item>
    </izvorni_sadrzaj>
    <derivirana_varijabla naziv="DomainObject.Predmet.ProtuStrankaListNazivFormated_1">
      <item>Mimb d.o.o.</item>
    </derivirana_varijabla>
  </DomainObject.Predmet.ProtuStrankaListNazivFormated>
  <DomainObject.Predmet.ProtuStrankaListNazivFormatedOIB>
    <izvorni_sadrzaj>
      <item>Mimb d.o.o., OIB 14103289049</item>
    </izvorni_sadrzaj>
    <derivirana_varijabla naziv="DomainObject.Predmet.ProtuStrankaListNazivFormatedOIB_1">
      <item>Mimb d.o.o., OIB 14103289049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Mimb d.o.o.</izvorni_sadrzaj>
    <derivirana_varijabla naziv="DomainObject.Predmet.ProtustrankaIDrugi_1">Mimb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Mimb d.o.o., OIB 14103289049, Novaki Ozaljski 23, 47280 Ozalj</izvorni_sadrzaj>
    <derivirana_varijabla naziv="DomainObject.Predmet.ProtustrankaIDrugiAdressOIB_1">Mimb d.o.o., OIB 14103289049, Novaki Ozaljski 23,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Mimb d.o.o.</item>
    </izvorni_sadrzaj>
    <derivirana_varijabla naziv="DomainObject.Predmet.SudioniciListNaziv_1">
      <item>Fina, RC Zagreb, podružnica Karlovac</item>
      <item>Mimb d.o.o.</item>
    </derivirana_varijabla>
  </DomainObject.Predmet.SudioniciListNaziv>
  <DomainObject.Predmet.SudioniciListAdressOIB>
    <izvorni_sadrzaj>
      <item>Fina, RC Zagreb, podružnica Karlovac, OIB 85821130368, Vitezovićeva 1,47000 Karlovac</item>
      <item>Mimb d.o.o., OIB 14103289049, Novaki Ozaljski 23,47280 Ozalj</item>
    </izvorni_sadrzaj>
    <derivirana_varijabla naziv="DomainObject.Predmet.SudioniciListAdressOIB_1">
      <item>Fina, RC Zagreb, podružnica Karlovac, OIB 85821130368, Vitezovićeva 1,47000 Karlovac</item>
      <item>Mimb d.o.o., OIB 14103289049, Novaki Ozaljski 23,47280 Ozalj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14103289049</item>
    </izvorni_sadrzaj>
    <derivirana_varijabla naziv="DomainObject.Predmet.SudioniciListNazivOIB_1">
      <item>, OIB 85821130368</item>
      <item>, OIB 14103289049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422</properties:Words>
  <properties:Characters>2287</properties:Characters>
  <properties:Lines>63</properties:Lines>
  <properties:Paragraphs>22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2017-08-29T11:51:00Z</dcterms:created>
  <dc:creator>gzubak</dc:creator>
  <cp:lastModifiedBy>Tanja Štraubert</cp:lastModifiedBy>
  <cp:lastPrinted>2017-08-29T12:47:00Z</cp:lastPrinted>
  <dcterms:modified xmlns:xsi="http://www.w3.org/2001/XMLSchema-instance" xsi:type="dcterms:W3CDTF">2017-08-29T12:47:00Z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