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f331" w14:paraId="aedf331" w:rsidRDefault="00DA1DF3" w:rsidP="00910611" w:rsidR="00DA1DF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1DF3" w:rsidP="00910611" w:rsidR="00DA1DF3">
      <w:r>
        <w:rPr>
          <w:rFonts w:eastAsia="MS Mincho"/>
        </w:rPr>
        <w:t xml:space="preserve">   REPUBLIKA HRVATSKA</w:t>
      </w:r>
    </w:p>
    <w:p w:rsidRDefault="00DA1DF3" w:rsidP="00910611" w:rsidR="00DA1DF3">
      <w:r>
        <w:rPr>
          <w:rFonts w:eastAsia="MS Mincho"/>
        </w:rPr>
        <w:t>TRGOVAČKI SUD U RIJECI</w:t>
      </w:r>
    </w:p>
    <w:p w:rsidRDefault="00DA1DF3" w:rsidR="00DA1DF3"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E2450E" w:rsidRPr="00E2450E">
        <w:rPr>
          <w:b/>
        </w:rPr>
        <w:t>DIONIS jednostavno društvo s ograničenom odgovornošću za  ugo</w:t>
      </w:r>
      <w:r w:rsidR="00E2450E">
        <w:rPr>
          <w:b/>
        </w:rPr>
        <w:t>stiteljstvo i turizam, Podhum (O</w:t>
      </w:r>
      <w:r w:rsidR="00E2450E" w:rsidRPr="00E2450E">
        <w:rPr>
          <w:b/>
        </w:rPr>
        <w:t>pćina Jelenje), Podhum 154, OIB 39998083810,</w:t>
      </w:r>
      <w:r w:rsidR="00D72D03">
        <w:rPr>
          <w:rFonts w:cs="Arial"/>
          <w:b/>
        </w:rPr>
        <w:t>,</w:t>
      </w:r>
      <w:r w:rsidR="004C2AC0">
        <w:rPr>
          <w:rFonts w:cs="Arial"/>
          <w:b/>
        </w:rPr>
        <w:t xml:space="preserve"> </w:t>
      </w:r>
      <w:r w:rsidR="007F30F2" w:rsidRPr="007F30F2">
        <w:rPr>
          <w:rFonts w:cs="Arial"/>
        </w:rPr>
        <w:t xml:space="preserve">dana </w:t>
      </w:r>
      <w:r w:rsidR="00254BCC">
        <w:rPr>
          <w:rFonts w:cs="Arial"/>
        </w:rPr>
        <w:t>19</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E2450E" w:rsidRPr="00E2450E">
        <w:rPr>
          <w:b/>
        </w:rPr>
        <w:t>DIONIS jednostavno društvo s ograničenom odgovornošću za  ugostiteljstvo i turizam, Podhum (</w:t>
      </w:r>
      <w:r w:rsidR="00E2450E">
        <w:rPr>
          <w:b/>
        </w:rPr>
        <w:t>O</w:t>
      </w:r>
      <w:r w:rsidR="00E2450E" w:rsidRPr="00E2450E">
        <w:rPr>
          <w:b/>
        </w:rPr>
        <w:t>pćina Jelenje), Podhum 154, OIB 39998083810,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E2450E">
        <w:t>KRISTIJANU ROŽIĆ, Podhum, Podhum 154, OIB 63827517927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254BCC" w:rsidP="00BF24A6" w:rsidR="00BF24A6" w:rsidRPr="00BF24A6">
      <w:pPr>
        <w:jc w:val="center"/>
        <w:rPr>
          <w:b/>
          <w:bCs/>
        </w:rPr>
      </w:pPr>
      <w:r>
        <w:rPr>
          <w:b/>
          <w:bCs/>
        </w:rPr>
        <w:t>10</w:t>
      </w:r>
      <w:r w:rsidR="00B43DA8">
        <w:rPr>
          <w:b/>
          <w:bCs/>
        </w:rPr>
        <w:t>. studenoga</w:t>
      </w:r>
      <w:r w:rsidR="00BF24A6" w:rsidRPr="00BF24A6">
        <w:rPr>
          <w:b/>
          <w:bCs/>
        </w:rPr>
        <w:t xml:space="preserve"> 201</w:t>
      </w:r>
      <w:r w:rsidR="002A6B0C">
        <w:rPr>
          <w:b/>
          <w:bCs/>
        </w:rPr>
        <w:t>6</w:t>
      </w:r>
      <w:r w:rsidR="00367E18">
        <w:rPr>
          <w:b/>
          <w:bCs/>
        </w:rPr>
        <w:t xml:space="preserve">. godine u </w:t>
      </w:r>
      <w:r>
        <w:rPr>
          <w:b/>
          <w:bCs/>
        </w:rPr>
        <w:t>09</w:t>
      </w:r>
      <w:r w:rsidR="00BF24A6" w:rsidRPr="00BF24A6">
        <w:rPr>
          <w:b/>
          <w:bCs/>
        </w:rPr>
        <w:t>:</w:t>
      </w:r>
      <w:r w:rsidR="00E2450E">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54BCC">
        <w:t>22</w:t>
      </w:r>
      <w:r w:rsidR="00155044">
        <w:t>. ožujka</w:t>
      </w:r>
      <w:r w:rsidR="00727D2D">
        <w:t xml:space="preserve"> 201</w:t>
      </w:r>
      <w:r w:rsidR="00676B2F">
        <w:t>6</w:t>
      </w:r>
      <w:r w:rsidR="00727D2D">
        <w:t xml:space="preserve">. godine prijedlog za otvaranje stečajnog postupka nad dužnikom </w:t>
      </w:r>
      <w:r w:rsidR="00E2450E" w:rsidRPr="00E2450E">
        <w:t>DIONIS jednostavno društvo s ograničenom odgovornošću za  ugostiteljstvo i turizam, Podhum (</w:t>
      </w:r>
      <w:r w:rsidR="00E2450E">
        <w:t>P</w:t>
      </w:r>
      <w:r w:rsidR="00E2450E" w:rsidRPr="00E2450E">
        <w:t xml:space="preserve">pćina Jelenje), Podhum 154, OIB 39998083810,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254BCC">
        <w:t>01</w:t>
      </w:r>
      <w:r w:rsidR="00E2450E">
        <w:t>.</w:t>
      </w:r>
      <w:r w:rsidR="00254BCC">
        <w:t xml:space="preserve"> rujna 2015</w:t>
      </w:r>
      <w:r>
        <w:t xml:space="preserve">. godine u Očevidniku redoslijeda osnova za plaćanje ima evidentirane neizvršene osnove za plaćanje u </w:t>
      </w:r>
      <w:r w:rsidR="00036499">
        <w:t xml:space="preserve">neprekinutom razdoblju od </w:t>
      </w:r>
      <w:r w:rsidR="00E2450E">
        <w:t>211</w:t>
      </w:r>
      <w:r w:rsidR="00036499">
        <w:t xml:space="preserve"> dana u </w:t>
      </w:r>
      <w:r>
        <w:t xml:space="preserve">ukupnom iznosu od </w:t>
      </w:r>
      <w:r w:rsidR="00E2450E">
        <w:t>34.974,87</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E2450E">
        <w:t>540</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54BCC">
        <w:rPr>
          <w:b/>
        </w:rPr>
        <w:t>19</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C1629"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BC1629">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E2450E">
        <w:rPr>
          <w:sz w:val="20"/>
          <w:szCs w:val="20"/>
        </w:rPr>
        <w:t>Kristijanu Rožić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4BCC">
        <w:rPr>
          <w:sz w:val="20"/>
          <w:szCs w:val="20"/>
        </w:rPr>
        <w:t>19</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1DF3">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E2450E">
      <w:t>745</w:t>
    </w:r>
    <w:r w:rsidR="00866C5A">
      <w:t>/16-</w:t>
    </w:r>
    <w:r w:rsidR="00254BC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1DF3"/>
    <w:rsid w:val="00DA66D5"/>
    <w:rsid w:val="00DB0E9B"/>
    <w:rsid w:val="00DB20E2"/>
    <w:rsid w:val="00DB54E4"/>
    <w:rsid w:val="00DB579A"/>
    <w:rsid w:val="00DC49D7"/>
    <w:rsid w:val="00DF7E85"/>
    <w:rsid w:val="00E042CE"/>
    <w:rsid w:val="00E1657E"/>
    <w:rsid w:val="00E2450E"/>
    <w:rsid w:val="00E37B45"/>
    <w:rsid w:val="00E709A8"/>
    <w:rsid w:val="00E7681E"/>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A1DF3"/>
    <w:rPr>
      <w:color w:val="808080"/>
      <w:bdr w:space="0" w:sz="0" w:color="auto" w:val="none"/>
      <w:shd w:fill="auto" w:color="auto" w:val="clear"/>
    </w:rPr>
  </w:style>
  <w:style w:customStyle="true" w:styleId="eSPISCCParagraphDefaultFont" w:type="character">
    <w:name w:val="eSPIS_CC_Paragraph Default Font"/>
    <w:basedOn w:val="Zadanifontodlomka"/>
    <w:rsid w:val="00DA1D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DF3"/>
    <w:rPr>
      <w:bdr w:space="0" w:sz="0" w:color="auto" w:val="none"/>
      <w:shd w:fill="FFFFCC" w:color="auto" w:val="clear"/>
      <w:lang w:val="hr-HR"/>
    </w:rPr>
  </w:style>
  <w:style w:customStyle="true" w:styleId="PozadinaSvijetloCrvena" w:type="character">
    <w:name w:val="Pozadina_SvijetloCrvena"/>
    <w:basedOn w:val="eSPISCCParagraphDefaultFont"/>
    <w:rsid w:val="00DA1D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D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A1DF3"/>
    <w:rPr>
      <w:color w:val="808080"/>
      <w:bdr w:color="auto" w:space="0" w:sz="0" w:val="none"/>
      <w:shd w:color="auto" w:fill="auto" w:val="clear"/>
    </w:rPr>
  </w:style>
  <w:style w:customStyle="1" w:styleId="eSPISCCParagraphDefaultFont" w:type="character">
    <w:name w:val="eSPIS_CC_Paragraph Default Font"/>
    <w:basedOn w:val="Zadanifontodlomka"/>
    <w:rsid w:val="00DA1D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DF3"/>
    <w:rPr>
      <w:bdr w:color="auto" w:space="0" w:sz="0" w:val="none"/>
      <w:shd w:color="auto" w:fill="FFFFCC" w:val="clear"/>
      <w:lang w:val="hr-HR"/>
    </w:rPr>
  </w:style>
  <w:style w:customStyle="1" w:styleId="PozadinaSvijetloCrvena" w:type="character">
    <w:name w:val="Pozadina_SvijetloCrvena"/>
    <w:basedOn w:val="eSPISCCParagraphDefaultFont"/>
    <w:rsid w:val="00DA1D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D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St-745/2016</izvorni_sadrzaj>
    <derivirana_varijabla naziv="DomainObject.Predmet.OznakaBroj_1">St-745/2016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DIONIS j.d.o.o.</izvorni_sadrzaj>
    <derivirana_varijabla naziv="DomainObject.Predmet.ProtustrankaFormated_1">  DIONIS j.d.o.o.</derivirana_varijabla>
  </DomainObject.Predmet.ProtustrankaFormated>
  <DomainObject.Predmet.ProtustrankaFormatedOIB>
    <izvorni_sadrzaj>  DIONIS j.d.o.o., OIB 39998083810</izvorni_sadrzaj>
    <derivirana_varijabla naziv="DomainObject.Predmet.ProtustrankaFormatedOIB_1">  DIONIS j.d.o.o., OIB 39998083810</derivirana_varijabla>
  </DomainObject.Predmet.ProtustrankaFormatedOIB>
  <DomainObject.Predmet.ProtustrankaFormatedWithAdress>
    <izvorni_sadrzaj> DIONIS j.d.o.o., Podhum 154, 51218 Dražice</izvorni_sadrzaj>
    <derivirana_varijabla naziv="DomainObject.Predmet.ProtustrankaFormatedWithAdress_1"> DIONIS j.d.o.o., Podhum 154, 51218 Dražice</derivirana_varijabla>
  </DomainObject.Predmet.ProtustrankaFormatedWithAdress>
  <DomainObject.Predmet.ProtustrankaFormatedWithAdressOIB>
    <izvorni_sadrzaj> DIONIS j.d.o.o., OIB 39998083810, Podhum 154, 51218 Dražice</izvorni_sadrzaj>
    <derivirana_varijabla naziv="DomainObject.Predmet.ProtustrankaFormatedWithAdressOIB_1"> DIONIS j.d.o.o., OIB 39998083810, Podhum 154, 51218 Dražice</derivirana_varijabla>
  </DomainObject.Predmet.ProtustrankaFormatedWithAdressOIB>
  <DomainObject.Predmet.ProtustrankaWithAdress>
    <izvorni_sadrzaj>DIONIS j.d.o.o. Podhum 154, 51218 Dražice</izvorni_sadrzaj>
    <derivirana_varijabla naziv="DomainObject.Predmet.ProtustrankaWithAdress_1">DIONIS j.d.o.o. Podhum 154, 51218 Dražice</derivirana_varijabla>
  </DomainObject.Predmet.ProtustrankaWithAdress>
  <DomainObject.Predmet.ProtustrankaWithAdressOIB>
    <izvorni_sadrzaj>DIONIS j.d.o.o., OIB 39998083810, Podhum 154, 51218 Dražice</izvorni_sadrzaj>
    <derivirana_varijabla naziv="DomainObject.Predmet.ProtustrankaWithAdressOIB_1">DIONIS j.d.o.o., OIB 39998083810, Podhum 154, 51218 Dražice</derivirana_varijabla>
  </DomainObject.Predmet.ProtustrankaWithAdressOIB>
  <DomainObject.Predmet.ProtustrankaNazivFormated>
    <izvorni_sadrzaj>DIONIS j.d.o.o.</izvorni_sadrzaj>
    <derivirana_varijabla naziv="DomainObject.Predmet.ProtustrankaNazivFormated_1">DIONIS j.d.o.o.</derivirana_varijabla>
  </DomainObject.Predmet.ProtustrankaNazivFormated>
  <DomainObject.Predmet.ProtustrankaNazivFormatedOIB>
    <izvorni_sadrzaj>DIONIS j.d.o.o., OIB 39998083810</izvorni_sadrzaj>
    <derivirana_varijabla naziv="DomainObject.Predmet.ProtustrankaNazivFormatedOIB_1">DIONIS j.d.o.o., OIB 39998083810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DIONIS j.d.o.o.</item>
    </izvorni_sadrzaj>
    <derivirana_varijabla naziv="DomainObject.Predmet.ProtuStrankaListFormated_1">
      <item>DIONIS j.d.o.o.</item>
    </derivirana_varijabla>
  </DomainObject.Predmet.ProtuStrankaListFormated>
  <DomainObject.Predmet.ProtuStrankaListFormatedOIB>
    <izvorni_sadrzaj>
      <item>DIONIS j.d.o.o., OIB 39998083810</item>
    </izvorni_sadrzaj>
    <derivirana_varijabla naziv="DomainObject.Predmet.ProtuStrankaListFormatedOIB_1">
      <item>DIONIS j.d.o.o., OIB 39998083810</item>
    </derivirana_varijabla>
  </DomainObject.Predmet.ProtuStrankaListFormatedOIB>
  <DomainObject.Predmet.ProtuStrankaListFormatedWithAdress>
    <izvorni_sadrzaj>
      <item>DIONIS j.d.o.o., Podhum 154, 51218 Dražice</item>
    </izvorni_sadrzaj>
    <derivirana_varijabla naziv="DomainObject.Predmet.ProtuStrankaListFormatedWithAdress_1">
      <item>DIONIS j.d.o.o., Podhum 154, 51218 Dražice</item>
    </derivirana_varijabla>
  </DomainObject.Predmet.ProtuStrankaListFormatedWithAdress>
  <DomainObject.Predmet.ProtuStrankaListFormatedWithAdressOIB>
    <izvorni_sadrzaj>
      <item>DIONIS j.d.o.o., OIB 39998083810, Podhum 154, 51218 Dražice</item>
    </izvorni_sadrzaj>
    <derivirana_varijabla naziv="DomainObject.Predmet.ProtuStrankaListFormatedWithAdressOIB_1">
      <item>DIONIS j.d.o.o., OIB 39998083810, Podhum 154, 51218 Dražice</item>
    </derivirana_varijabla>
  </DomainObject.Predmet.ProtuStrankaListFormatedWithAdressOIB>
  <DomainObject.Predmet.ProtuStrankaListNazivFormated>
    <izvorni_sadrzaj>
      <item>DIONIS j.d.o.o.</item>
    </izvorni_sadrzaj>
    <derivirana_varijabla naziv="DomainObject.Predmet.ProtuStrankaListNazivFormated_1">
      <item>DIONIS j.d.o.o.</item>
    </derivirana_varijabla>
  </DomainObject.Predmet.ProtuStrankaListNazivFormated>
  <DomainObject.Predmet.ProtuStrankaListNazivFormatedOIB>
    <izvorni_sadrzaj>
      <item>DIONIS j.d.o.o., OIB 39998083810</item>
    </izvorni_sadrzaj>
    <derivirana_varijabla naziv="DomainObject.Predmet.ProtuStrankaListNazivFormatedOIB_1">
      <item>DIONIS j.d.o.o., OIB 39998083810</item>
    </derivirana_varijabla>
  </DomainObject.Predmet.ProtuStrankaListNazivFormatedOIB>
  <DomainObject.Predmet.OstaliListFormated>
    <izvorni_sadrzaj>
      <item>Kristijan Rožić</item>
    </izvorni_sadrzaj>
    <derivirana_varijabla naziv="DomainObject.Predmet.OstaliListFormated_1">
      <item>Kristijan Rožić</item>
    </derivirana_varijabla>
  </DomainObject.Predmet.OstaliListFormated>
  <DomainObject.Predmet.OstaliListFormatedOIB>
    <izvorni_sadrzaj>
      <item>Kristijan Rožić, OIB 63827517927</item>
    </izvorni_sadrzaj>
    <derivirana_varijabla naziv="DomainObject.Predmet.OstaliListFormatedOIB_1">
      <item>Kristijan Rožić, OIB 63827517927</item>
    </derivirana_varijabla>
  </DomainObject.Predmet.OstaliListFormatedOIB>
  <DomainObject.Predmet.OstaliListFormatedWithAdress>
    <izvorni_sadrzaj>
      <item>Kristijan Rožić, Podhum 154, 51218 Podhum</item>
    </izvorni_sadrzaj>
    <derivirana_varijabla naziv="DomainObject.Predmet.OstaliListFormatedWithAdress_1">
      <item>Kristijan Rožić, Podhum 154, 51218 Podhum</item>
    </derivirana_varijabla>
  </DomainObject.Predmet.OstaliListFormatedWithAdress>
  <DomainObject.Predmet.OstaliListFormatedWithAdressOIB>
    <izvorni_sadrzaj>
      <item>Kristijan Rožić, OIB 63827517927, Podhum 154, 51218 Podhum</item>
    </izvorni_sadrzaj>
    <derivirana_varijabla naziv="DomainObject.Predmet.OstaliListFormatedWithAdressOIB_1">
      <item>Kristijan Rožić, OIB 63827517927, Podhum 154, 51218 Podhum</item>
    </derivirana_varijabla>
  </DomainObject.Predmet.OstaliListFormatedWithAdressOIB>
  <DomainObject.Predmet.OstaliListNazivFormated>
    <izvorni_sadrzaj>
      <item>Kristijan Rožić</item>
    </izvorni_sadrzaj>
    <derivirana_varijabla naziv="DomainObject.Predmet.OstaliListNazivFormated_1">
      <item>Kristijan Rožić</item>
    </derivirana_varijabla>
  </DomainObject.Predmet.OstaliListNazivFormated>
  <DomainObject.Predmet.OstaliListNazivFormatedOIB>
    <izvorni_sadrzaj>
      <item>Kristijan Rožić, OIB 63827517927</item>
    </izvorni_sadrzaj>
    <derivirana_varijabla naziv="DomainObject.Predmet.OstaliListNazivFormatedOIB_1">
      <item>Kristijan Rožić, OIB 63827517927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DIONIS j.d.o.o.</izvorni_sadrzaj>
    <derivirana_varijabla naziv="DomainObject.Predmet.ProtustrankaIDrugi_1">DIONIS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DIONIS j.d.o.o., OIB 39998083810, Podhum 154, 51218 Dražice</izvorni_sadrzaj>
    <derivirana_varijabla naziv="DomainObject.Predmet.ProtustrankaIDrugiAdressOIB_1">DIONIS j.d.o.o., OIB 39998083810, Podhum 154,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DIONIS j.d.o.o.</item>
      <item>Kristijan Rožić</item>
    </izvorni_sadrzaj>
    <derivirana_varijabla naziv="DomainObject.Predmet.SudioniciListNaziv_1">
      <item>FINA  Rijeka</item>
      <item>DIONIS j.d.o.o.</item>
      <item>Kristijan Rožić</item>
    </derivirana_varijabla>
  </DomainObject.Predmet.SudioniciListNaziv>
  <DomainObject.Predmet.SudioniciListAdressOIB>
    <izvorni_sadrzaj>
      <item>FINA  Rijeka, OIB 85821130368, Frana Kurelca 8,51000 Rijeka</item>
      <item>DIONIS j.d.o.o., OIB 39998083810, Podhum 154,51218 Dražice</item>
      <item>Kristijan Rožić, OIB 63827517927, Podhum 154,51218 Podhum</item>
    </izvorni_sadrzaj>
    <derivirana_varijabla naziv="DomainObject.Predmet.SudioniciListAdressOIB_1">
      <item>FINA  Rijeka, OIB 85821130368, Frana Kurelca 8,51000 Rijeka</item>
      <item>DIONIS j.d.o.o., OIB 39998083810, Podhum 154,51218 Dražice</item>
      <item>Kristijan Rožić, OIB 63827517927, Podhum 154,51218 Podhum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39998083810</item>
      <item>, OIB 63827517927</item>
    </izvorni_sadrzaj>
    <derivirana_varijabla naziv="DomainObject.Predmet.SudioniciListNazivOIB_1">
      <item>, OIB 85821130368</item>
      <item>, OIB 39998083810</item>
      <item>, OIB 63827517927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7DCF0D-EC95-45E2-9213-2BD337256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848</properties:Words>
  <properties:Characters>4594</properties:Characters>
  <properties:Lines>124</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2016-09-19T09:25:00Z</dcterms:created>
  <dc:creator>stecaj</dc:creator>
  <cp:lastModifiedBy>Jasna Radulović</cp:lastModifiedBy>
  <cp:lastPrinted>2016-09-19T09:28:00Z</cp:lastPrinted>
  <dcterms:modified xmlns:xsi="http://www.w3.org/2001/XMLSchema-instance" xsi:type="dcterms:W3CDTF">2016-09-19T09:29:00Z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