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1fb98" w14:paraId="e41fb98" w:rsidRDefault="00820A1A" w:rsidP="00820A1A" w:rsidR="00820A1A" w:rsidRPr="00847790">
      <w:pPr>
        <w:jc w:val="right"/>
        <w15:collapsed w:val="false"/>
        <w:rPr>
          <w:rStyle w:val="Naglaeno"/>
          <w:b w:val="false"/>
          <w:bCs w:val="false"/>
        </w:rPr>
      </w:pPr>
      <w:bookmarkStart w:name="_GoBack" w:id="0"/>
      <w:bookmarkEnd w:id="0"/>
      <w:r w:rsidRPr="00847790">
        <w:t>6 St-</w:t>
      </w:r>
      <w:r w:rsidR="006E1EDA">
        <w:t>1172/15-11</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6E1EDA">
        <w:t xml:space="preserve">predlagatelja: </w:t>
      </w:r>
      <w:r w:rsidR="006E1EDA" w:rsidRPr="006E1EDA">
        <w:t>Financijska agencija Regionalni centar Osijek, za otvaranje stečajnog  postupka nad dužnikom</w:t>
      </w:r>
      <w:r w:rsidR="006E1EDA">
        <w:t>:</w:t>
      </w:r>
      <w:r w:rsidR="006E1EDA" w:rsidRPr="006E1EDA">
        <w:t xml:space="preserve"> </w:t>
      </w:r>
      <w:r w:rsidR="006E1EDA" w:rsidRPr="006E1EDA">
        <w:rPr>
          <w:b/>
        </w:rPr>
        <w:t>TEHNO TIM d.o.o. Vinkovci, Gajeva 15, OIB: 93533946537, MBS: 030087523</w:t>
      </w:r>
      <w:r>
        <w:t xml:space="preserve">, dana </w:t>
      </w:r>
      <w:r w:rsidR="006E1EDA">
        <w:t>8. rujna</w:t>
      </w:r>
      <w:r>
        <w:t xml:space="preserve"> 2016.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DC573E" w:rsidR="00820A1A">
      <w:pPr>
        <w:numPr>
          <w:ilvl w:val="0"/>
          <w:numId w:val="17"/>
        </w:numPr>
        <w:jc w:val="both"/>
      </w:pPr>
      <w:r>
        <w:t xml:space="preserve">Otvara se stečajni postupak nad dužnikom </w:t>
      </w:r>
      <w:r w:rsidR="006E1EDA" w:rsidRPr="006E1EDA">
        <w:rPr>
          <w:b/>
        </w:rPr>
        <w:t>TEHNO TIM d.o.o. Vinkovci, Gajeva 15, OIB: 93533946537, MBS: 030087523</w:t>
      </w:r>
      <w:r>
        <w:t>.</w:t>
      </w:r>
    </w:p>
    <w:p w:rsidRDefault="006E1EDA" w:rsidP="006E1EDA" w:rsidR="006E1EDA">
      <w:pPr>
        <w:ind w:left="1080"/>
        <w:jc w:val="both"/>
      </w:pPr>
    </w:p>
    <w:p w:rsidRDefault="00820A1A" w:rsidP="006E1EDA" w:rsidR="00B82713" w:rsidRPr="006E1EDA">
      <w:pPr>
        <w:numPr>
          <w:ilvl w:val="0"/>
          <w:numId w:val="17"/>
        </w:numPr>
        <w:jc w:val="both"/>
      </w:pPr>
      <w:r>
        <w:t xml:space="preserve">Za stečajnog upravitelja određuje se </w:t>
      </w:r>
      <w:r w:rsidR="006E1EDA" w:rsidRPr="006E1EDA">
        <w:rPr>
          <w:b/>
        </w:rPr>
        <w:t>Zdenko Bešlić, Sl. Brod, P. Krešimira IV. br. 4, OIB: 40568270984</w:t>
      </w:r>
      <w:r w:rsidR="00B82713" w:rsidRPr="006E1EDA">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6E1EDA" w:rsidRPr="006E1EDA">
        <w:rPr>
          <w:b/>
        </w:rPr>
        <w:t>TEHNO TIM d.o.o. Vinkovci, Gajeva 15, OIB: 93533946537, MBS: 030087523</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6E1EDA" w:rsidR="00820A1A">
      <w:pPr>
        <w:numPr>
          <w:ilvl w:val="0"/>
          <w:numId w:val="17"/>
        </w:numPr>
        <w:jc w:val="both"/>
      </w:pPr>
      <w:r>
        <w:t xml:space="preserve">Obvezuje se z.z. dužnika </w:t>
      </w:r>
      <w:r w:rsidR="006E1EDA" w:rsidRPr="006E1EDA">
        <w:t>Mario Pavlović, Slakovci, P. Preradovića 157</w:t>
      </w:r>
      <w:r w:rsidR="006E1EDA">
        <w:t xml:space="preserve">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DC573E" w:rsidP="00B82713" w:rsidR="00820A1A">
      <w:pPr>
        <w:ind w:firstLine="720"/>
        <w:jc w:val="both"/>
      </w:pPr>
      <w:r>
        <w:t xml:space="preserve">Predlagatelj </w:t>
      </w:r>
      <w:r w:rsidR="00B82713">
        <w:t>FINA RC Osijek</w:t>
      </w:r>
      <w:r>
        <w:t xml:space="preserve"> je </w:t>
      </w:r>
      <w:r w:rsidR="00820A1A">
        <w:t xml:space="preserve">dana </w:t>
      </w:r>
      <w:r w:rsidR="006E1EDA">
        <w:t>19. studenog 2015. g.</w:t>
      </w:r>
      <w:r w:rsidR="006A048A">
        <w:t xml:space="preserve"> p</w:t>
      </w:r>
      <w:r w:rsidR="00820A1A">
        <w:t>odni</w:t>
      </w:r>
      <w:r>
        <w:t>o</w:t>
      </w:r>
      <w:r w:rsidR="00820A1A">
        <w:t xml:space="preserve"> prijedlog za otvaranje stečajnog postupka nad dužnikom </w:t>
      </w:r>
      <w:r w:rsidR="006E1EDA" w:rsidRPr="006E1EDA">
        <w:rPr>
          <w:b/>
        </w:rPr>
        <w:t>TEHNO TIM d.o.o. Vinkovci, Gajeva 15, OIB: 93533946537, MBS: 030087523</w:t>
      </w:r>
      <w:r w:rsidR="006E1EDA">
        <w:rPr>
          <w:b/>
        </w:rPr>
        <w:t xml:space="preserve"> </w:t>
      </w:r>
      <w:r w:rsidR="00820A1A" w:rsidRPr="006A048A">
        <w:t>navodeći da</w:t>
      </w:r>
      <w:r w:rsidR="004571A3">
        <w:t xml:space="preserve"> dužnik </w:t>
      </w:r>
      <w:r w:rsidR="00B82713">
        <w:t>na dan</w:t>
      </w:r>
      <w:r w:rsidR="006E1EDA">
        <w:t xml:space="preserve"> 2</w:t>
      </w:r>
      <w:r w:rsidR="00B82713">
        <w:t xml:space="preserve">. rujan 2015. g.  </w:t>
      </w:r>
      <w:r w:rsidR="004571A3">
        <w:t xml:space="preserve">je podnio prijedlog za otvaranje postupka predstečajne nagodbe koji je Rješenjem FINE RC </w:t>
      </w:r>
      <w:r w:rsidR="004571A3">
        <w:lastRenderedPageBreak/>
        <w:t>Osijek od 28. listopada 2015. g. odbačen. Ujedno predlagatelj navodi da postoje razlozi za otvaranje stečajnog postupka odnosno dužnik ima evidentirane neizvršene osnove za plaćanje u razdoblju duljem od 60 dana što proizlazi iz potvrde FINE RC Osijek Podružnica Vinkovci od 16.11.2015. g. (str. 3 spisa).</w:t>
      </w:r>
    </w:p>
    <w:p w:rsidRDefault="00B82713" w:rsidP="00B82713" w:rsidR="00B82713">
      <w:pPr>
        <w:ind w:firstLine="720"/>
        <w:jc w:val="both"/>
      </w:pPr>
    </w:p>
    <w:p w:rsidRDefault="004571A3" w:rsidP="004571A3" w:rsidR="004571A3">
      <w:pPr>
        <w:ind w:firstLine="720"/>
        <w:jc w:val="both"/>
      </w:pPr>
      <w:r>
        <w:t xml:space="preserve">Podneskom od 14. travnja 2016. g. dužnik je dostavio Izvješće o financijsko-gospodarskom stanju dužnika navodeći da tvrtka već duže vrijeme ne posluje jer su računi u dugotrajnoj blokadi pa i ugašeni tako da od 17.9.2015. g. ne postoji ni jedan aktivni račun. Nadalje, da dužnik ne obavlja nikakvo poslovanje pa je prestao sa radom nedugo nakon blokade računa od strane Porezne uprave. Do blokade računa je došlo iz razloga što dužnik nije bio u mogućnosti uplatiti traženi iznos po rješenju porezne inspekcije koje je smatra dužnik, u potpunosti bilo neosnovano, dužnik je uputio žalbu II stupanjskoj komisiji Porezne uprave o kojoj nije došla odluka te je došlo do blokade računa dužnika od strane Porezne uprave a time i nemogućnosti daljnjeg poslovanja. Navodi da dužnik ne posjeduje nikakvu imovinu kojom bi se moglo podmiriti dugovanje kao ni potraživanja od kupaca te je </w:t>
      </w:r>
      <w:r w:rsidR="00EF3E30">
        <w:t>likvidacija i brisanje dužnika iz sudskog registra neminovno.</w:t>
      </w:r>
    </w:p>
    <w:p w:rsidRDefault="00EF3E30" w:rsidP="004571A3" w:rsidR="00EF3E30">
      <w:pPr>
        <w:ind w:firstLine="720"/>
        <w:jc w:val="both"/>
      </w:pPr>
    </w:p>
    <w:p w:rsidRDefault="00820A1A" w:rsidP="00820A1A" w:rsidR="00820A1A">
      <w:pPr>
        <w:ind w:firstLine="720"/>
        <w:jc w:val="both"/>
      </w:pPr>
      <w:r>
        <w:t>Rješenjem ovoga suda broj St-</w:t>
      </w:r>
      <w:r w:rsidR="006E1EDA">
        <w:t>1172/15 od 24</w:t>
      </w:r>
      <w:r w:rsidR="00B82713">
        <w:t>. lipnja</w:t>
      </w:r>
      <w:r>
        <w:t xml:space="preserve"> 2016. g. sud je pozvao osobe koje imaju pravni interes za provedbom stečajnog postupka nad dužnikom da se u roku od 15 dana od dana objave rješenja na e-oglasnoj ploči ovoga suda solidarno uplate na sudski depozit </w:t>
      </w:r>
      <w:r w:rsidR="00DC573E">
        <w:t>1</w:t>
      </w:r>
      <w:r w:rsidR="00B82713">
        <w:t>0</w:t>
      </w:r>
      <w:r>
        <w:t>.000,00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 xml:space="preserve">Navedeno rješenje objavljeno je na mrežnim stranicama e-oglasna ploča Trgovačkog suda u Osijeku dana </w:t>
      </w:r>
      <w:r w:rsidR="006E1EDA">
        <w:t>27</w:t>
      </w:r>
      <w:r w:rsidR="00B82713">
        <w:t>. lipnja</w:t>
      </w:r>
      <w:r>
        <w:t xml:space="preserve"> 2016. g.</w:t>
      </w:r>
    </w:p>
    <w:p w:rsidRDefault="00820A1A" w:rsidP="00820A1A" w:rsidR="00820A1A">
      <w:pPr>
        <w:jc w:val="both"/>
      </w:pPr>
      <w:r>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2954B4" w:rsidR="00EF3E30">
      <w:pPr>
        <w:ind w:firstLine="720"/>
        <w:jc w:val="both"/>
      </w:pPr>
      <w:r>
        <w:t xml:space="preserve">Sud je proveo uvid u </w:t>
      </w:r>
      <w:r w:rsidR="008103DC">
        <w:t>materijalnu dokumentaciju u spisu</w:t>
      </w:r>
      <w:r w:rsidR="00AC5DDA">
        <w:t xml:space="preserve"> </w:t>
      </w:r>
      <w:r w:rsidR="00EF3E30">
        <w:t>a koju čini prijedlog FINE RC Osijek od 19.11.2015. g. za pokretanje stečajnog postupka nad dužnikom, Potvrda FINE RC Osijek Podružnica Vinkovci od 16.11.2015. g. o blokadi računa dužnika, Rješenje FINE RC Osijek kojim je odbačen prijedlog dužnika za otvaranje postupka predstečajne nagodbe od 28. listopada 2015. g. ovjerovljena potvrdom izvršnosti, povijesni izvadak iz sudskog registra za dužnika, podaci iz jedinstvenog registra računa FINE za dužnika, prokazni popis imovine dužnika od 13.4.2016. g. ovjerovljen kod javnog bilježnika Alen Vajcl iz Vinkovaca OV-1962/16 od 13.4.2016. g.</w:t>
      </w:r>
      <w:r w:rsidR="008103DC">
        <w:t xml:space="preserve"> te je utvrdio da dužnik nema imovinu temeljem koje bi se mogli pokriti troškovi kako prethodnog tako i otvorenog stečajnog postupka te budući da nitko od zainteresiranih osoba nije uplatio predujam za pokriće troškova stečajnog postupka </w:t>
      </w:r>
      <w:r>
        <w:t xml:space="preserve">sud je utvrdio da su </w:t>
      </w:r>
    </w:p>
    <w:p w:rsidRDefault="00EF3E30" w:rsidP="00EF3E30" w:rsidR="00EF3E30">
      <w:pPr>
        <w:jc w:val="both"/>
      </w:pPr>
    </w:p>
    <w:p w:rsidRDefault="00EF3E30" w:rsidP="00EF3E30" w:rsidR="00EF3E30">
      <w:pPr>
        <w:jc w:val="both"/>
      </w:pPr>
    </w:p>
    <w:p w:rsidRDefault="00EF3E30" w:rsidP="00EF3E30" w:rsidR="00EF3E30">
      <w:pPr>
        <w:jc w:val="both"/>
      </w:pPr>
    </w:p>
    <w:p w:rsidRDefault="00EF3E30" w:rsidP="00EF3E30" w:rsidR="00EF3E30">
      <w:pPr>
        <w:jc w:val="both"/>
      </w:pPr>
    </w:p>
    <w:p w:rsidRDefault="00EF3E30" w:rsidP="00EF3E30" w:rsidR="00EF3E30">
      <w:pPr>
        <w:jc w:val="both"/>
      </w:pPr>
    </w:p>
    <w:p w:rsidRDefault="00EF3E30" w:rsidP="00EF3E30" w:rsidR="00EF3E30">
      <w:pPr>
        <w:jc w:val="both"/>
      </w:pPr>
    </w:p>
    <w:p w:rsidRDefault="00EF3E30" w:rsidP="00EF3E30" w:rsidR="00EF3E30">
      <w:pPr>
        <w:jc w:val="both"/>
      </w:pPr>
    </w:p>
    <w:p w:rsidRDefault="00820A1A" w:rsidP="00EF3E30" w:rsidR="00820A1A">
      <w:pPr>
        <w:jc w:val="both"/>
      </w:pPr>
      <w:r>
        <w:t>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897182" w:rsidP="002954B4" w:rsidR="00897182">
      <w:pPr>
        <w:ind w:firstLine="720"/>
        <w:jc w:val="both"/>
      </w:pPr>
    </w:p>
    <w:p w:rsidRDefault="00BC4B5E" w:rsidP="002954B4" w:rsidR="00BC4B5E">
      <w:pPr>
        <w:ind w:firstLine="720"/>
        <w:jc w:val="both"/>
      </w:pPr>
    </w:p>
    <w:p w:rsidRDefault="00BC4B5E" w:rsidP="002954B4" w:rsidR="00BC4B5E">
      <w:pPr>
        <w:ind w:firstLine="720"/>
        <w:jc w:val="both"/>
      </w:pPr>
    </w:p>
    <w:p w:rsidRDefault="00820A1A" w:rsidP="00820A1A" w:rsidR="00820A1A">
      <w:pPr>
        <w:jc w:val="center"/>
      </w:pPr>
      <w:r>
        <w:t xml:space="preserve">U Osijeku </w:t>
      </w:r>
      <w:r w:rsidR="006E1EDA">
        <w:t>8. rujna</w:t>
      </w:r>
      <w:r>
        <w:t xml:space="preserve"> 2016. g.</w:t>
      </w:r>
    </w:p>
    <w:p w:rsidRDefault="00820A1A" w:rsidP="00820A1A" w:rsidR="00820A1A">
      <w:pPr>
        <w:jc w:val="both"/>
      </w:pPr>
    </w:p>
    <w:p w:rsidRDefault="00EF3E30" w:rsidP="00820A1A" w:rsidR="00EF3E30">
      <w:pPr>
        <w:jc w:val="both"/>
      </w:pPr>
    </w:p>
    <w:p w:rsidRDefault="00EF3E30" w:rsidP="00820A1A" w:rsidR="00EF3E30">
      <w:pPr>
        <w:jc w:val="both"/>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A7198" w:rsidP="00820A1A" w:rsidR="00BA7198">
      <w:pPr>
        <w:jc w:val="both"/>
      </w:pPr>
    </w:p>
    <w:p w:rsidRDefault="00BC4B5E" w:rsidP="00820A1A" w:rsidR="00BC4B5E">
      <w:pPr>
        <w:jc w:val="both"/>
      </w:pPr>
    </w:p>
    <w:p w:rsidRDefault="00BC4B5E" w:rsidP="00820A1A" w:rsidR="00BC4B5E">
      <w:pPr>
        <w:jc w:val="both"/>
      </w:pPr>
    </w:p>
    <w:p w:rsidRDefault="00BC4B5E" w:rsidP="00820A1A" w:rsidR="00BC4B5E">
      <w:pPr>
        <w:jc w:val="both"/>
      </w:pPr>
    </w:p>
    <w:p w:rsidRDefault="00820A1A" w:rsidP="00820A1A" w:rsidR="00820A1A">
      <w:pPr>
        <w:jc w:val="both"/>
      </w:pPr>
      <w:r>
        <w:t>DNA:</w:t>
      </w:r>
    </w:p>
    <w:p w:rsidRDefault="00DC573E" w:rsidP="00BC4B5E" w:rsidR="00820A1A" w:rsidRPr="006E1EDA">
      <w:pPr>
        <w:jc w:val="both"/>
      </w:pPr>
      <w:r>
        <w:t xml:space="preserve">1. </w:t>
      </w:r>
      <w:r w:rsidR="00820A1A">
        <w:t xml:space="preserve">stečajni uprav. </w:t>
      </w:r>
      <w:r w:rsidR="006E1EDA" w:rsidRPr="006E1EDA">
        <w:t>Zdenko Bešlić, Sl. Brod, P. Krešimira IV. br. 4</w:t>
      </w:r>
    </w:p>
    <w:p w:rsidRDefault="00BC4B5E" w:rsidP="00820A1A" w:rsidR="00820A1A">
      <w:pPr>
        <w:jc w:val="both"/>
      </w:pPr>
      <w:r>
        <w:t>2</w:t>
      </w:r>
      <w:r w:rsidR="006E1EDA">
        <w:t>. ŽDO Vukovar</w:t>
      </w:r>
    </w:p>
    <w:p w:rsidRDefault="00EF3E30" w:rsidP="00820A1A" w:rsidR="00EF3E30">
      <w:pPr>
        <w:jc w:val="both"/>
      </w:pPr>
      <w:r>
        <w:t>3. FINA</w:t>
      </w:r>
    </w:p>
    <w:p w:rsidRDefault="00EF3E30" w:rsidP="00820A1A" w:rsidR="00820A1A">
      <w:pPr>
        <w:jc w:val="both"/>
      </w:pPr>
      <w:r>
        <w:t>4</w:t>
      </w:r>
      <w:r w:rsidR="00820A1A">
        <w:t>. dužnik</w:t>
      </w:r>
    </w:p>
    <w:p w:rsidRDefault="00EF3E30" w:rsidP="00DC573E" w:rsidR="00BA3ED1">
      <w:pPr>
        <w:tabs>
          <w:tab w:pos="4950" w:val="left"/>
          <w:tab w:pos="5565" w:val="left"/>
        </w:tabs>
        <w:jc w:val="both"/>
      </w:pPr>
      <w:r>
        <w:t>5</w:t>
      </w:r>
      <w:r w:rsidR="00820A1A">
        <w:t xml:space="preserve">. z.z. dužnika </w:t>
      </w:r>
      <w:r w:rsidR="006E1EDA" w:rsidRPr="006E1EDA">
        <w:t>Mario Pavlović, Slakovci, P. Preradovića 157</w:t>
      </w:r>
    </w:p>
    <w:p w:rsidRDefault="00EF3E30" w:rsidP="00DC573E" w:rsidR="00820A1A">
      <w:pPr>
        <w:tabs>
          <w:tab w:pos="4950" w:val="left"/>
          <w:tab w:pos="5565" w:val="left"/>
        </w:tabs>
        <w:jc w:val="both"/>
      </w:pPr>
      <w:r>
        <w:t>6</w:t>
      </w:r>
      <w:r w:rsidR="00820A1A">
        <w:t>. e-ogl. pl.</w:t>
      </w:r>
      <w:r w:rsidR="002954B4">
        <w:t xml:space="preserve"> </w:t>
      </w:r>
      <w:r w:rsidR="00DC573E">
        <w:tab/>
      </w:r>
    </w:p>
    <w:p w:rsidRDefault="000E6B63" w:rsidP="000E6B63" w:rsidR="000E6B63">
      <w:pPr>
        <w:tabs>
          <w:tab w:pos="4950" w:val="left"/>
        </w:tabs>
        <w:jc w:val="both"/>
      </w:pPr>
    </w:p>
    <w:p w:rsidRDefault="000E6B63" w:rsidP="000E6B63" w:rsidR="000E6B63">
      <w:pPr>
        <w:tabs>
          <w:tab w:pos="4950" w:val="left"/>
        </w:tabs>
        <w:jc w:val="both"/>
      </w:pPr>
      <w:r>
        <w:t>____________________________</w:t>
      </w:r>
    </w:p>
    <w:p w:rsidRDefault="00820A1A" w:rsidP="00820A1A" w:rsidR="00820A1A" w:rsidRPr="000E6B63">
      <w:pPr>
        <w:jc w:val="both"/>
        <w:rPr>
          <w:b/>
        </w:rPr>
      </w:pPr>
      <w:r w:rsidRPr="000E6B63">
        <w:rPr>
          <w:b/>
        </w:rPr>
        <w:t xml:space="preserve">    Nakon pravomoćnosti</w:t>
      </w:r>
    </w:p>
    <w:p w:rsidRDefault="00EF3E30" w:rsidP="00820A1A" w:rsidR="00820A1A">
      <w:pPr>
        <w:jc w:val="both"/>
      </w:pPr>
      <w:r>
        <w:t>7</w:t>
      </w:r>
      <w:r w:rsidR="00820A1A">
        <w:t>. registar suda - ovdje</w:t>
      </w:r>
    </w:p>
    <w:p w:rsidRDefault="00EF3E30" w:rsidP="00897182" w:rsidR="007D7E9A">
      <w:pPr>
        <w:tabs>
          <w:tab w:pos="1575" w:val="left"/>
        </w:tabs>
        <w:jc w:val="both"/>
        <w:rPr>
          <w:sz w:val="20"/>
          <w:szCs w:val="20"/>
        </w:rPr>
      </w:pPr>
      <w:r>
        <w:t>8</w:t>
      </w:r>
      <w:r w:rsidR="00820A1A">
        <w:t xml:space="preserve">. kal. </w:t>
      </w:r>
      <w:r w:rsidR="006E1EDA">
        <w:t>8.10.</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331671" w:rsidR="00A27BAA" w:rsidRPr="00EF33B5">
      <w:pPr>
        <w:jc w:val="both"/>
      </w:pPr>
      <w:r>
        <w:t xml:space="preserve">                                                                                     </w:t>
      </w:r>
      <w:r w:rsidR="00A27BAA">
        <w:t xml:space="preserve">         </w:t>
      </w:r>
      <w:r w:rsidR="00D8612A">
        <w:t xml:space="preserve"> </w:t>
      </w:r>
      <w:r w:rsidR="00A27BAA" w:rsidRPr="00EF33B5">
        <w:t xml:space="preserve"> </w:t>
      </w:r>
      <w:r w:rsidR="008103DC">
        <w:t xml:space="preserve">     </w:t>
      </w:r>
      <w:r>
        <w:t>STEČAJNA SUTKINJA</w:t>
      </w:r>
    </w:p>
    <w:p w:rsidRDefault="00331671" w:rsidP="00331671" w:rsidR="00A27BAA" w:rsidRPr="00EF33B5">
      <w:pPr>
        <w:ind w:firstLine="720" w:left="4320"/>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BC4B5E" w:rsidR="00A27BAA" w:rsidRPr="00EF33B5">
      <w:pPr>
        <w:ind w:firstLine="720"/>
      </w:pP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1134" w:rsidR="002D1134">
      <w:r>
        <w:separator/>
      </w:r>
    </w:p>
  </w:endnote>
  <w:endnote w:id="0" w:type="continuationSeparator">
    <w:p w:rsidRDefault="002D1134" w:rsidR="002D11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1134" w:rsidR="002D1134">
      <w:r>
        <w:separator/>
      </w:r>
    </w:p>
  </w:footnote>
  <w:footnote w:id="0" w:type="continuationSeparator">
    <w:p w:rsidRDefault="002D1134" w:rsidR="002D11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11AD">
      <w:rPr>
        <w:rStyle w:val="Brojstranice"/>
        <w:noProof/>
      </w:rPr>
      <w:t>- 4 -</w:t>
    </w:r>
    <w:r>
      <w:rPr>
        <w:rStyle w:val="Brojstranice"/>
      </w:rPr>
      <w:fldChar w:fldCharType="end"/>
    </w:r>
  </w:p>
  <w:p w:rsidRDefault="006E1EDA" w:rsidP="006E1EDA" w:rsidR="006E1EDA" w:rsidRPr="00847790">
    <w:pPr>
      <w:jc w:val="right"/>
      <w:rPr>
        <w:rStyle w:val="Naglaeno"/>
        <w:b w:val="false"/>
        <w:bCs w:val="false"/>
      </w:rPr>
    </w:pPr>
    <w:r w:rsidRPr="00847790">
      <w:t>6 St-</w:t>
    </w:r>
    <w:r>
      <w:t>1172/15-11</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11AD"/>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113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1E49"/>
    <w:rsid w:val="00402E82"/>
    <w:rsid w:val="004038C3"/>
    <w:rsid w:val="00405A3D"/>
    <w:rsid w:val="0042088B"/>
    <w:rsid w:val="00426D87"/>
    <w:rsid w:val="004319DA"/>
    <w:rsid w:val="004508DE"/>
    <w:rsid w:val="004571A3"/>
    <w:rsid w:val="00460DFD"/>
    <w:rsid w:val="004752F0"/>
    <w:rsid w:val="004832DB"/>
    <w:rsid w:val="004843FB"/>
    <w:rsid w:val="0048660A"/>
    <w:rsid w:val="004929A7"/>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4726"/>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6E1EDA"/>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97182"/>
    <w:rsid w:val="008F2EDC"/>
    <w:rsid w:val="00910E67"/>
    <w:rsid w:val="009149BB"/>
    <w:rsid w:val="00916F61"/>
    <w:rsid w:val="0092156A"/>
    <w:rsid w:val="00930DC2"/>
    <w:rsid w:val="00934AD2"/>
    <w:rsid w:val="00936CFF"/>
    <w:rsid w:val="0096085B"/>
    <w:rsid w:val="009703E4"/>
    <w:rsid w:val="00970C9E"/>
    <w:rsid w:val="009A4342"/>
    <w:rsid w:val="009C32E6"/>
    <w:rsid w:val="009C4BDF"/>
    <w:rsid w:val="00A2140D"/>
    <w:rsid w:val="00A27BAA"/>
    <w:rsid w:val="00A371A9"/>
    <w:rsid w:val="00A439AF"/>
    <w:rsid w:val="00A52B20"/>
    <w:rsid w:val="00A61F6B"/>
    <w:rsid w:val="00A76741"/>
    <w:rsid w:val="00A832BA"/>
    <w:rsid w:val="00A8473B"/>
    <w:rsid w:val="00A87261"/>
    <w:rsid w:val="00A94CD6"/>
    <w:rsid w:val="00A96E52"/>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EF3E30"/>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1511AD"/>
    <w:rPr>
      <w:color w:val="808080"/>
      <w:bdr w:space="0" w:sz="0" w:color="auto" w:val="none"/>
      <w:shd w:fill="CCFFFF" w:color="auto" w:val="clear"/>
    </w:rPr>
  </w:style>
  <w:style w:customStyle="true" w:styleId="eSPISCCParagraphDefaultFont" w:type="character">
    <w:name w:val="eSPIS_CC_Paragraph Default Font"/>
    <w:basedOn w:val="Zadanifontodlomka"/>
    <w:rsid w:val="001511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1AD"/>
    <w:rPr>
      <w:bdr w:space="0" w:sz="0" w:color="auto" w:val="none"/>
      <w:shd w:fill="FFFFCC" w:color="auto" w:val="clear"/>
      <w:lang w:val="hr-HR"/>
    </w:rPr>
  </w:style>
  <w:style w:customStyle="true" w:styleId="PozadinaSvijetloCrvena" w:type="character">
    <w:name w:val="Pozadina_SvijetloCrvena"/>
    <w:basedOn w:val="eSPISCCParagraphDefaultFont"/>
    <w:rsid w:val="001511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11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1511AD"/>
    <w:rPr>
      <w:color w:val="808080"/>
      <w:bdr w:color="auto" w:space="0" w:sz="0" w:val="none"/>
      <w:shd w:color="auto" w:fill="CCFFFF" w:val="clear"/>
    </w:rPr>
  </w:style>
  <w:style w:customStyle="1" w:styleId="eSPISCCParagraphDefaultFont" w:type="character">
    <w:name w:val="eSPIS_CC_Paragraph Default Font"/>
    <w:basedOn w:val="Zadanifontodlomka"/>
    <w:rsid w:val="001511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1AD"/>
    <w:rPr>
      <w:bdr w:color="auto" w:space="0" w:sz="0" w:val="none"/>
      <w:shd w:color="auto" w:fill="FFFFCC" w:val="clear"/>
      <w:lang w:val="hr-HR"/>
    </w:rPr>
  </w:style>
  <w:style w:customStyle="1" w:styleId="PozadinaSvijetloCrvena" w:type="character">
    <w:name w:val="Pozadina_SvijetloCrvena"/>
    <w:basedOn w:val="eSPISCCParagraphDefaultFont"/>
    <w:rsid w:val="001511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11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St-1172/2015</izvorni_sadrzaj>
    <derivirana_varijabla naziv="DomainObject.Predmet.OznakaBroj_1">St-1172/2015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ST-1681/15</izvorni_sadrzaj>
    <derivirana_varijabla naziv="DomainObject.Predmet.PrimjedbaSuca_1">postoji ST-1681/15</derivirana_varijabla>
  </DomainObject.Predmet.PrimjedbaSuca>
  <DomainObject.Predmet.PrimjedbaUpisnicara>
    <izvorni_sadrzaj/>
    <derivirana_varijabla naziv="DomainObject.Predmet.PrimjedbaUpisnicara_1"/>
  </DomainObject.Predmet.PrimjedbaUpisnicara>
  <DomainObject.Predmet.ProtustrankaFormated>
    <izvorni_sadrzaj>  TEHNO TIM d.o.o. za proizvodnju, trgovinu i usluge</izvorni_sadrzaj>
    <derivirana_varijabla naziv="DomainObject.Predmet.ProtustrankaFormated_1">  TEHNO TIM d.o.o. za proizvodnju, trgovinu i usluge</derivirana_varijabla>
  </DomainObject.Predmet.ProtustrankaFormated>
  <DomainObject.Predmet.ProtustrankaFormatedOIB>
    <izvorni_sadrzaj>  TEHNO TIM d.o.o. za proizvodnju, trgovinu i usluge, OIB 93533946537</izvorni_sadrzaj>
    <derivirana_varijabla naziv="DomainObject.Predmet.ProtustrankaFormatedOIB_1">  TEHNO TIM d.o.o. za proizvodnju, trgovinu i usluge, OIB 93533946537</derivirana_varijabla>
  </DomainObject.Predmet.ProtustrankaFormatedOIB>
  <DomainObject.Predmet.ProtustrankaFormatedWithAdress>
    <izvorni_sadrzaj> TEHNO TIM d.o.o. za proizvodnju, trgovinu i usluge, Gajeva 15, 32100 Vinkovci</izvorni_sadrzaj>
    <derivirana_varijabla naziv="DomainObject.Predmet.ProtustrankaFormatedWithAdress_1"> TEHNO TIM d.o.o. za proizvodnju, trgovinu i usluge, Gajeva 15, 32100 Vinkovci</derivirana_varijabla>
  </DomainObject.Predmet.ProtustrankaFormatedWithAdress>
  <DomainObject.Predmet.ProtustrankaFormatedWithAdressOIB>
    <izvorni_sadrzaj> TEHNO TIM d.o.o. za proizvodnju, trgovinu i usluge, OIB 93533946537, Gajeva 15, 32100 Vinkovci</izvorni_sadrzaj>
    <derivirana_varijabla naziv="DomainObject.Predmet.ProtustrankaFormatedWithAdressOIB_1"> TEHNO TIM d.o.o. za proizvodnju, trgovinu i usluge, OIB 93533946537, Gajeva 15, 32100 Vinkovci</derivirana_varijabla>
  </DomainObject.Predmet.ProtustrankaFormatedWithAdressOIB>
  <DomainObject.Predmet.ProtustrankaWithAdress>
    <izvorni_sadrzaj>TEHNO TIM d.o.o. za proizvodnju, trgovinu i usluge Gajeva 15, 32100 Vinkovci</izvorni_sadrzaj>
    <derivirana_varijabla naziv="DomainObject.Predmet.ProtustrankaWithAdress_1">TEHNO TIM d.o.o. za proizvodnju, trgovinu i usluge Gajeva 15, 32100 Vinkovci</derivirana_varijabla>
  </DomainObject.Predmet.ProtustrankaWithAdress>
  <DomainObject.Predmet.ProtustrankaWithAdressOIB>
    <izvorni_sadrzaj>TEHNO TIM d.o.o. za proizvodnju, trgovinu i usluge, OIB 93533946537, Gajeva 15, 32100 Vinkovci</izvorni_sadrzaj>
    <derivirana_varijabla naziv="DomainObject.Predmet.ProtustrankaWithAdressOIB_1">TEHNO TIM d.o.o. za proizvodnju, trgovinu i usluge, OIB 93533946537, Gajeva 15, 32100 Vinkovci</derivirana_varijabla>
  </DomainObject.Predmet.ProtustrankaWithAdressOIB>
  <DomainObject.Predmet.ProtustrankaNazivFormated>
    <izvorni_sadrzaj>TEHNO TIM d.o.o. za proizvodnju, trgovinu i usluge</izvorni_sadrzaj>
    <derivirana_varijabla naziv="DomainObject.Predmet.ProtustrankaNazivFormated_1">TEHNO TIM d.o.o. za proizvodnju, trgovinu i usluge</derivirana_varijabla>
  </DomainObject.Predmet.ProtustrankaNazivFormated>
  <DomainObject.Predmet.ProtustrankaNazivFormatedOIB>
    <izvorni_sadrzaj>TEHNO TIM d.o.o. za proizvodnju, trgovinu i usluge, OIB 93533946537</izvorni_sadrzaj>
    <derivirana_varijabla naziv="DomainObject.Predmet.ProtustrankaNazivFormatedOIB_1">TEHNO TIM d.o.o. za proizvodnju, trgovinu i usluge, OIB 93533946537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TEHNO TIM d.o.o. za proizvodnju, trgovinu i usluge</item>
    </izvorni_sadrzaj>
    <derivirana_varijabla naziv="DomainObject.Predmet.ProtuStrankaListFormated_1">
      <item>TEHNO TIM d.o.o. za proizvodnju, trgovinu i usluge</item>
    </derivirana_varijabla>
  </DomainObject.Predmet.ProtuStrankaListFormated>
  <DomainObject.Predmet.ProtuStrankaListFormatedOIB>
    <izvorni_sadrzaj>
      <item>TEHNO TIM d.o.o. za proizvodnju, trgovinu i usluge, OIB 93533946537</item>
    </izvorni_sadrzaj>
    <derivirana_varijabla naziv="DomainObject.Predmet.ProtuStrankaListFormatedOIB_1">
      <item>TEHNO TIM d.o.o. za proizvodnju, trgovinu i usluge, OIB 93533946537</item>
    </derivirana_varijabla>
  </DomainObject.Predmet.ProtuStrankaListFormatedOIB>
  <DomainObject.Predmet.ProtuStrankaListFormatedWithAdress>
    <izvorni_sadrzaj>
      <item>TEHNO TIM d.o.o. za proizvodnju, trgovinu i usluge, Gajeva 15, 32100 Vinkovci</item>
    </izvorni_sadrzaj>
    <derivirana_varijabla naziv="DomainObject.Predmet.ProtuStrankaListFormatedWithAdress_1">
      <item>TEHNO TIM d.o.o. za proizvodnju, trgovinu i usluge, Gajeva 15, 32100 Vinkovci</item>
    </derivirana_varijabla>
  </DomainObject.Predmet.ProtuStrankaListFormatedWithAdress>
  <DomainObject.Predmet.ProtuStrankaListFormatedWithAdressOIB>
    <izvorni_sadrzaj>
      <item>TEHNO TIM d.o.o. za proizvodnju, trgovinu i usluge, OIB 93533946537, Gajeva 15, 32100 Vinkovci</item>
    </izvorni_sadrzaj>
    <derivirana_varijabla naziv="DomainObject.Predmet.ProtuStrankaListFormatedWithAdressOIB_1">
      <item>TEHNO TIM d.o.o. za proizvodnju, trgovinu i usluge, OIB 93533946537, Gajeva 15, 32100 Vinkovci</item>
    </derivirana_varijabla>
  </DomainObject.Predmet.ProtuStrankaListFormatedWithAdressOIB>
  <DomainObject.Predmet.ProtuStrankaListNazivFormated>
    <izvorni_sadrzaj>
      <item>TEHNO TIM d.o.o. za proizvodnju, trgovinu i usluge</item>
    </izvorni_sadrzaj>
    <derivirana_varijabla naziv="DomainObject.Predmet.ProtuStrankaListNazivFormated_1">
      <item>TEHNO TIM d.o.o. za proizvodnju, trgovinu i usluge</item>
    </derivirana_varijabla>
  </DomainObject.Predmet.ProtuStrankaListNazivFormated>
  <DomainObject.Predmet.ProtuStrankaListNazivFormatedOIB>
    <izvorni_sadrzaj>
      <item>TEHNO TIM d.o.o. za proizvodnju, trgovinu i usluge, OIB 93533946537</item>
    </izvorni_sadrzaj>
    <derivirana_varijabla naziv="DomainObject.Predmet.ProtuStrankaListNazivFormatedOIB_1">
      <item>TEHNO TIM d.o.o. za proizvodnju, trgovinu i usluge, OIB 93533946537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TEHNO TIM d.o.o. za proizvodnju, trgovinu i usluge</izvorni_sadrzaj>
    <derivirana_varijabla naziv="DomainObject.Predmet.ProtustrankaIDrugi_1">TEHNO TIM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TEHNO TIM d.o.o. za proizvodnju, trgovinu i usluge, OIB 93533946537, Gajeva 15, 32100 Vinkovci</izvorni_sadrzaj>
    <derivirana_varijabla naziv="DomainObject.Predmet.ProtustrankaIDrugiAdressOIB_1">TEHNO TIM d.o.o. za proizvodnju, trgovinu i usluge, OIB 93533946537, Gajeva 15,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TEHNO TIM d.o.o. za proizvodnju, trgovinu i usluge</item>
    </izvorni_sadrzaj>
    <derivirana_varijabla naziv="DomainObject.Predmet.SudioniciListNaziv_1">
      <item>FINA RC OSIJEK</item>
      <item>TEHNO TIM d.o.o. za proizvodnju, trgovinu i usluge</item>
    </derivirana_varijabla>
  </DomainObject.Predmet.SudioniciListNaziv>
  <DomainObject.Predmet.SudioniciListAdressOIB>
    <izvorni_sadrzaj>
      <item>FINA RC OSIJEK, OIB 85821130368</item>
      <item>TEHNO TIM d.o.o. za proizvodnju, trgovinu i usluge, OIB 93533946537, Gajeva 15,32100 Vinkovci</item>
    </izvorni_sadrzaj>
    <derivirana_varijabla naziv="DomainObject.Predmet.SudioniciListAdressOIB_1">
      <item>FINA RC OSIJEK, OIB 85821130368</item>
      <item>TEHNO TIM d.o.o. za proizvodnju, trgovinu i usluge, OIB 93533946537, Gajeva 15,32100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93533946537</item>
    </izvorni_sadrzaj>
    <derivirana_varijabla naziv="DomainObject.Predmet.SudioniciListNazivOIB_1">
      <item>, OIB 85821130368</item>
      <item>, OIB 93533946537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27BEF-4590-427B-A879-76B1C9B58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871</properties:Words>
  <properties:Characters>4737</properties:Characters>
  <properties:Lines>184</properties:Lines>
  <properties:Paragraphs>44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2016-09-08T06:06:00Z</dcterms:created>
  <dc:creator>dsekulic</dc:creator>
  <cp:lastModifiedBy>Danijela Sekulić</cp:lastModifiedBy>
  <cp:lastPrinted>2016-09-08T08:36:00Z</cp:lastPrinted>
  <dcterms:modified xmlns:xsi="http://www.w3.org/2001/XMLSchema-instance" xsi:type="dcterms:W3CDTF">2016-09-08T08:36:00Z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