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5963" w14:paraId="d105963" w:rsidRDefault="006A1D5D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</w:t>
      </w:r>
      <w:r w:rsidR="005073B6">
        <w:t>62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>Trgovački sud u Osijeku, po sucu pojedincu Jadranki Herman kao stečajnom sucu, u stečajnom postupku nad dužnikom RIONE d.o.o. za trgovinu i usluge, u stečaju,  Belišće, Starovalpovački put 25, MBS 03</w:t>
      </w:r>
      <w:r w:rsidR="00203CE6">
        <w:t>0011321, OIB 16232119770, dana 1</w:t>
      </w:r>
      <w:r w:rsidR="005073B6">
        <w:t xml:space="preserve">1. siječnja 2017. </w:t>
      </w:r>
      <w:r>
        <w:t xml:space="preserve">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 </w:t>
      </w:r>
      <w:r w:rsidR="005073B6">
        <w:t>1.088.000,00</w:t>
      </w:r>
      <w:r w:rsidR="00427E8F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5073B6">
        <w:t>četvta</w:t>
      </w:r>
      <w:r w:rsidR="00B33333">
        <w:t xml:space="preserve"> javn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6A1D5D">
        <w:t xml:space="preserve">dana </w:t>
      </w:r>
      <w:r w:rsidR="005073B6">
        <w:t xml:space="preserve"> 26. siječnja 2017.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r w:rsidR="005073B6">
        <w:t>09,30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 xml:space="preserve">ključka prodaju se na </w:t>
      </w:r>
      <w:r w:rsidR="005073B6">
        <w:t>četvrom</w:t>
      </w:r>
      <w:r w:rsidR="00DE6804">
        <w:t xml:space="preserve"> </w:t>
      </w:r>
      <w:r w:rsidR="00427E8F">
        <w:t>ročištu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</w:t>
      </w:r>
      <w:r w:rsidR="005073B6">
        <w:t xml:space="preserve">četvrtom 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5073B6">
        <w:t>62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5073B6">
        <w:t>62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6A1D5D" w:rsidP="00AB168E" w:rsidR="006A1D5D">
      <w:pPr>
        <w:pStyle w:val="Tijeloteksta"/>
        <w:ind w:firstLine="705"/>
        <w:rPr>
          <w:bCs/>
        </w:rPr>
      </w:pPr>
    </w:p>
    <w:p w:rsidRDefault="005073B6" w:rsidP="00AB168E" w:rsidR="006A1D5D">
      <w:pPr>
        <w:pStyle w:val="Tijeloteksta"/>
        <w:ind w:firstLine="705"/>
        <w:rPr>
          <w:bCs/>
        </w:rPr>
      </w:pPr>
      <w:r>
        <w:rPr>
          <w:bCs/>
        </w:rPr>
        <w:t>Nakon održane treće</w:t>
      </w:r>
      <w:r w:rsidR="006A1D5D">
        <w:rPr>
          <w:bCs/>
        </w:rPr>
        <w:t xml:space="preserve"> javne dražbe</w:t>
      </w:r>
      <w:r w:rsidR="00CE1401">
        <w:rPr>
          <w:bCs/>
        </w:rPr>
        <w:t xml:space="preserve">, </w:t>
      </w:r>
      <w:r w:rsidR="006A1D5D">
        <w:rPr>
          <w:bCs/>
        </w:rPr>
        <w:t>na kojoj nije bilo zainteresiranih ponuditel</w:t>
      </w:r>
      <w:r w:rsidR="00CE1401">
        <w:rPr>
          <w:bCs/>
        </w:rPr>
        <w:t xml:space="preserve">ja, </w:t>
      </w:r>
      <w:r w:rsidR="006A1D5D">
        <w:rPr>
          <w:bCs/>
        </w:rPr>
        <w:t>početna cijena nekretnin</w:t>
      </w:r>
      <w:r>
        <w:rPr>
          <w:bCs/>
        </w:rPr>
        <w:t xml:space="preserve">a na četvrtoj javnoj dražbi umanjena je za 20 </w:t>
      </w:r>
      <w:r w:rsidR="006A1D5D">
        <w:rPr>
          <w:bCs/>
        </w:rPr>
        <w:t xml:space="preserve"> % u odnosu na </w:t>
      </w:r>
      <w:r w:rsidR="00E52F7D">
        <w:rPr>
          <w:bCs/>
        </w:rPr>
        <w:t>početne cijene s prethodne treće</w:t>
      </w:r>
      <w:r w:rsidR="006A1D5D">
        <w:rPr>
          <w:bCs/>
        </w:rPr>
        <w:t xml:space="preserve"> javne dražbe.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AB168E">
        <w:t>1</w:t>
      </w:r>
      <w:r w:rsidR="00E52F7D">
        <w:t xml:space="preserve">1. siječanj 2017.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E52F7D">
        <w:t xml:space="preserve"> 26/01/17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3CE6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5ED9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73B6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1D5D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8060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401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2F7D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0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0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A103C-F2DD-41CF-A373-86CFFDB69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5020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6165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2017-01-11T08:00:00Z</dcterms:created>
  <dc:creator>Korisnik</dc:creator>
  <cp:lastModifiedBy>Maja Kocijan</cp:lastModifiedBy>
  <cp:lastPrinted>2017-01-11T07:59:00Z</cp:lastPrinted>
  <dcterms:modified xmlns:xsi="http://www.w3.org/2001/XMLSchema-instance" xsi:type="dcterms:W3CDTF">2017-01-11T08:10:00Z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