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f4bae" w14:paraId="6ef4bae" w:rsidRDefault="00853B3E" w:rsidR="00853B3E" w:rsidRPr="00077693">
      <w:pPr>
        <w15:collapsed w:val="false"/>
        <w:rPr>
          <w:sz w:val="24"/>
          <w:szCs w:val="24"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437938" w:rsidR="00077693" w:rsidRPr="00077693">
        <w:trPr>
          <w:trHeight w:val="565"/>
        </w:trPr>
        <w:tc>
          <w:tcPr>
            <w:tcW w:type="dxa" w:w="2531"/>
          </w:tcPr>
          <w:p w:rsidRDefault="00077693" w:rsidP="00437938" w:rsidR="00077693" w:rsidRPr="00077693">
            <w:pPr>
              <w:jc w:val="center"/>
              <w:rPr>
                <w:sz w:val="24"/>
                <w:szCs w:val="24"/>
              </w:rPr>
            </w:pPr>
            <w:r w:rsidRPr="00077693">
              <w:rPr>
                <w:noProof/>
                <w:sz w:val="24"/>
                <w:szCs w:val="24"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077693" w:rsidP="00437938" w:rsidR="00077693" w:rsidRPr="00077693">
            <w:pPr>
              <w:jc w:val="center"/>
              <w:rPr>
                <w:sz w:val="24"/>
                <w:szCs w:val="24"/>
              </w:rPr>
            </w:pPr>
            <w:r w:rsidRPr="00077693">
              <w:rPr>
                <w:sz w:val="24"/>
                <w:szCs w:val="24"/>
              </w:rPr>
              <w:t>Republika Hrvatska</w:t>
            </w:r>
          </w:p>
          <w:p w:rsidRDefault="00077693" w:rsidP="00437938" w:rsidR="00077693" w:rsidRPr="00077693">
            <w:pPr>
              <w:jc w:val="center"/>
              <w:rPr>
                <w:sz w:val="24"/>
                <w:szCs w:val="24"/>
              </w:rPr>
            </w:pPr>
            <w:r w:rsidRPr="00077693">
              <w:rPr>
                <w:sz w:val="24"/>
                <w:szCs w:val="24"/>
              </w:rPr>
              <w:t>Trgovački sud u Splitu</w:t>
            </w:r>
          </w:p>
          <w:p w:rsidRDefault="00077693" w:rsidP="00437938" w:rsidR="00077693" w:rsidRPr="00077693">
            <w:pPr>
              <w:jc w:val="center"/>
              <w:rPr>
                <w:sz w:val="24"/>
                <w:szCs w:val="24"/>
              </w:rPr>
            </w:pPr>
            <w:r w:rsidRPr="00077693">
              <w:rPr>
                <w:sz w:val="24"/>
                <w:szCs w:val="24"/>
              </w:rPr>
              <w:t xml:space="preserve">Split, </w:t>
            </w:r>
            <w:proofErr w:type="spellStart"/>
            <w:r w:rsidRPr="00077693">
              <w:rPr>
                <w:sz w:val="24"/>
                <w:szCs w:val="24"/>
              </w:rPr>
              <w:t>Sukoišanska</w:t>
            </w:r>
            <w:proofErr w:type="spellEnd"/>
            <w:r w:rsidRPr="00077693">
              <w:rPr>
                <w:sz w:val="24"/>
                <w:szCs w:val="24"/>
              </w:rPr>
              <w:t xml:space="preserve"> 6</w:t>
            </w:r>
          </w:p>
        </w:tc>
      </w:tr>
    </w:tbl>
    <w:p w:rsidRDefault="00077693" w:rsidP="00077693" w:rsidR="001E2A59" w:rsidRPr="00077693">
      <w:pPr>
        <w:jc w:val="right"/>
        <w:rPr>
          <w:sz w:val="24"/>
          <w:szCs w:val="24"/>
        </w:rPr>
      </w:pPr>
      <w:r w:rsidRPr="00077693">
        <w:rPr>
          <w:sz w:val="24"/>
          <w:szCs w:val="24"/>
        </w:rPr>
        <w:t>Poslovni broj: 4. St-</w:t>
      </w:r>
      <w:r w:rsidR="005B6673">
        <w:rPr>
          <w:sz w:val="24"/>
          <w:szCs w:val="24"/>
        </w:rPr>
        <w:t>546</w:t>
      </w:r>
      <w:r w:rsidRPr="00077693">
        <w:rPr>
          <w:sz w:val="24"/>
          <w:szCs w:val="24"/>
        </w:rPr>
        <w:t>/2017-</w:t>
      </w:r>
      <w:r w:rsidR="00EC4289">
        <w:rPr>
          <w:sz w:val="24"/>
          <w:szCs w:val="24"/>
        </w:rPr>
        <w:t>10</w:t>
      </w:r>
    </w:p>
    <w:p w:rsidRDefault="001E2A59" w:rsidP="001E2A59" w:rsidR="001E2A59" w:rsidRPr="00077693">
      <w:pPr>
        <w:pStyle w:val="Tijeloteksta"/>
        <w:rPr>
          <w:b/>
          <w:szCs w:val="24"/>
        </w:rPr>
      </w:pPr>
    </w:p>
    <w:p w:rsidRDefault="00077693" w:rsidP="00077693" w:rsidR="001E2A59" w:rsidRPr="00077693">
      <w:pPr>
        <w:pStyle w:val="Naslov1"/>
        <w:jc w:val="center"/>
        <w:rPr>
          <w:b w:val="false"/>
          <w:szCs w:val="24"/>
        </w:rPr>
      </w:pPr>
      <w:r w:rsidRPr="00077693">
        <w:rPr>
          <w:b w:val="false"/>
          <w:szCs w:val="24"/>
        </w:rPr>
        <w:t>R J E Š E N J E</w:t>
      </w:r>
    </w:p>
    <w:p w:rsidRDefault="001E2A59" w:rsidP="001E2A59" w:rsidR="001E2A59" w:rsidRPr="00077693">
      <w:pPr>
        <w:pStyle w:val="Tijeloteksta"/>
        <w:rPr>
          <w:b/>
          <w:szCs w:val="24"/>
        </w:rPr>
      </w:pPr>
    </w:p>
    <w:p w:rsidRDefault="00077693" w:rsidP="00077693" w:rsidR="00077693" w:rsidRPr="00077693">
      <w:pPr>
        <w:ind w:firstLine="708"/>
        <w:jc w:val="both"/>
        <w:rPr>
          <w:sz w:val="24"/>
          <w:szCs w:val="24"/>
        </w:rPr>
      </w:pPr>
      <w:r w:rsidRPr="00077693">
        <w:rPr>
          <w:sz w:val="24"/>
          <w:szCs w:val="24"/>
        </w:rPr>
        <w:t xml:space="preserve">Trgovački sud u Splitu, po sucu ovog suda Katarini Mikulić, kao stečajnom sucu, </w:t>
      </w:r>
      <w:r w:rsidR="005B6673" w:rsidRPr="005B6673">
        <w:rPr>
          <w:sz w:val="24"/>
          <w:szCs w:val="24"/>
        </w:rPr>
        <w:t xml:space="preserve">u stečajnom postupku nad dužnikom  stečajna masa iza stečajnog dužnika KOMARČA, d.o.o. u stečaju, </w:t>
      </w:r>
      <w:proofErr w:type="spellStart"/>
      <w:r w:rsidR="005B6673" w:rsidRPr="005B6673">
        <w:rPr>
          <w:sz w:val="24"/>
          <w:szCs w:val="24"/>
        </w:rPr>
        <w:t>Vitarnja</w:t>
      </w:r>
      <w:proofErr w:type="spellEnd"/>
      <w:r w:rsidR="005B6673" w:rsidRPr="005B6673">
        <w:rPr>
          <w:sz w:val="24"/>
          <w:szCs w:val="24"/>
        </w:rPr>
        <w:t xml:space="preserve"> </w:t>
      </w:r>
      <w:proofErr w:type="spellStart"/>
      <w:r w:rsidR="005B6673" w:rsidRPr="005B6673">
        <w:rPr>
          <w:sz w:val="24"/>
          <w:szCs w:val="24"/>
        </w:rPr>
        <w:t>bb</w:t>
      </w:r>
      <w:proofErr w:type="spellEnd"/>
      <w:r w:rsidR="005B6673" w:rsidRPr="005B6673">
        <w:rPr>
          <w:sz w:val="24"/>
          <w:szCs w:val="24"/>
        </w:rPr>
        <w:t xml:space="preserve">, </w:t>
      </w:r>
      <w:proofErr w:type="spellStart"/>
      <w:r w:rsidR="005B6673" w:rsidRPr="005B6673">
        <w:rPr>
          <w:sz w:val="24"/>
          <w:szCs w:val="24"/>
        </w:rPr>
        <w:t>Jelsa</w:t>
      </w:r>
      <w:proofErr w:type="spellEnd"/>
      <w:r w:rsidR="005B6673" w:rsidRPr="005B6673">
        <w:rPr>
          <w:sz w:val="24"/>
          <w:szCs w:val="24"/>
        </w:rPr>
        <w:t>, OIB:58518695494</w:t>
      </w:r>
      <w:r w:rsidRPr="00077693">
        <w:rPr>
          <w:sz w:val="24"/>
          <w:szCs w:val="24"/>
        </w:rPr>
        <w:t xml:space="preserve">, </w:t>
      </w:r>
      <w:r w:rsidR="00EC4289">
        <w:rPr>
          <w:sz w:val="24"/>
          <w:szCs w:val="24"/>
        </w:rPr>
        <w:t>16</w:t>
      </w:r>
      <w:r w:rsidRPr="00077693">
        <w:rPr>
          <w:sz w:val="24"/>
          <w:szCs w:val="24"/>
        </w:rPr>
        <w:t xml:space="preserve">. siječnja 2018.  </w:t>
      </w:r>
    </w:p>
    <w:p w:rsidRDefault="001E2A59" w:rsidP="001E2A59" w:rsidR="001E2A59" w:rsidRPr="00077693">
      <w:pPr>
        <w:pStyle w:val="Tijeloteksta"/>
        <w:rPr>
          <w:szCs w:val="24"/>
        </w:rPr>
      </w:pPr>
    </w:p>
    <w:p w:rsidRDefault="001E2A59" w:rsidP="001E2A59" w:rsidR="001E2A59" w:rsidRPr="00077693">
      <w:pPr>
        <w:pStyle w:val="Tijeloteksta"/>
        <w:rPr>
          <w:szCs w:val="24"/>
        </w:rPr>
      </w:pPr>
    </w:p>
    <w:p w:rsidRDefault="00077693" w:rsidP="00077693" w:rsidR="00077693" w:rsidRPr="00077693">
      <w:pPr>
        <w:jc w:val="center"/>
        <w:rPr>
          <w:sz w:val="24"/>
          <w:szCs w:val="24"/>
        </w:rPr>
      </w:pPr>
      <w:r w:rsidRPr="00077693">
        <w:rPr>
          <w:sz w:val="24"/>
          <w:szCs w:val="24"/>
        </w:rPr>
        <w:t>r i j e š i o    j e</w:t>
      </w:r>
    </w:p>
    <w:p w:rsidRDefault="001E2A59" w:rsidP="001E2A59" w:rsidR="001E2A59" w:rsidRPr="00077693">
      <w:pPr>
        <w:ind w:hanging="705" w:left="705"/>
        <w:jc w:val="both"/>
        <w:rPr>
          <w:b/>
          <w:sz w:val="24"/>
          <w:szCs w:val="24"/>
        </w:rPr>
      </w:pPr>
    </w:p>
    <w:p w:rsidRDefault="00077693" w:rsidP="00EC4289" w:rsidR="00EC4289" w:rsidRPr="00077693">
      <w:pPr>
        <w:ind w:firstLine="708"/>
        <w:jc w:val="both"/>
        <w:rPr>
          <w:sz w:val="24"/>
          <w:szCs w:val="24"/>
        </w:rPr>
      </w:pPr>
      <w:r w:rsidRPr="00077693">
        <w:rPr>
          <w:sz w:val="24"/>
          <w:szCs w:val="24"/>
        </w:rPr>
        <w:t>R</w:t>
      </w:r>
      <w:r w:rsidR="001E2A59" w:rsidRPr="00077693">
        <w:rPr>
          <w:sz w:val="24"/>
          <w:szCs w:val="24"/>
        </w:rPr>
        <w:t xml:space="preserve">očišta za ispitivanje prijavljenih tražbina vjerovnika zakazuje se za dan </w:t>
      </w:r>
      <w:r w:rsidR="00EC4289">
        <w:rPr>
          <w:sz w:val="24"/>
          <w:szCs w:val="24"/>
        </w:rPr>
        <w:t>6. ožujka 2018.</w:t>
      </w:r>
      <w:r w:rsidR="001E2A59" w:rsidRPr="00077693">
        <w:rPr>
          <w:sz w:val="24"/>
          <w:szCs w:val="24"/>
        </w:rPr>
        <w:t xml:space="preserve"> u </w:t>
      </w:r>
      <w:r w:rsidR="00EC4289">
        <w:rPr>
          <w:sz w:val="24"/>
          <w:szCs w:val="24"/>
        </w:rPr>
        <w:t>09:30</w:t>
      </w:r>
      <w:r w:rsidR="001E2A59" w:rsidRPr="00077693">
        <w:rPr>
          <w:sz w:val="24"/>
          <w:szCs w:val="24"/>
        </w:rPr>
        <w:t xml:space="preserve"> u zgradi Trgovačkog suda u Splitu, na adresi </w:t>
      </w:r>
      <w:proofErr w:type="spellStart"/>
      <w:r w:rsidR="001E2A59" w:rsidRPr="00077693">
        <w:rPr>
          <w:sz w:val="24"/>
          <w:szCs w:val="24"/>
        </w:rPr>
        <w:t>Sukoišanska</w:t>
      </w:r>
      <w:proofErr w:type="spellEnd"/>
      <w:r w:rsidR="001E2A59" w:rsidRPr="00077693">
        <w:rPr>
          <w:sz w:val="24"/>
          <w:szCs w:val="24"/>
        </w:rPr>
        <w:t xml:space="preserve"> 6, Split </w:t>
      </w:r>
      <w:r>
        <w:rPr>
          <w:sz w:val="24"/>
          <w:szCs w:val="24"/>
        </w:rPr>
        <w:t>kabinet br. 116</w:t>
      </w:r>
      <w:r w:rsidR="001E2A59" w:rsidRPr="00077693">
        <w:rPr>
          <w:sz w:val="24"/>
          <w:szCs w:val="24"/>
        </w:rPr>
        <w:t xml:space="preserve">, prvi kat. </w:t>
      </w:r>
      <w:r w:rsidR="00EC4289" w:rsidRPr="00077693">
        <w:rPr>
          <w:sz w:val="24"/>
          <w:szCs w:val="24"/>
        </w:rPr>
        <w:t>Nakon ispitnog ročišta održat će se izvještajno ročište</w:t>
      </w:r>
      <w:r w:rsidR="00EC4289">
        <w:rPr>
          <w:sz w:val="24"/>
          <w:szCs w:val="24"/>
        </w:rPr>
        <w:t xml:space="preserve"> s početkom u 09:40 sati</w:t>
      </w:r>
      <w:r w:rsidR="00EC4289" w:rsidRPr="00077693">
        <w:rPr>
          <w:sz w:val="24"/>
          <w:szCs w:val="24"/>
        </w:rPr>
        <w:t xml:space="preserve">. </w:t>
      </w:r>
    </w:p>
    <w:p w:rsidRDefault="001E2A59" w:rsidP="00EC4289" w:rsidR="001E2A59" w:rsidRPr="00EC4289">
      <w:pPr>
        <w:ind w:firstLine="708"/>
        <w:jc w:val="both"/>
        <w:rPr>
          <w:sz w:val="24"/>
          <w:szCs w:val="24"/>
        </w:rPr>
      </w:pPr>
    </w:p>
    <w:p w:rsidRDefault="001E2A59" w:rsidP="001E2A59" w:rsidR="001E2A59" w:rsidRPr="00077693">
      <w:pPr>
        <w:jc w:val="center"/>
        <w:rPr>
          <w:sz w:val="24"/>
          <w:szCs w:val="24"/>
        </w:rPr>
      </w:pPr>
      <w:r w:rsidRPr="00077693">
        <w:rPr>
          <w:sz w:val="24"/>
          <w:szCs w:val="24"/>
        </w:rPr>
        <w:t>Obrazloženje</w:t>
      </w:r>
    </w:p>
    <w:p w:rsidRDefault="001E2A59" w:rsidP="001E2A59" w:rsidR="001E2A59" w:rsidRPr="00077693">
      <w:pPr>
        <w:jc w:val="center"/>
        <w:rPr>
          <w:b/>
          <w:sz w:val="24"/>
          <w:szCs w:val="24"/>
        </w:rPr>
      </w:pPr>
    </w:p>
    <w:p w:rsidRDefault="005B6673" w:rsidP="001E2A59" w:rsidR="00077693" w:rsidRPr="00077693">
      <w:pPr>
        <w:ind w:firstLine="708"/>
        <w:jc w:val="both"/>
        <w:rPr>
          <w:sz w:val="24"/>
          <w:szCs w:val="24"/>
        </w:rPr>
      </w:pPr>
      <w:r w:rsidRPr="005B6673">
        <w:rPr>
          <w:sz w:val="24"/>
          <w:szCs w:val="24"/>
        </w:rPr>
        <w:t>Ročišta određena za dan 26. rujna 2017. godine s početkom u 09:00 sati (ispitno ročište) i 09.15 (izvještajno ročište)</w:t>
      </w:r>
      <w:r w:rsidR="00077693">
        <w:rPr>
          <w:sz w:val="24"/>
          <w:szCs w:val="24"/>
        </w:rPr>
        <w:t xml:space="preserve"> </w:t>
      </w:r>
      <w:r w:rsidR="00077693" w:rsidRPr="00077693">
        <w:rPr>
          <w:sz w:val="24"/>
          <w:szCs w:val="24"/>
        </w:rPr>
        <w:t xml:space="preserve">zaključkom od </w:t>
      </w:r>
      <w:r>
        <w:rPr>
          <w:sz w:val="24"/>
          <w:szCs w:val="24"/>
        </w:rPr>
        <w:t>5</w:t>
      </w:r>
      <w:r w:rsidR="00077693" w:rsidRPr="00077693">
        <w:rPr>
          <w:sz w:val="24"/>
          <w:szCs w:val="24"/>
        </w:rPr>
        <w:t>. rujna 2017. odgođena su zbog odsutnosti uređujućeg suca</w:t>
      </w:r>
      <w:r w:rsidR="00077693">
        <w:rPr>
          <w:sz w:val="24"/>
          <w:szCs w:val="24"/>
        </w:rPr>
        <w:t xml:space="preserve"> pa je slijedom navedenog odlučeno kao u izreci ovog rješenja. </w:t>
      </w:r>
    </w:p>
    <w:p w:rsidRDefault="00077693" w:rsidP="00077693" w:rsidR="00077693">
      <w:pPr>
        <w:jc w:val="both"/>
        <w:rPr>
          <w:sz w:val="24"/>
          <w:szCs w:val="24"/>
        </w:rPr>
      </w:pPr>
    </w:p>
    <w:p w:rsidRDefault="001E2A59" w:rsidP="00077693" w:rsidR="00077693" w:rsidRPr="00077693">
      <w:pPr>
        <w:jc w:val="center"/>
        <w:rPr>
          <w:sz w:val="24"/>
          <w:szCs w:val="24"/>
        </w:rPr>
      </w:pPr>
      <w:r w:rsidRPr="00077693">
        <w:rPr>
          <w:sz w:val="24"/>
          <w:szCs w:val="24"/>
        </w:rPr>
        <w:t xml:space="preserve"> </w:t>
      </w:r>
      <w:r w:rsidR="00077693" w:rsidRPr="00077693">
        <w:rPr>
          <w:sz w:val="24"/>
          <w:szCs w:val="24"/>
        </w:rPr>
        <w:t xml:space="preserve">U Splitu </w:t>
      </w:r>
      <w:r w:rsidR="00EC4289">
        <w:rPr>
          <w:sz w:val="24"/>
          <w:szCs w:val="24"/>
        </w:rPr>
        <w:t>16</w:t>
      </w:r>
      <w:r w:rsidR="00077693" w:rsidRPr="00077693">
        <w:rPr>
          <w:sz w:val="24"/>
          <w:szCs w:val="24"/>
        </w:rPr>
        <w:t xml:space="preserve">. siječnja 2018. </w:t>
      </w:r>
    </w:p>
    <w:p w:rsidRDefault="00077693" w:rsidP="00077693" w:rsidR="00077693" w:rsidRPr="00077693">
      <w:pPr>
        <w:rPr>
          <w:sz w:val="24"/>
          <w:szCs w:val="24"/>
        </w:rPr>
      </w:pPr>
    </w:p>
    <w:p w:rsidRDefault="00077693" w:rsidP="00077693" w:rsidR="00077693" w:rsidRPr="00077693">
      <w:pPr>
        <w:jc w:val="right"/>
        <w:rPr>
          <w:sz w:val="24"/>
          <w:szCs w:val="24"/>
        </w:rPr>
      </w:pPr>
      <w:r w:rsidRPr="00077693">
        <w:rPr>
          <w:sz w:val="24"/>
          <w:szCs w:val="24"/>
        </w:rPr>
        <w:tab/>
      </w:r>
      <w:r w:rsidRPr="00077693">
        <w:rPr>
          <w:sz w:val="24"/>
          <w:szCs w:val="24"/>
        </w:rPr>
        <w:tab/>
      </w:r>
      <w:r w:rsidRPr="00077693">
        <w:rPr>
          <w:sz w:val="24"/>
          <w:szCs w:val="24"/>
        </w:rPr>
        <w:tab/>
      </w:r>
      <w:r w:rsidRPr="00077693">
        <w:rPr>
          <w:sz w:val="24"/>
          <w:szCs w:val="24"/>
        </w:rPr>
        <w:tab/>
      </w:r>
    </w:p>
    <w:tbl>
      <w:tblPr>
        <w:tblStyle w:val="Reetkatablice"/>
        <w:tblW w:type="dxa" w:w="4227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227"/>
      </w:tblGrid>
      <w:tr w:rsidTr="00437938" w:rsidR="00077693" w:rsidRPr="00077693">
        <w:trPr>
          <w:trHeight w:val="488"/>
        </w:trPr>
        <w:tc>
          <w:tcPr>
            <w:tcW w:type="dxa" w:w="4227"/>
          </w:tcPr>
          <w:p w:rsidRDefault="00077693" w:rsidP="00437938" w:rsidR="00077693" w:rsidRPr="00077693">
            <w:pPr>
              <w:jc w:val="center"/>
              <w:rPr>
                <w:bCs/>
                <w:sz w:val="24"/>
                <w:szCs w:val="24"/>
              </w:rPr>
            </w:pPr>
            <w:r w:rsidRPr="00077693">
              <w:rPr>
                <w:bCs/>
                <w:sz w:val="24"/>
                <w:szCs w:val="24"/>
              </w:rPr>
              <w:t>Sudac</w:t>
            </w:r>
          </w:p>
          <w:p w:rsidRDefault="00077693" w:rsidP="00437938" w:rsidR="00077693" w:rsidRPr="00077693">
            <w:pPr>
              <w:jc w:val="center"/>
              <w:rPr>
                <w:bCs/>
                <w:sz w:val="24"/>
                <w:szCs w:val="24"/>
              </w:rPr>
            </w:pPr>
          </w:p>
          <w:p w:rsidRDefault="00077693" w:rsidP="00437938" w:rsidR="00077693" w:rsidRPr="00077693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Tr="00077693" w:rsidR="00077693" w:rsidRPr="00077693">
        <w:trPr>
          <w:trHeight w:val="567"/>
        </w:trPr>
        <w:tc>
          <w:tcPr>
            <w:tcW w:type="dxa" w:w="4227"/>
          </w:tcPr>
          <w:p w:rsidRDefault="00077693" w:rsidP="00077693" w:rsidR="00077693" w:rsidRPr="00077693">
            <w:pPr>
              <w:jc w:val="center"/>
              <w:rPr>
                <w:bCs/>
                <w:sz w:val="24"/>
                <w:szCs w:val="24"/>
              </w:rPr>
            </w:pPr>
            <w:r w:rsidRPr="00077693">
              <w:rPr>
                <w:bCs/>
                <w:sz w:val="24"/>
                <w:szCs w:val="24"/>
              </w:rPr>
              <w:t xml:space="preserve">Katarina Mikulić </w:t>
            </w:r>
          </w:p>
        </w:tc>
      </w:tr>
    </w:tbl>
    <w:p w:rsidRDefault="00077693" w:rsidP="001E2A59" w:rsidR="001E2A59" w:rsidRPr="00077693">
      <w:pPr>
        <w:jc w:val="both"/>
        <w:rPr>
          <w:sz w:val="24"/>
          <w:szCs w:val="24"/>
        </w:rPr>
      </w:pPr>
      <w:r w:rsidRPr="00077693">
        <w:rPr>
          <w:sz w:val="24"/>
          <w:szCs w:val="24"/>
        </w:rPr>
        <w:t>Pouka o pravnom lijeku</w:t>
      </w:r>
      <w:r>
        <w:rPr>
          <w:sz w:val="24"/>
          <w:szCs w:val="24"/>
        </w:rPr>
        <w:t>:</w:t>
      </w:r>
    </w:p>
    <w:p w:rsidRDefault="001E2A59" w:rsidP="001E2A59" w:rsidR="001E2A59" w:rsidRPr="00077693">
      <w:pPr>
        <w:jc w:val="both"/>
        <w:rPr>
          <w:sz w:val="24"/>
          <w:szCs w:val="24"/>
        </w:rPr>
      </w:pPr>
      <w:r w:rsidRPr="00077693">
        <w:rPr>
          <w:sz w:val="24"/>
          <w:szCs w:val="24"/>
        </w:rPr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077693">
          <w:rPr>
            <w:sz w:val="24"/>
            <w:szCs w:val="24"/>
          </w:rPr>
          <w:t>53. st</w:t>
        </w:r>
      </w:smartTag>
      <w:r w:rsidRPr="00077693">
        <w:rPr>
          <w:sz w:val="24"/>
          <w:szCs w:val="24"/>
        </w:rPr>
        <w:t>. 6 SZ-a). Žalba se izjavljuje Visokom trgovačkom sudu RH u roku 8 dana od dana dostave rješenja, ovom sudu pozivom na gornji poslovni broj i žalba ne zadržava provedbu rješenja.</w:t>
      </w:r>
    </w:p>
    <w:p w:rsidRDefault="001E2A59" w:rsidP="00077693" w:rsidR="001E2A59">
      <w:pPr>
        <w:jc w:val="both"/>
        <w:rPr>
          <w:b/>
          <w:sz w:val="24"/>
          <w:szCs w:val="24"/>
        </w:rPr>
      </w:pPr>
    </w:p>
    <w:p w:rsidRDefault="00077693" w:rsidP="00077693" w:rsidR="00077693" w:rsidRPr="00077693">
      <w:pPr>
        <w:jc w:val="both"/>
        <w:rPr>
          <w:sz w:val="24"/>
          <w:szCs w:val="24"/>
        </w:rPr>
      </w:pPr>
      <w:r w:rsidRPr="00077693">
        <w:rPr>
          <w:sz w:val="24"/>
          <w:szCs w:val="24"/>
        </w:rPr>
        <w:t>DNA:</w:t>
      </w:r>
    </w:p>
    <w:p w:rsidRDefault="00077693" w:rsidP="00077693" w:rsidR="00077693" w:rsidRPr="00077693">
      <w:pPr>
        <w:jc w:val="both"/>
        <w:rPr>
          <w:sz w:val="24"/>
          <w:szCs w:val="24"/>
        </w:rPr>
      </w:pPr>
      <w:r w:rsidRPr="00077693">
        <w:rPr>
          <w:sz w:val="24"/>
          <w:szCs w:val="24"/>
        </w:rPr>
        <w:t>- stečajn</w:t>
      </w:r>
      <w:r w:rsidR="005B6673">
        <w:rPr>
          <w:sz w:val="24"/>
          <w:szCs w:val="24"/>
        </w:rPr>
        <w:t>a</w:t>
      </w:r>
      <w:r w:rsidRPr="00077693">
        <w:rPr>
          <w:sz w:val="24"/>
          <w:szCs w:val="24"/>
        </w:rPr>
        <w:t xml:space="preserve"> upravitelj</w:t>
      </w:r>
      <w:r w:rsidR="005B6673">
        <w:rPr>
          <w:sz w:val="24"/>
          <w:szCs w:val="24"/>
        </w:rPr>
        <w:t>ica</w:t>
      </w:r>
    </w:p>
    <w:p w:rsidRDefault="00077693" w:rsidP="00077693" w:rsidR="00077693" w:rsidRPr="00077693">
      <w:pPr>
        <w:jc w:val="both"/>
        <w:rPr>
          <w:sz w:val="24"/>
          <w:szCs w:val="24"/>
        </w:rPr>
      </w:pPr>
      <w:r w:rsidRPr="00077693">
        <w:rPr>
          <w:sz w:val="24"/>
          <w:szCs w:val="24"/>
        </w:rPr>
        <w:t>- mrežna stranica e-Oglasna ploča suda</w:t>
      </w:r>
    </w:p>
    <w:p w:rsidRDefault="00077693" w:rsidP="00077693" w:rsidR="001E2A59" w:rsidRPr="00077693">
      <w:pPr>
        <w:jc w:val="both"/>
        <w:rPr>
          <w:sz w:val="24"/>
          <w:szCs w:val="24"/>
        </w:rPr>
      </w:pPr>
      <w:r w:rsidRPr="00077693">
        <w:rPr>
          <w:sz w:val="24"/>
          <w:szCs w:val="24"/>
        </w:rPr>
        <w:t xml:space="preserve">- spis </w:t>
      </w:r>
    </w:p>
    <w:sectPr w:rsidR="001E2A59" w:rsidRPr="0007769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2A59"/>
    <w:rsid w:val="00066650"/>
    <w:rsid w:val="00077693"/>
    <w:rsid w:val="00085E7C"/>
    <w:rsid w:val="000B4D96"/>
    <w:rsid w:val="000D5416"/>
    <w:rsid w:val="000E6D83"/>
    <w:rsid w:val="001E2A59"/>
    <w:rsid w:val="0024181F"/>
    <w:rsid w:val="002C285B"/>
    <w:rsid w:val="003C2F22"/>
    <w:rsid w:val="00417EA6"/>
    <w:rsid w:val="005B6673"/>
    <w:rsid w:val="0071519E"/>
    <w:rsid w:val="007F7A84"/>
    <w:rsid w:val="00814EDB"/>
    <w:rsid w:val="00815142"/>
    <w:rsid w:val="00853B3E"/>
    <w:rsid w:val="00981D37"/>
    <w:rsid w:val="00A35395"/>
    <w:rsid w:val="00A51DE9"/>
    <w:rsid w:val="00B7506F"/>
    <w:rsid w:val="00D778AF"/>
    <w:rsid w:val="00D8632A"/>
    <w:rsid w:val="00DD0D50"/>
    <w:rsid w:val="00EB6A52"/>
    <w:rsid w:val="00EC4289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E2A59"/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9"/>
    <w:qFormat/>
    <w:rsid w:val="00077693"/>
    <w:pPr>
      <w:keepNext/>
      <w:jc w:val="right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1E2A59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semiHidden/>
    <w:rsid w:val="001E2A59"/>
    <w:rPr>
      <w:rFonts w:cs="Times New Roman" w:eastAsia="Times New Roman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E2A5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E2A59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077693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Naslov1Char" w:type="character">
    <w:name w:val="Naslov 1 Char"/>
    <w:basedOn w:val="Zadanifontodlomka"/>
    <w:link w:val="Naslov1"/>
    <w:uiPriority w:val="99"/>
    <w:rsid w:val="00077693"/>
    <w:rPr>
      <w:rFonts w:cs="Times New Roman" w:eastAsia="Times New Roman"/>
      <w:b/>
      <w:szCs w:val="20"/>
      <w:lang w:eastAsia="hr-HR"/>
    </w:rPr>
  </w:style>
  <w:style w:styleId="Bezproreda" w:type="paragraph">
    <w:name w:val="No Spacing"/>
    <w:uiPriority w:val="1"/>
    <w:qFormat/>
    <w:rsid w:val="00077693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A353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539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539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539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539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E2A59"/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9"/>
    <w:qFormat/>
    <w:rsid w:val="00077693"/>
    <w:pPr>
      <w:keepNext/>
      <w:jc w:val="right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1E2A59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semiHidden/>
    <w:rsid w:val="001E2A59"/>
    <w:rPr>
      <w:rFonts w:cs="Times New Roman" w:eastAsia="Times New Roman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E2A5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E2A59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077693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Naslov1Char" w:type="character">
    <w:name w:val="Naslov 1 Char"/>
    <w:basedOn w:val="Zadanifontodlomka"/>
    <w:link w:val="Naslov1"/>
    <w:uiPriority w:val="99"/>
    <w:rsid w:val="00077693"/>
    <w:rPr>
      <w:rFonts w:cs="Times New Roman" w:eastAsia="Times New Roman"/>
      <w:b/>
      <w:szCs w:val="20"/>
      <w:lang w:eastAsia="hr-HR"/>
    </w:rPr>
  </w:style>
  <w:style w:styleId="Bezproreda" w:type="paragraph">
    <w:name w:val="No Spacing"/>
    <w:uiPriority w:val="1"/>
    <w:qFormat/>
    <w:rsid w:val="00077693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A353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539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539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539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539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546</izvorni_sadrzaj>
    <derivirana_varijabla naziv="DomainObject.Predmet.Broj_1">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2017.</izvorni_sadrzaj>
    <derivirana_varijabla naziv="DomainObject.Predmet.DatumOsnivanja_1">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St-546/2017</izvorni_sadrzaj>
    <derivirana_varijabla naziv="DomainObject.Predmet.OznakaBroj_1">St-546/2017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KOMARČA, društvo s ograničenom odgovornošću za turizam, ugostiteljstvo i graditeljstvo</izvorni_sadrzaj>
    <derivirana_varijabla naziv="DomainObject.Predmet.ProtustrankaFormated_1">  Stečajna masa iza KOMARČA, društvo s ograničenom odgovornošću za turizam, ugostiteljstvo i graditeljstvo</derivirana_varijabla>
  </DomainObject.Predmet.ProtustrankaFormated>
  <DomainObject.Predmet.ProtustrankaFormatedOIB>
    <izvorni_sadrzaj>  Stečajna masa iza KOMARČA, društvo s ograničenom odgovornošću za turizam, ugostiteljstvo i graditeljstvo, OIB 10000000000</izvorni_sadrzaj>
    <derivirana_varijabla naziv="DomainObject.Predmet.ProtustrankaFormatedOIB_1">  Stečajna masa iza KOMARČA, društvo s ograničenom odgovornošću za turizam, ugostiteljstvo i graditeljstvo, OIB 10000000000</derivirana_varijabla>
  </DomainObject.Predmet.ProtustrankaFormatedOIB>
  <DomainObject.Predmet.ProtustrankaFormatedWithAdress>
    <izvorni_sadrzaj> Stečajna masa iza KOMARČA, društvo s ograničenom odgovornošću za turizam, ugostiteljstvo i graditeljstvo, Vitarnja/bb, 21465 Jelsa</izvorni_sadrzaj>
    <derivirana_varijabla naziv="DomainObject.Predmet.ProtustrankaFormatedWithAdress_1"> Stečajna masa iza KOMARČA, društvo s ograničenom odgovornošću za turizam, ugostiteljstvo i graditeljstvo, Vitarnja/bb, 21465 Jelsa</derivirana_varijabla>
  </DomainObject.Predmet.ProtustrankaFormatedWithAdress>
  <DomainObject.Predmet.ProtustrankaFormatedWithAdressOIB>
    <izvorni_sadrzaj> Stečajna masa iza KOMARČA, društvo s ograničenom odgovornošću za turizam, ugostiteljstvo i graditeljstvo, OIB 10000000000, Vitarnja/bb, 21465 Jelsa</izvorni_sadrzaj>
    <derivirana_varijabla naziv="DomainObject.Predmet.ProtustrankaFormatedWithAdressOIB_1"> Stečajna masa iza KOMARČA, društvo s ograničenom odgovornošću za turizam, ugostiteljstvo i graditeljstvo, OIB 10000000000, Vitarnja/bb, 21465 Jelsa</derivirana_varijabla>
  </DomainObject.Predmet.ProtustrankaFormatedWithAdressOIB>
  <DomainObject.Predmet.ProtustrankaWithAdress>
    <izvorni_sadrzaj>Stečajna masa iza KOMARČA, društvo s ograničenom odgovornošću za turizam, ugostiteljstvo i graditeljstvo Vitarnja/bb, 21465 Jelsa</izvorni_sadrzaj>
    <derivirana_varijabla naziv="DomainObject.Predmet.ProtustrankaWithAdress_1">Stečajna masa iza KOMARČA, društvo s ograničenom odgovornošću za turizam, ugostiteljstvo i graditeljstvo Vitarnja/bb, 21465 Jelsa</derivirana_varijabla>
  </DomainObject.Predmet.ProtustrankaWithAdress>
  <DomainObject.Predmet.ProtustrankaWithAdressOIB>
    <izvorni_sadrzaj>Stečajna masa iza KOMARČA, društvo s ograničenom odgovornošću za turizam, ugostiteljstvo i graditeljstvo, OIB 10000000000, Vitarnja/bb, 21465 Jelsa</izvorni_sadrzaj>
    <derivirana_varijabla naziv="DomainObject.Predmet.ProtustrankaWithAdressOIB_1">Stečajna masa iza KOMARČA, društvo s ograničenom odgovornošću za turizam, ugostiteljstvo i graditeljstvo, OIB 10000000000, Vitarnja/bb, 21465 Jelsa</derivirana_varijabla>
  </DomainObject.Predmet.ProtustrankaWithAdressOIB>
  <DomainObject.Predmet.ProtustrankaNazivFormated>
    <izvorni_sadrzaj>Stečajna masa iza KOMARČA, društvo s ograničenom odgovornošću za turizam, ugostiteljstvo i graditeljstvo</izvorni_sadrzaj>
    <derivirana_varijabla naziv="DomainObject.Predmet.ProtustrankaNazivFormated_1">Stečajna masa iza KOMARČA, društvo s ograničenom odgovornošću za turizam, ugostiteljstvo i graditeljstvo</derivirana_varijabla>
  </DomainObject.Predmet.ProtustrankaNazivFormated>
  <DomainObject.Predmet.ProtustrankaNazivFormatedOIB>
    <izvorni_sadrzaj>Stečajna masa iza KOMARČA, društvo s ograničenom odgovornošću za turizam, ugostiteljstvo i graditeljstvo, OIB 10000000000</izvorni_sadrzaj>
    <derivirana_varijabla naziv="DomainObject.Predmet.ProtustrankaNazivFormatedOIB_1">Stečajna masa iza KOMARČA, društvo s ograničenom odgovornošću za turizam, ugostiteljstvo i graditeljstvo, OIB 10000000000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 zastupanog po punomoćniku Županijsko državno odvjetništvo u Splitu</izvorni_sadrzaj>
    <derivirana_varijabla naziv="DomainObject.Predmet.StrankaFormated_1">  Ministarstvo financija RH zastupanog po punomoćniku Županijsko državno odvjetništvo u Splitu</derivirana_varijabla>
  </DomainObject.Predmet.StrankaFormated>
  <DomainObject.Predmet.StrankaFormatedOIB>
    <izvorni_sadrzaj>  Ministarstvo financija RH, OIB 18683136487 zastupanog po punomoćniku Županijsko državno odvjetništvo u Splitu</izvorni_sadrzaj>
    <derivirana_varijabla naziv="DomainObject.Predmet.StrankaFormatedOIB_1">  Ministarstvo financija RH, OIB 18683136487 zastupanog po punomoćniku Županijsko državno odvjetništvo u Splitu</derivirana_varijabla>
  </DomainObject.Predmet.StrankaFormatedOIB>
  <DomainObject.Predmet.StrankaFormatedWithAdress>
    <izvorni_sadrzaj> Ministarstvo financija RH, Katančićeva 5, 10000 Zagreb zastupanog po punomoćniku Županijsko državno odvjetništvo u Splitu</izvorni_sadrzaj>
    <derivirana_varijabla naziv="DomainObject.Predmet.StrankaFormatedWithAdress_1">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Ministarstvo financija RH, OIB 18683136487, Katančićeva 5, 10000 Zagreb zastupanog po punomoćniku Županijsko državno odvjetništvo u Splitu</izvorni_sadrzaj>
    <derivirana_varijabla naziv="DomainObject.Predmet.StrankaFormatedWithAdressOIB_1">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Ministarstvo financija RH Katančićeva 5,10000 Zagreb</izvorni_sadrzaj>
    <derivirana_varijabla naziv="DomainObject.Predmet.StrankaWithAdress_1">Ministarstvo financija RH Katančićeva 5,10000 Zagreb</derivirana_varijabla>
  </DomainObject.Predmet.StrankaWithAdress>
  <DomainObject.Predmet.StrankaWithAdressOIB>
    <izvorni_sadrzaj>Ministarstvo financija RH, OIB 18683136487, Katančićeva 5,10000 Zagreb</izvorni_sadrzaj>
    <derivirana_varijabla naziv="DomainObject.Predmet.StrankaWithAdressOIB_1">Ministarstvo financija RH, OIB 18683136487, Katančićeva 5,10000 Zagreb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RH, OIB 18683136487</izvorni_sadrzaj>
    <derivirana_varijabla naziv="DomainObject.Predmet.StrankaNazivFormatedOIB_1">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Ministarstvo financija RH zastupanog po punomoćniku Županijsko državno odvjetništvo u Splitu</item>
    </izvorni_sadrzaj>
    <derivirana_varijabla naziv="DomainObject.Predmet.StrankaListFormated_1">
      <item>Ministarstvo financija RH zastupanog po punomoćniku Županijsko državno odvjetništvo u Splitu</item>
    </derivirana_varijabla>
  </DomainObject.Predmet.StrankaListFormated>
  <DomainObject.Predmet.StrankaListFormatedOIB>
    <izvorni_sadrzaj>
      <item>Ministarstvo financija RH, OIB 18683136487 zastupanog po punomoćniku Županijsko državno odvjetništvo u Splitu</item>
    </izvorni_sadrzaj>
    <derivirana_varijabla naziv="DomainObject.Predmet.StrankaListFormatedOIB_1"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Ministarstvo financija RH, Katančićeva 5, 10000 Zagreb zastupanog po punomoćniku Županijsko državno odvjetništvo u Splitu</item>
    </izvorni_sadrzaj>
    <derivirana_varijabla naziv="DomainObject.Predmet.StrankaListFormatedWithAdress_1"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RH, OIB 18683136487</item>
    </izvorni_sadrzaj>
    <derivirana_varijabla naziv="DomainObject.Predmet.StrankaListNazivFormatedOIB_1">
      <item>Ministarstvo financija RH, OIB 18683136487</item>
    </derivirana_varijabla>
  </DomainObject.Predmet.StrankaListNazivFormatedOIB>
  <DomainObject.Predmet.ProtuStrankaListFormated>
    <izvorni_sadrzaj>
      <item>Stečajna masa iza KOMARČA, društvo s ograničenom odgovornošću za turizam, ugostiteljstvo i graditeljstvo</item>
    </izvorni_sadrzaj>
    <derivirana_varijabla naziv="DomainObject.Predmet.ProtuStrankaListFormated_1">
      <item>Stečajna masa iza KOMARČA, društvo s ograničenom odgovornošću za turizam, ugostiteljstvo i graditeljstvo</item>
    </derivirana_varijabla>
  </DomainObject.Predmet.ProtuStrankaListFormated>
  <DomainObject.Predmet.ProtuStrankaListFormatedOIB>
    <izvorni_sadrzaj>
      <item>Stečajna masa iza KOMARČA, društvo s ograničenom odgovornošću za turizam, ugostiteljstvo i graditeljstvo, OIB 10000000000</item>
    </izvorni_sadrzaj>
    <derivirana_varijabla naziv="DomainObject.Predmet.ProtuStrankaListFormatedOIB_1">
      <item>Stečajna masa iza KOMARČA, društvo s ograničenom odgovornošću za turizam, ugostiteljstvo i graditeljstvo, OIB 10000000000</item>
    </derivirana_varijabla>
  </DomainObject.Predmet.ProtuStrankaListFormatedOIB>
  <DomainObject.Predmet.ProtuStrankaListFormatedWithAdress>
    <izvorni_sadrzaj>
      <item>Stečajna masa iza KOMARČA, društvo s ograničenom odgovornošću za turizam, ugostiteljstvo i graditeljstvo, Vitarnja/bb, 21465 Jelsa</item>
    </izvorni_sadrzaj>
    <derivirana_varijabla naziv="DomainObject.Predmet.ProtuStrankaListFormatedWithAdress_1">
      <item>Stečajna masa iza KOMARČA, društvo s ograničenom odgovornošću za turizam, ugostiteljstvo i graditeljstvo, Vitarnja/bb, 21465 Jelsa</item>
    </derivirana_varijabla>
  </DomainObject.Predmet.ProtuStrankaListFormatedWithAdress>
  <DomainObject.Predmet.ProtuStrankaListFormatedWithAdressOIB>
    <izvorni_sadrzaj>
      <item>Stečajna masa iza KOMARČA, društvo s ograničenom odgovornošću za turizam, ugostiteljstvo i graditeljstvo, OIB 10000000000, Vitarnja/bb, 21465 Jelsa</item>
    </izvorni_sadrzaj>
    <derivirana_varijabla naziv="DomainObject.Predmet.ProtuStrankaListFormatedWithAdressOIB_1">
      <item>Stečajna masa iza KOMARČA, društvo s ograničenom odgovornošću za turizam, ugostiteljstvo i graditeljstvo, OIB 10000000000, Vitarnja/bb, 21465 Jelsa</item>
    </derivirana_varijabla>
  </DomainObject.Predmet.ProtuStrankaListFormatedWithAdressOIB>
  <DomainObject.Predmet.ProtuStrankaListNazivFormated>
    <izvorni_sadrzaj>
      <item>Stečajna masa iza KOMARČA, društvo s ograničenom odgovornošću za turizam, ugostiteljstvo i graditeljstvo</item>
    </izvorni_sadrzaj>
    <derivirana_varijabla naziv="DomainObject.Predmet.ProtuStrankaListNazivFormated_1">
      <item>Stečajna masa iza KOMARČA, društvo s ograničenom odgovornošću za turizam, ugostiteljstvo i graditeljstvo</item>
    </derivirana_varijabla>
  </DomainObject.Predmet.ProtuStrankaListNazivFormated>
  <DomainObject.Predmet.ProtuStrankaListNazivFormatedOIB>
    <izvorni_sadrzaj>
      <item>Stečajna masa iza KOMARČA, društvo s ograničenom odgovornošću za turizam, ugostiteljstvo i graditeljstvo, OIB 10000000000</item>
    </izvorni_sadrzaj>
    <derivirana_varijabla naziv="DomainObject.Predmet.ProtuStrankaListNazivFormatedOIB_1">
      <item>Stečajna masa iza KOMARČA, društvo s ograničenom odgovornošću za turizam, ugostiteljstvo i graditeljstvo, OIB 10000000000</item>
    </derivirana_varijabla>
  </DomainObject.Predmet.ProtuStrankaListNazivFormatedOIB>
  <DomainObject.Predmet.OstaliListFormated>
    <izvorni_sadrzaj>
      <item>MATJAŽ ČOKLEC</item>
      <item>Županijsko državno odvjetništvo u Splitu punomoćnik sudionika u postupku Ministarstvo financija RH</item>
    </izvorni_sadrzaj>
    <derivirana_varijabla naziv="DomainObject.Predmet.OstaliListFormated_1">
      <item>MATJAŽ ČOKLEC</item>
      <item>Županijsko državno odvjetništvo u Splitu punomoćnik sudionika u postupku Ministarstvo financija RH</item>
    </derivirana_varijabla>
  </DomainObject.Predmet.OstaliListFormated>
  <DomainObject.Predmet.OstaliListFormatedOIB>
    <izvorni_sadrzaj>
      <item>MATJAŽ ČOKLEC, OIB 27103610227</item>
      <item>Županijsko državno odvjetništvo u Splitu punomoćnik sudionika u postupku Ministarstvo financija RH</item>
    </izvorni_sadrzaj>
    <derivirana_varijabla naziv="DomainObject.Predmet.OstaliListFormatedOIB_1">
      <item>MATJAŽ ČOKLEC, OIB 27103610227</item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MATJAŽ ČOKLEC, Jelsa bb, 21465 Jelsa</item>
      <item>Županijsko državno odvjetništvo u Splitu, Gundulićeva 29a, 21000 Split punomoćnik sudionika u postupku Ministarstvo financija RH</item>
    </izvorni_sadrzaj>
    <derivirana_varijabla naziv="DomainObject.Predmet.OstaliListFormatedWithAdress_1">
      <item>MATJAŽ ČOKLEC, Jelsa bb, 21465 Jelsa</item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MATJAŽ ČOKLEC, OIB 27103610227, Jelsa bb, 21465 Jelsa</item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MATJAŽ ČOKLEC, OIB 27103610227, Jelsa bb, 21465 Jelsa</item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MATJAŽ ČOKLEC</item>
      <item>Županijsko državno odvjetništvo u Splitu</item>
    </izvorni_sadrzaj>
    <derivirana_varijabla naziv="DomainObject.Predmet.OstaliListNazivFormated_1">
      <item>MATJAŽ ČOKLEC</item>
      <item>Županijsko državno odvjetništvo u Splitu</item>
    </derivirana_varijabla>
  </DomainObject.Predmet.OstaliListNazivFormated>
  <DomainObject.Predmet.OstaliListNazivFormatedOIB>
    <izvorni_sadrzaj>
      <item>MATJAŽ ČOKLEC, OIB 27103610227</item>
      <item>Županijsko državno odvjetništvo u Splitu</item>
    </izvorni_sadrzaj>
    <derivirana_varijabla naziv="DomainObject.Predmet.OstaliListNazivFormatedOIB_1">
      <item>MATJAŽ ČOKLEC, OIB 27103610227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Stečajna masa iza KOMARČA, društvo s ograničenom odgovornošću za turizam, ugostiteljstvo i graditeljstvo</izvorni_sadrzaj>
    <derivirana_varijabla naziv="DomainObject.Predmet.ProtustrankaIDrugi_1">Stečajna masa iza KOMARČA, društvo s ograničenom odgovornošću za turizam, ugostiteljstvo i graditeljstvo</derivirana_varijabla>
  </DomainObject.Predmet.ProtustrankaIDrugi>
  <DomainObject.Predmet.StrankaIDrugiAdressOIB>
    <izvorni_sadrzaj>Ministarstvo financija RH, OIB 18683136487, Katančićeva 5, 10000 Zagreb</izvorni_sadrzaj>
    <derivirana_varijabla naziv="DomainObject.Predmet.StrankaIDrugiAdressOIB_1">Ministarstvo financija RH, OIB 18683136487, Katančićeva 5, 10000 Zagreb</derivirana_varijabla>
  </DomainObject.Predmet.StrankaIDrugiAdressOIB>
  <DomainObject.Predmet.ProtustrankaIDrugiAdressOIB>
    <izvorni_sadrzaj>Stečajna masa iza KOMARČA, društvo s ograničenom odgovornošću za turizam, ugostiteljstvo i graditeljstvo, OIB 10000000000, Vitarnja/bb, 21465 Jelsa</izvorni_sadrzaj>
    <derivirana_varijabla naziv="DomainObject.Predmet.ProtustrankaIDrugiAdressOIB_1">Stečajna masa iza KOMARČA, društvo s ograničenom odgovornošću za turizam, ugostiteljstvo i graditeljstvo, OIB 10000000000, Vitarnja/bb, 21465 Jelsa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KOMARČA, društvo s ograničenom odgovornošću za turizam, ugostiteljstvo i graditeljstvo</item>
      <item>MATJAŽ ČOKLEC</item>
      <item>Ministarstvo financija RH</item>
      <item>Županijsko državno odvjetništvo u Splitu</item>
    </izvorni_sadrzaj>
    <derivirana_varijabla naziv="DomainObject.Predmet.SudioniciListNaziv_1">
      <item>Stečajna masa iza KOMARČA, društvo s ograničenom odgovornošću za turizam, ugostiteljstvo i graditeljstvo</item>
      <item>MATJAŽ ČOKLEC</item>
      <item>Ministarstvo financija RH</item>
      <item>Županijsko državno odvjetništvo u Splitu</item>
    </derivirana_varijabla>
  </DomainObject.Predmet.SudioniciListNaziv>
  <DomainObject.Predmet.SudioniciListAdressOIB>
    <izvorni_sadrzaj>
      <item>Stečajna masa iza KOMARČA, društvo s ograničenom odgovornošću za turizam, ugostiteljstvo i graditeljstvo, OIB 10000000000, Vitarnja/bb,21465 Jelsa</item>
      <item>MATJAŽ ČOKLEC, OIB 27103610227, Jelsa bb,21465 Jelsa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Stečajna masa iza KOMARČA, društvo s ograničenom odgovornošću za turizam, ugostiteljstvo i graditeljstvo, OIB 10000000000, Vitarnja/bb,21465 Jelsa</item>
      <item>MATJAŽ ČOKLEC, OIB 27103610227, Jelsa bb,21465 Jelsa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10000000000</item>
      <item>, OIB 27103610227</item>
      <item>, OIB 18683136487</item>
      <item>, OIB null</item>
    </izvorni_sadrzaj>
    <derivirana_varijabla naziv="DomainObject.Predmet.SudioniciListNazivOIB_1">
      <item>, OIB 10000000000</item>
      <item>, OIB 27103610227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Meri Šitić, OIB 61723426098, Šime Ljubića 7 Split</item>
    </izvorni_sadrzaj>
    <derivirana_varijabla naziv="DomainObject.Predmet.StecajniUpraviteljiListAddressOIB_1">
      <item>Meri Šitić, OIB 61723426098, Šime Ljubića 7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233</properties:Words>
  <properties:Characters>1201</properties:Characters>
  <properties:Lines>44</properties:Lines>
  <properties:Paragraphs>19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2018-01-11T09:02:00Z</dcterms:created>
  <dc:creator>Katarina Mikulić</dc:creator>
  <cp:lastModifiedBy>Katarina Mikulić</cp:lastModifiedBy>
  <cp:lastPrinted>2018-01-16T09:01:00Z</cp:lastPrinted>
  <dcterms:modified xmlns:xsi="http://www.w3.org/2001/XMLSchema-instance" xsi:type="dcterms:W3CDTF">2018-01-16T09:06:00Z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