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413b" w14:paraId="07a413b" w:rsidRDefault="002659DB" w:rsidP="002659DB" w:rsidR="002659DB" w:rsidRPr="007175AA">
      <w:pPr>
        <w:pStyle w:val="Naslov1"/>
        <w15:collapsed w:val="false"/>
        <w:rPr>
          <w:rFonts w:cs="Times New Roman" w:hAnsi="Times New Roman" w:ascii="Times New Roman"/>
          <w:b w:val="false"/>
        </w:rPr>
      </w:pPr>
      <w:bookmarkStart w:name="_GoBack" w:id="0"/>
      <w:bookmarkEnd w:id="0"/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9DB" w:rsidP="002659DB" w:rsidR="002659DB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2659DB" w:rsidP="002659DB" w:rsidR="002659DB" w:rsidRPr="007175AA">
      <w:pPr>
        <w:rPr>
          <w:bCs/>
        </w:rPr>
      </w:pPr>
      <w:r w:rsidRPr="007175AA">
        <w:rPr>
          <w:bCs/>
        </w:rPr>
        <w:t>TRGOVAČKI SUD U ZAGREBU</w:t>
      </w:r>
    </w:p>
    <w:p w:rsidRDefault="002659DB" w:rsidP="002659DB" w:rsidR="002659DB" w:rsidRPr="007175AA">
      <w:pPr>
        <w:rPr>
          <w:bCs/>
        </w:rPr>
      </w:pPr>
      <w:r w:rsidRPr="007175AA">
        <w:rPr>
          <w:bCs/>
        </w:rPr>
        <w:t xml:space="preserve">Zagreb, </w:t>
      </w:r>
      <w:proofErr w:type="spellStart"/>
      <w:r w:rsidRPr="007175AA">
        <w:rPr>
          <w:bCs/>
        </w:rPr>
        <w:t>Amruševa</w:t>
      </w:r>
      <w:proofErr w:type="spellEnd"/>
      <w:r w:rsidRPr="007175AA">
        <w:rPr>
          <w:bCs/>
        </w:rPr>
        <w:t xml:space="preserve"> 2/II</w:t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  <w:r w:rsidRPr="007175AA">
        <w:rPr>
          <w:bCs/>
        </w:rPr>
        <w:tab/>
      </w:r>
    </w:p>
    <w:p w:rsidRDefault="002659DB" w:rsidP="002659DB" w:rsidR="002659DB" w:rsidRPr="007175AA">
      <w:pPr>
        <w:rPr>
          <w:bCs/>
        </w:rPr>
      </w:pPr>
    </w:p>
    <w:p w:rsidRDefault="002659DB" w:rsidP="002659DB" w:rsidR="002659DB" w:rsidRPr="007175AA">
      <w:pPr>
        <w:rPr>
          <w:bCs/>
        </w:rPr>
      </w:pPr>
    </w:p>
    <w:p w:rsidRDefault="002659DB" w:rsidP="002659DB" w:rsidR="002659DB" w:rsidRPr="007175AA">
      <w:pPr>
        <w:jc w:val="both"/>
      </w:pPr>
      <w:r w:rsidRPr="007175AA">
        <w:rPr>
          <w:bCs/>
        </w:rPr>
        <w:tab/>
        <w:t xml:space="preserve">TRGOVAČKI SUD U ZAGREBU po stečajnom sucu </w:t>
      </w:r>
      <w:r w:rsidR="001A1717">
        <w:rPr>
          <w:bCs/>
        </w:rPr>
        <w:t>Vesni Sremac Šoštar</w:t>
      </w:r>
      <w:r w:rsidRPr="007175AA">
        <w:rPr>
          <w:bCs/>
        </w:rPr>
        <w:t xml:space="preserve"> u stečajnom postupku nad stečajnim dužnikom</w:t>
      </w:r>
      <w:r w:rsidRPr="007175AA">
        <w:t xml:space="preserve"> </w:t>
      </w:r>
      <w:r w:rsidR="001A1717" w:rsidRPr="00BC6722">
        <w:t>ŽILNIK d.o.o. u stečaju, Prilaz Vladislava Brajkovića 6, Zagreb, OIB:62891125102, MBS:080416375</w:t>
      </w:r>
      <w:r w:rsidR="003045CE">
        <w:t xml:space="preserve">, </w:t>
      </w:r>
      <w:r w:rsidRPr="007175AA">
        <w:t xml:space="preserve">temeljem odredbe čl. 192. st. 2. Stečajnog zakona, dana </w:t>
      </w:r>
      <w:r>
        <w:t xml:space="preserve">19. studenog </w:t>
      </w:r>
      <w:r w:rsidRPr="007175AA">
        <w:t xml:space="preserve"> 2015. godine daje slijedeću</w:t>
      </w:r>
    </w:p>
    <w:p w:rsidRDefault="002659DB" w:rsidP="002659DB" w:rsidR="002659DB" w:rsidRPr="007175AA">
      <w:pPr>
        <w:jc w:val="center"/>
        <w:rPr>
          <w:bCs/>
        </w:rPr>
      </w:pPr>
    </w:p>
    <w:p w:rsidRDefault="002659DB" w:rsidP="002659DB" w:rsidR="002659DB" w:rsidRPr="007175AA"/>
    <w:p w:rsidRDefault="002659DB" w:rsidP="002659DB" w:rsidR="002659DB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2659DB" w:rsidP="002659DB" w:rsidR="002659DB" w:rsidRPr="007175AA">
      <w:r w:rsidRPr="007175AA">
        <w:tab/>
      </w:r>
    </w:p>
    <w:p w:rsidRDefault="002659DB" w:rsidP="002659DB" w:rsidR="002659DB" w:rsidRPr="007175AA">
      <w:r w:rsidRPr="007175AA">
        <w:t xml:space="preserve">na završni diobeni popis sačinjen od strane </w:t>
      </w:r>
      <w:r>
        <w:t>stečajne upraviteljice</w:t>
      </w:r>
      <w:r w:rsidRPr="007175AA">
        <w:t xml:space="preserve"> </w:t>
      </w:r>
      <w:r w:rsidR="005C3128">
        <w:t xml:space="preserve">Alme </w:t>
      </w:r>
      <w:proofErr w:type="spellStart"/>
      <w:r w:rsidR="005C3128">
        <w:t>Klepac</w:t>
      </w:r>
      <w:proofErr w:type="spellEnd"/>
      <w:r>
        <w:t>.</w:t>
      </w:r>
    </w:p>
    <w:p w:rsidRDefault="002659DB" w:rsidP="002659DB" w:rsidR="002659DB" w:rsidRPr="007175AA"/>
    <w:p w:rsidRDefault="002659DB" w:rsidP="002659DB" w:rsidR="002659DB" w:rsidRPr="007175AA">
      <w:pPr>
        <w:jc w:val="both"/>
      </w:pPr>
      <w:r>
        <w:tab/>
      </w:r>
      <w:r w:rsidR="00FB72E8">
        <w:t xml:space="preserve">Prijedlog stečajne upraviteljice za završnu diobu objavljen je na e-oglasnoj ploči suda dana 08. svibnja 2018. godine zajedno sa završnim diobenim popisom i iznosima, </w:t>
      </w:r>
      <w:r w:rsidRPr="007175AA">
        <w:t xml:space="preserve">koji će se u završnoj diobi podijeliti vjerovnicima, s iznosom tražbina, postotka i iznosa koji će biti isplaćen svakom pojedinom vjerovniku u završnoj diobi. </w:t>
      </w:r>
    </w:p>
    <w:p w:rsidRDefault="002659DB" w:rsidP="002659DB" w:rsidR="002659DB" w:rsidRPr="007175AA"/>
    <w:p w:rsidRDefault="002659DB" w:rsidP="002659DB" w:rsidR="002659DB" w:rsidRPr="007175AA"/>
    <w:p w:rsidRDefault="002659DB" w:rsidP="002659DB" w:rsidR="002659DB" w:rsidRPr="007175AA">
      <w:pPr>
        <w:ind w:firstLine="708"/>
      </w:pPr>
      <w:r w:rsidRPr="007175AA">
        <w:t xml:space="preserve">U Zagrebu, </w:t>
      </w:r>
      <w:r>
        <w:t>06. lipnja 2018. godine</w:t>
      </w:r>
      <w:r w:rsidRPr="007175AA">
        <w:t xml:space="preserve">  </w:t>
      </w:r>
    </w:p>
    <w:p w:rsidRDefault="002659DB" w:rsidP="002659DB" w:rsidR="002659DB" w:rsidRPr="007175AA"/>
    <w:p w:rsidRDefault="002659DB" w:rsidP="002659DB" w:rsidR="002659DB" w:rsidRPr="00BC6722">
      <w:pPr>
        <w:pStyle w:val="Tijeloteksta"/>
        <w:jc w:val="right"/>
      </w:pPr>
      <w:r w:rsidRPr="00BC6722">
        <w:t>SUDAC:</w:t>
      </w:r>
    </w:p>
    <w:p w:rsidRDefault="002659DB" w:rsidP="00431323" w:rsidR="000A27D0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431323">
        <w:t>,v.r.</w:t>
      </w:r>
    </w:p>
    <w:p w:rsidRDefault="00431323" w:rsidP="00431323" w:rsidR="0043132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31323" w:rsidP="00431323" w:rsidR="00431323">
      <w:pPr>
        <w:pStyle w:val="Uvuenotijeloteksta"/>
        <w:ind w:firstLine="141" w:left="1983"/>
        <w:jc w:val="right"/>
      </w:pPr>
      <w:r>
        <w:t>Matea Bizjak</w:t>
      </w:r>
    </w:p>
    <w:p w:rsidRDefault="00676C72" w:rsidR="00676C72"/>
    <w:sectPr w:rsidSect="000614F8" w:rsidR="00676C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4F8" w:rsidP="000614F8" w:rsidR="000614F8">
      <w:r>
        <w:separator/>
      </w:r>
    </w:p>
  </w:endnote>
  <w:endnote w:id="0" w:type="continuationSeparator">
    <w:p w:rsidRDefault="000614F8" w:rsidP="000614F8" w:rsidR="00061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4F8" w:rsidP="000614F8" w:rsidR="000614F8">
      <w:r>
        <w:separator/>
      </w:r>
    </w:p>
  </w:footnote>
  <w:footnote w:id="0" w:type="continuationSeparator">
    <w:p w:rsidRDefault="000614F8" w:rsidP="000614F8" w:rsidR="00061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7335166"/>
      <w:docPartObj>
        <w:docPartGallery w:val="Page Numbers (Top of Page)"/>
        <w:docPartUnique/>
      </w:docPartObj>
    </w:sdtPr>
    <w:sdtEndPr/>
    <w:sdtContent>
      <w:p w:rsidRDefault="000614F8" w:rsidR="00061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0614F8" w:rsidR="000614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4F8" w:rsidP="000614F8" w:rsidR="000614F8">
    <w:pPr>
      <w:pStyle w:val="Zaglavlje"/>
      <w:jc w:val="right"/>
    </w:pPr>
    <w:r>
      <w:t>48.St-375/14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C7723E"/>
    <w:multiLevelType w:val="hybridMultilevel"/>
    <w:tmpl w:val="0380C854"/>
    <w:lvl w:tplc="EA80C0B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E9B"/>
    <w:rsid w:val="000614F8"/>
    <w:rsid w:val="0009048E"/>
    <w:rsid w:val="000A27D0"/>
    <w:rsid w:val="001A1717"/>
    <w:rsid w:val="001E5E9B"/>
    <w:rsid w:val="001F087F"/>
    <w:rsid w:val="002659DB"/>
    <w:rsid w:val="00301F07"/>
    <w:rsid w:val="003045CE"/>
    <w:rsid w:val="003625C7"/>
    <w:rsid w:val="00431323"/>
    <w:rsid w:val="005C3128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CB4950"/>
    <w:rsid w:val="00E33DDA"/>
    <w:rsid w:val="00F15017"/>
    <w:rsid w:val="00F65230"/>
    <w:rsid w:val="00FB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9DB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659DB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2659DB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659DB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659DB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9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9DB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2659D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9D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2659DB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2659D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14F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4F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2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9DB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659DB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2659DB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659DB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659DB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9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9DB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2659D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9D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2659DB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2659DB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14F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4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4F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2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756</properties:Characters>
  <properties:Lines>29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2018-06-06T09:05:00Z</dcterms:created>
  <dc:creator>Matea Bizjak</dc:creator>
  <dc:description/>
  <cp:keywords/>
  <cp:lastModifiedBy>Matea Bizjak</cp:lastModifiedBy>
  <cp:lastPrinted>2018-06-06T09:21:00Z</cp:lastPrinted>
  <dcterms:modified xmlns:xsi="http://www.w3.org/2001/XMLSchema-instance" xsi:type="dcterms:W3CDTF">2018-06-06T09:21:00Z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(St-375-14-suglasnost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