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412877" w:rsidP="00AA4AD8" w:rsidR="00F44CB5">
            <w:pPr>
              <w:pStyle w:val="Naslov2"/>
              <w:rPr>
                <w:b w:val="false"/>
                <w:bCs w:val="false"/>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5pt;height:75.5pt;visibility:visible;mso-wrap-style:square" type="#_x0000_t75">
                  <v:imagedata r:id="rId9" o:title=""/>
                </v:shape>
              </w:pict>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94ef779" w14:paraId="94ef779"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09020B">
        <w:rPr>
          <w:sz w:val="24"/>
        </w:rPr>
        <w:t>8</w:t>
      </w:r>
      <w:r w:rsidR="00A342E2">
        <w:rPr>
          <w:sz w:val="24"/>
        </w:rPr>
        <w:t>7</w:t>
      </w:r>
      <w:r w:rsidR="009B2967">
        <w:rPr>
          <w:sz w:val="24"/>
        </w:rPr>
        <w:t>0</w:t>
      </w:r>
      <w:r w:rsidR="00CD596F">
        <w:rPr>
          <w:sz w:val="24"/>
        </w:rPr>
        <w:t>4</w:t>
      </w:r>
      <w:r w:rsidR="008600EF">
        <w:rPr>
          <w:sz w:val="24"/>
        </w:rPr>
        <w:t>/1</w:t>
      </w:r>
      <w:r w:rsidR="006B4A8A">
        <w:rPr>
          <w:sz w:val="24"/>
        </w:rPr>
        <w:t>5</w:t>
      </w:r>
    </w:p>
    <w:p w:rsidRDefault="00A450CF" w:rsidP="00F44CB5" w:rsidR="00A450CF">
      <w:pPr>
        <w:rPr>
          <w:sz w:val="24"/>
        </w:rPr>
      </w:pPr>
    </w:p>
    <w:p w:rsidRDefault="005878C4" w:rsidP="005878C4" w:rsidR="005878C4" w:rsidRPr="00010102">
      <w:pPr>
        <w:jc w:val="center"/>
        <w:rPr>
          <w:b/>
          <w:sz w:val="24"/>
          <w:szCs w:val="24"/>
        </w:rPr>
      </w:pPr>
      <w:r>
        <w:rPr>
          <w:sz w:val="24"/>
        </w:rPr>
        <w:t xml:space="preserve">R E P U B L I K A   H R V A T S K A </w:t>
      </w:r>
    </w:p>
    <w:p w:rsidRDefault="005878C4" w:rsidP="005878C4" w:rsidR="005878C4" w:rsidRPr="006B4A8A">
      <w:pPr>
        <w:ind w:hanging="2880" w:left="2880"/>
        <w:jc w:val="center"/>
        <w:rPr>
          <w:sz w:val="24"/>
          <w:szCs w:val="24"/>
        </w:rPr>
      </w:pPr>
      <w:r w:rsidRPr="006B4A8A">
        <w:rPr>
          <w:sz w:val="24"/>
          <w:szCs w:val="24"/>
        </w:rPr>
        <w:t>Z A K LJ U Č A K</w:t>
      </w:r>
    </w:p>
    <w:p w:rsidRDefault="00CD596F" w:rsidP="00CD596F" w:rsidR="00CD596F">
      <w:pPr>
        <w:pStyle w:val="Odlomakpopisa"/>
        <w:ind w:firstLine="708" w:left="0"/>
        <w:jc w:val="both"/>
      </w:pPr>
    </w:p>
    <w:p w:rsidRDefault="005878C4" w:rsidP="00CD596F" w:rsidR="00A342E2" w:rsidRPr="009B2967">
      <w:pPr>
        <w:pStyle w:val="Odlomakpopisa"/>
        <w:ind w:firstLine="708" w:left="0"/>
        <w:jc w:val="both"/>
      </w:pPr>
      <w:r w:rsidRPr="008600EF">
        <w:t>Trgovački sud u Zagrebu po sucu tog suda Anti Galiću</w:t>
      </w:r>
      <w:r>
        <w:t xml:space="preserve">, </w:t>
      </w:r>
      <w:r w:rsidRPr="008600EF">
        <w:t xml:space="preserve">u pravnoj stvari podnositelja zahtjeva </w:t>
      </w:r>
      <w:r>
        <w:t xml:space="preserve">Financijska agencija, </w:t>
      </w:r>
      <w:r w:rsidRPr="008600EF">
        <w:t>za p</w:t>
      </w:r>
      <w:r>
        <w:t xml:space="preserve">rovedbu skraćenog </w:t>
      </w:r>
      <w:r w:rsidRPr="008600EF">
        <w:t xml:space="preserve">stečajnog postupka nad dužnikom </w:t>
      </w:r>
      <w:r w:rsidR="00CD596F">
        <w:t>TETHYS d.o.o., Zagreb, Fra Filipa Grabovca 1 (OIB 81901414232)</w:t>
      </w:r>
      <w:r w:rsidRPr="009B2967">
        <w:t xml:space="preserve">, dana </w:t>
      </w:r>
      <w:r w:rsidR="00A342E2" w:rsidRPr="009B2967">
        <w:t>2</w:t>
      </w:r>
      <w:r w:rsidR="009B2967">
        <w:t>2</w:t>
      </w:r>
      <w:r w:rsidR="00A342E2" w:rsidRPr="009B2967">
        <w:t>. prosinca 2015.</w:t>
      </w:r>
    </w:p>
    <w:p w:rsidRDefault="005878C4" w:rsidP="005878C4" w:rsidR="005878C4" w:rsidRPr="008600EF">
      <w:pPr>
        <w:jc w:val="both"/>
        <w:rPr>
          <w:sz w:val="24"/>
          <w:szCs w:val="24"/>
        </w:rPr>
      </w:pPr>
    </w:p>
    <w:p w:rsidRDefault="005878C4" w:rsidP="005878C4" w:rsidR="005878C4" w:rsidRPr="00F44CB5">
      <w:pPr>
        <w:jc w:val="both"/>
        <w:rPr>
          <w:sz w:val="40"/>
          <w:szCs w:val="40"/>
        </w:rPr>
      </w:pPr>
    </w:p>
    <w:p w:rsidRDefault="005878C4" w:rsidP="005878C4" w:rsidR="005878C4" w:rsidRPr="00010102">
      <w:pPr>
        <w:jc w:val="center"/>
        <w:rPr>
          <w:b/>
          <w:sz w:val="24"/>
          <w:szCs w:val="24"/>
        </w:rPr>
      </w:pPr>
      <w:r>
        <w:rPr>
          <w:b/>
          <w:sz w:val="24"/>
          <w:szCs w:val="24"/>
        </w:rPr>
        <w:t>z a k l j u č i o   j e</w:t>
      </w:r>
      <w:r w:rsidRPr="00010102">
        <w:rPr>
          <w:b/>
          <w:sz w:val="24"/>
          <w:szCs w:val="24"/>
        </w:rPr>
        <w:t xml:space="preserv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F80EE4" w:rsidP="00A342E2" w:rsidR="00A342E2" w:rsidRPr="007C16ED">
      <w:pPr>
        <w:jc w:val="center"/>
        <w:rPr>
          <w:sz w:val="24"/>
          <w:szCs w:val="24"/>
        </w:rPr>
      </w:pPr>
      <w:r w:rsidRPr="00010102">
        <w:rPr>
          <w:sz w:val="24"/>
          <w:szCs w:val="24"/>
        </w:rPr>
        <w:t xml:space="preserve">Zagreb, </w:t>
      </w:r>
      <w:r w:rsidR="00A342E2" w:rsidRPr="007C16ED">
        <w:rPr>
          <w:sz w:val="24"/>
          <w:szCs w:val="24"/>
        </w:rPr>
        <w:t>2</w:t>
      </w:r>
      <w:r w:rsidR="009B2967">
        <w:rPr>
          <w:sz w:val="24"/>
          <w:szCs w:val="24"/>
        </w:rPr>
        <w:t>2</w:t>
      </w:r>
      <w:r w:rsidR="00A342E2" w:rsidRPr="007C16ED">
        <w:rPr>
          <w:sz w:val="24"/>
          <w:szCs w:val="24"/>
        </w:rPr>
        <w:t>. prosinca 2015.</w:t>
      </w:r>
    </w:p>
    <w:p w:rsidRDefault="00CF56FE" w:rsidP="00DD2B2F" w:rsidR="00CF56FE"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A450CF" w:rsidR="001F398D">
      <w:pPr>
        <w:jc w:val="right"/>
        <w:rPr>
          <w:sz w:val="24"/>
          <w:szCs w:val="24"/>
        </w:rPr>
      </w:pPr>
      <w:r>
        <w:rPr>
          <w:sz w:val="24"/>
          <w:szCs w:val="24"/>
        </w:rPr>
        <w:t xml:space="preserve"> </w:t>
      </w:r>
      <w:r w:rsidR="000E530D">
        <w:rPr>
          <w:sz w:val="24"/>
          <w:szCs w:val="24"/>
        </w:rPr>
        <w:t xml:space="preserve"> </w:t>
      </w:r>
      <w:r w:rsidR="00CF56FE" w:rsidRPr="00010102">
        <w:rPr>
          <w:sz w:val="24"/>
          <w:szCs w:val="24"/>
        </w:rPr>
        <w:t>Ante Galić</w:t>
      </w:r>
      <w:r>
        <w:rPr>
          <w:sz w:val="24"/>
          <w:szCs w:val="24"/>
        </w:rPr>
        <w:t xml:space="preserve"> </w:t>
      </w:r>
      <w:r w:rsidR="00D536D0">
        <w:rPr>
          <w:sz w:val="24"/>
          <w:szCs w:val="24"/>
        </w:rPr>
        <w:t>v.r.</w:t>
      </w: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040157" w:rsidP="00040157" w:rsidR="00040157">
      <w:pPr>
        <w:jc w:val="both"/>
        <w:rPr>
          <w:sz w:val="24"/>
        </w:rPr>
      </w:pPr>
      <w:r>
        <w:rPr>
          <w:sz w:val="24"/>
        </w:rPr>
        <w:t>Za točnost otpravka-ovlašteni službenik:</w:t>
      </w:r>
    </w:p>
    <w:p w:rsidRDefault="00040157" w:rsidP="00040157" w:rsidR="00040157">
      <w:pPr>
        <w:jc w:val="both"/>
        <w:rPr>
          <w:sz w:val="24"/>
        </w:rPr>
      </w:pPr>
      <w:r>
        <w:rPr>
          <w:sz w:val="24"/>
        </w:rPr>
        <w:t>Ivanka Kelava</w:t>
      </w:r>
    </w:p>
    <w:p w:rsidRDefault="00D536D0" w:rsidP="002B5B04" w:rsidR="00D536D0">
      <w:pPr>
        <w:jc w:val="both"/>
        <w:rPr>
          <w:sz w:val="24"/>
        </w:rPr>
      </w:pPr>
    </w:p>
    <w:p w:rsidRDefault="00D536D0" w:rsidP="002B5B04" w:rsidR="00D536D0">
      <w:pPr>
        <w:jc w:val="both"/>
        <w:rPr>
          <w:sz w:val="24"/>
        </w:rPr>
      </w:pPr>
    </w:p>
    <w:p w:rsidRDefault="002B5B04" w:rsidP="009560BC" w:rsidR="002B5B04">
      <w:pPr>
        <w:jc w:val="right"/>
        <w:rPr>
          <w:sz w:val="24"/>
          <w:szCs w:val="24"/>
        </w:rPr>
      </w:pPr>
    </w:p>
    <w:p w:rsidRDefault="0009020B" w:rsidP="0009020B" w:rsidR="00A8373D">
      <w:pPr>
        <w:rPr>
          <w:sz w:val="24"/>
          <w:szCs w:val="24"/>
        </w:rPr>
      </w:pPr>
      <w:r>
        <w:rPr>
          <w:sz w:val="24"/>
          <w:szCs w:val="24"/>
        </w:rPr>
        <w:t>DNA:</w:t>
      </w:r>
    </w:p>
    <w:p w:rsidRDefault="0009020B" w:rsidP="0009020B" w:rsidR="0009020B">
      <w:pPr>
        <w:numPr>
          <w:ilvl w:val="0"/>
          <w:numId w:val="12"/>
        </w:numPr>
        <w:rPr>
          <w:sz w:val="24"/>
          <w:szCs w:val="24"/>
        </w:rPr>
      </w:pPr>
      <w:r>
        <w:rPr>
          <w:sz w:val="24"/>
          <w:szCs w:val="24"/>
        </w:rPr>
        <w:t>zz</w:t>
      </w:r>
    </w:p>
    <w:p w:rsidRDefault="0009020B" w:rsidP="0009020B" w:rsidR="0009020B">
      <w:pPr>
        <w:numPr>
          <w:ilvl w:val="0"/>
          <w:numId w:val="12"/>
        </w:numPr>
        <w:rPr>
          <w:sz w:val="24"/>
          <w:szCs w:val="24"/>
        </w:rPr>
      </w:pPr>
      <w:r>
        <w:rPr>
          <w:sz w:val="24"/>
          <w:szCs w:val="24"/>
        </w:rPr>
        <w:t xml:space="preserve">kal. </w:t>
      </w:r>
    </w:p>
    <w:sectPr w:rsidSect="004566B3" w:rsidR="0009020B">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A5B" w:rsidR="009D3A5B">
      <w:r>
        <w:separator/>
      </w:r>
    </w:p>
  </w:endnote>
  <w:endnote w:id="0" w:type="continuationSeparator">
    <w:p w:rsidRDefault="009D3A5B" w:rsidR="009D3A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A5B" w:rsidR="009D3A5B">
      <w:r>
        <w:separator/>
      </w:r>
    </w:p>
  </w:footnote>
  <w:footnote w:id="0" w:type="continuationSeparator">
    <w:p w:rsidRDefault="009D3A5B" w:rsidR="009D3A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2877">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D266C2E"/>
    <w:multiLevelType w:val="hybridMultilevel"/>
    <w:tmpl w:val="5C2673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10"/>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C054B"/>
    <w:rsid w:val="00002054"/>
    <w:rsid w:val="000035E4"/>
    <w:rsid w:val="00004060"/>
    <w:rsid w:val="00010102"/>
    <w:rsid w:val="000257EF"/>
    <w:rsid w:val="00026500"/>
    <w:rsid w:val="00026663"/>
    <w:rsid w:val="0003191E"/>
    <w:rsid w:val="00040157"/>
    <w:rsid w:val="00041DEA"/>
    <w:rsid w:val="00044F0C"/>
    <w:rsid w:val="000505CC"/>
    <w:rsid w:val="00061D14"/>
    <w:rsid w:val="0006290D"/>
    <w:rsid w:val="00065B44"/>
    <w:rsid w:val="00082B1E"/>
    <w:rsid w:val="0009020B"/>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89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287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C7AF2"/>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6911"/>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2967"/>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2E2"/>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74218"/>
    <w:rsid w:val="00B75AE6"/>
    <w:rsid w:val="00B763CD"/>
    <w:rsid w:val="00B854F3"/>
    <w:rsid w:val="00B86452"/>
    <w:rsid w:val="00B94E3D"/>
    <w:rsid w:val="00BA3BA0"/>
    <w:rsid w:val="00BA547B"/>
    <w:rsid w:val="00BB21DC"/>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B0E"/>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D596F"/>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CFD"/>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12877"/>
    <w:rPr>
      <w:color w:val="808080"/>
      <w:bdr w:space="0" w:sz="0" w:color="auto" w:val="none"/>
      <w:shd w:fill="auto" w:color="auto" w:val="clear"/>
    </w:rPr>
  </w:style>
  <w:style w:customStyle="true" w:styleId="eSPISCCParagraphDefaultFont" w:type="character">
    <w:name w:val="eSPIS_CC_Paragraph Default Font"/>
    <w:basedOn w:val="Zadanifontodlomka"/>
    <w:rsid w:val="0041287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12877"/>
    <w:rPr>
      <w:noProof/>
      <w:bdr w:space="0" w:sz="0" w:color="auto" w:val="none"/>
      <w:shd w:fill="FFFFCC" w:color="auto" w:val="clear"/>
      <w:lang w:val="hr-HR"/>
    </w:rPr>
  </w:style>
  <w:style w:customStyle="true" w:styleId="PozadinaSvijetloCrvena" w:type="character">
    <w:name w:val="Pozadina_SvijetloCrvena"/>
    <w:basedOn w:val="eSPISCCParagraphDefaultFont"/>
    <w:rsid w:val="0041287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1287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726446">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3465476">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45839630">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8704</izvorni_sadrzaj>
    <derivirana_varijabla naziv="DomainObject.Predmet.Broj_1">8704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St-8704/2015</izvorni_sadrzaj>
    <derivirana_varijabla naziv="DomainObject.Predmet.OznakaBroj_1">St-8704/2015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TETHYS d.o.o.</izvorni_sadrzaj>
    <derivirana_varijabla naziv="DomainObject.Predmet.ProtustrankaFormated_1">  TETHYS d.o.o.</derivirana_varijabla>
  </DomainObject.Predmet.ProtustrankaFormated>
  <DomainObject.Predmet.ProtustrankaFormatedOIB>
    <izvorni_sadrzaj>  TETHYS d.o.o., OIB 81901414232</izvorni_sadrzaj>
    <derivirana_varijabla naziv="DomainObject.Predmet.ProtustrankaFormatedOIB_1">  TETHYS d.o.o., OIB 81901414232</derivirana_varijabla>
  </DomainObject.Predmet.ProtustrankaFormatedOIB>
  <DomainObject.Predmet.ProtustrankaFormatedWithAdress>
    <izvorni_sadrzaj> TETHYS d.o.o., Fra Filipa Grabovca 1, 10000 Zagreb</izvorni_sadrzaj>
    <derivirana_varijabla naziv="DomainObject.Predmet.ProtustrankaFormatedWithAdress_1"> TETHYS d.o.o., Fra Filipa Grabovca 1, 10000 Zagreb</derivirana_varijabla>
  </DomainObject.Predmet.ProtustrankaFormatedWithAdress>
  <DomainObject.Predmet.ProtustrankaFormatedWithAdressOIB>
    <izvorni_sadrzaj> TETHYS d.o.o., OIB 81901414232, Fra Filipa Grabovca 1, 10000 Zagreb</izvorni_sadrzaj>
    <derivirana_varijabla naziv="DomainObject.Predmet.ProtustrankaFormatedWithAdressOIB_1"> TETHYS d.o.o., OIB 81901414232, Fra Filipa Grabovca 1, 10000 Zagreb</derivirana_varijabla>
  </DomainObject.Predmet.ProtustrankaFormatedWithAdressOIB>
  <DomainObject.Predmet.ProtustrankaWithAdress>
    <izvorni_sadrzaj>TETHYS d.o.o. Fra Filipa Grabovca 1, 10000 Zagreb</izvorni_sadrzaj>
    <derivirana_varijabla naziv="DomainObject.Predmet.ProtustrankaWithAdress_1">TETHYS d.o.o. Fra Filipa Grabovca 1, 10000 Zagreb</derivirana_varijabla>
  </DomainObject.Predmet.ProtustrankaWithAdress>
  <DomainObject.Predmet.ProtustrankaWithAdressOIB>
    <izvorni_sadrzaj>TETHYS d.o.o., OIB 81901414232, Fra Filipa Grabovca 1, 10000 Zagreb</izvorni_sadrzaj>
    <derivirana_varijabla naziv="DomainObject.Predmet.ProtustrankaWithAdressOIB_1">TETHYS d.o.o., OIB 81901414232, Fra Filipa Grabovca 1, 10000 Zagreb</derivirana_varijabla>
  </DomainObject.Predmet.ProtustrankaWithAdressOIB>
  <DomainObject.Predmet.ProtustrankaNazivFormated>
    <izvorni_sadrzaj>TETHYS d.o.o.</izvorni_sadrzaj>
    <derivirana_varijabla naziv="DomainObject.Predmet.ProtustrankaNazivFormated_1">TETHYS d.o.o.</derivirana_varijabla>
  </DomainObject.Predmet.ProtustrankaNazivFormated>
  <DomainObject.Predmet.ProtustrankaNazivFormatedOIB>
    <izvorni_sadrzaj>TETHYS d.o.o., OIB 81901414232</izvorni_sadrzaj>
    <derivirana_varijabla naziv="DomainObject.Predmet.ProtustrankaNazivFormatedOIB_1">TETHYS d.o.o., OIB 81901414232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TETHYS d.o.o.</item>
    </izvorni_sadrzaj>
    <derivirana_varijabla naziv="DomainObject.Predmet.ProtuStrankaListFormated_1">
      <item>TETHYS d.o.o.</item>
    </derivirana_varijabla>
  </DomainObject.Predmet.ProtuStrankaListFormated>
  <DomainObject.Predmet.ProtuStrankaListFormatedOIB>
    <izvorni_sadrzaj>
      <item>TETHYS d.o.o., OIB 81901414232</item>
    </izvorni_sadrzaj>
    <derivirana_varijabla naziv="DomainObject.Predmet.ProtuStrankaListFormatedOIB_1">
      <item>TETHYS d.o.o., OIB 81901414232</item>
    </derivirana_varijabla>
  </DomainObject.Predmet.ProtuStrankaListFormatedOIB>
  <DomainObject.Predmet.ProtuStrankaListFormatedWithAdress>
    <izvorni_sadrzaj>
      <item>TETHYS d.o.o., Fra Filipa Grabovca 1, 10000 Zagreb</item>
    </izvorni_sadrzaj>
    <derivirana_varijabla naziv="DomainObject.Predmet.ProtuStrankaListFormatedWithAdress_1">
      <item>TETHYS d.o.o., Fra Filipa Grabovca 1, 10000 Zagreb</item>
    </derivirana_varijabla>
  </DomainObject.Predmet.ProtuStrankaListFormatedWithAdress>
  <DomainObject.Predmet.ProtuStrankaListFormatedWithAdressOIB>
    <izvorni_sadrzaj>
      <item>TETHYS d.o.o., OIB 81901414232, Fra Filipa Grabovca 1, 10000 Zagreb</item>
    </izvorni_sadrzaj>
    <derivirana_varijabla naziv="DomainObject.Predmet.ProtuStrankaListFormatedWithAdressOIB_1">
      <item>TETHYS d.o.o., OIB 81901414232, Fra Filipa Grabovca 1, 10000 Zagreb</item>
    </derivirana_varijabla>
  </DomainObject.Predmet.ProtuStrankaListFormatedWithAdressOIB>
  <DomainObject.Predmet.ProtuStrankaListNazivFormated>
    <izvorni_sadrzaj>
      <item>TETHYS d.o.o.</item>
    </izvorni_sadrzaj>
    <derivirana_varijabla naziv="DomainObject.Predmet.ProtuStrankaListNazivFormated_1">
      <item>TETHYS d.o.o.</item>
    </derivirana_varijabla>
  </DomainObject.Predmet.ProtuStrankaListNazivFormated>
  <DomainObject.Predmet.ProtuStrankaListNazivFormatedOIB>
    <izvorni_sadrzaj>
      <item>TETHYS d.o.o., OIB 81901414232</item>
    </izvorni_sadrzaj>
    <derivirana_varijabla naziv="DomainObject.Predmet.ProtuStrankaListNazivFormatedOIB_1">
      <item>TETHYS d.o.o., OIB 81901414232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TETHYS d.o.o.</izvorni_sadrzaj>
    <derivirana_varijabla naziv="DomainObject.Predmet.ProtustrankaIDrugi_1">TETHYS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TETHYS d.o.o., OIB 81901414232, Fra Filipa Grabovca 1, 10000 Zagreb</izvorni_sadrzaj>
    <derivirana_varijabla naziv="DomainObject.Predmet.ProtustrankaIDrugiAdressOIB_1">TETHYS d.o.o., OIB 81901414232, Fra Filipa Grabovca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TETHYS d.o.o.</item>
    </izvorni_sadrzaj>
    <derivirana_varijabla naziv="DomainObject.Predmet.SudioniciListNaziv_1">
      <item>FINA Regionalni centar Zagreb</item>
      <item>TETHYS d.o.o.</item>
    </derivirana_varijabla>
  </DomainObject.Predmet.SudioniciListNaziv>
  <DomainObject.Predmet.SudioniciListAdressOIB>
    <izvorni_sadrzaj>
      <item>FINA Regionalni centar Zagreb, OIB 85821130368, Trg svibanjskih žrtava 1995. 1,10000 Zagreb</item>
      <item>TETHYS d.o.o., OIB 81901414232, Fra Filipa Grabovca 1,10000 Zagreb</item>
    </izvorni_sadrzaj>
    <derivirana_varijabla naziv="DomainObject.Predmet.SudioniciListAdressOIB_1">
      <item>FINA Regionalni centar Zagreb, OIB 85821130368, Trg svibanjskih žrtava 1995. 1,10000 Zagreb</item>
      <item>TETHYS d.o.o., OIB 81901414232, Fra Filipa Grabovca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81901414232</item>
    </izvorni_sadrzaj>
    <derivirana_varijabla naziv="DomainObject.Predmet.SudioniciListNazivOIB_1">
      <item>, OIB 85821130368</item>
      <item>, OIB 81901414232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1994</properties:Characters>
  <properties:Lines>64</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2015-12-22T09:41:00Z</dcterms:created>
  <dc:creator>Korisnik</dc:creator>
  <cp:lastModifiedBy>Ivanka Lukač</cp:lastModifiedBy>
  <cp:lastPrinted>2015-12-22T09:40:00Z</cp:lastPrinted>
  <dcterms:modified xmlns:xsi="http://www.w3.org/2001/XMLSchema-instance" xsi:type="dcterms:W3CDTF">2016-01-05T09:48:00Z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