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258f" w14:paraId="e73258f" w:rsidRDefault="00112097" w:rsidP="00112097" w:rsidR="00112097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3911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2097" w:rsidP="00112097" w:rsidR="00112097">
      <w:pPr>
        <w:jc w:val="both"/>
      </w:pPr>
      <w:r>
        <w:t xml:space="preserve">  </w:t>
      </w:r>
    </w:p>
    <w:p w:rsidRDefault="00112097" w:rsidP="00112097" w:rsidR="00112097">
      <w:r>
        <w:t>REPUBLIKA HRVATSKA</w:t>
      </w:r>
    </w:p>
    <w:p w:rsidRDefault="00112097" w:rsidP="00112097" w:rsidR="00112097">
      <w:r>
        <w:t>TRGOVAČKI SUD U OSIJEKU</w:t>
      </w:r>
    </w:p>
    <w:p w:rsidRDefault="00112097" w:rsidP="00112097" w:rsidR="00112097">
      <w:r>
        <w:t xml:space="preserve">STALNA SLUŽBA  U SLAVONSKOM BRODU </w:t>
      </w:r>
    </w:p>
    <w:p w:rsidRDefault="00112097" w:rsidP="00112097" w:rsidR="00112097">
      <w:r>
        <w:t>Trg pobjede 13</w:t>
      </w:r>
    </w:p>
    <w:p w:rsidRDefault="00112097" w:rsidP="00112097" w:rsidR="00112097">
      <w:r>
        <w:t>35000 SLAVONSKI BROD     </w:t>
      </w:r>
      <w:r>
        <w:tab/>
      </w:r>
      <w:r>
        <w:tab/>
      </w:r>
      <w:r>
        <w:tab/>
      </w:r>
      <w:r>
        <w:tab/>
      </w:r>
      <w:r>
        <w:tab/>
      </w:r>
      <w:r>
        <w:tab/>
        <w:t>3/St-</w:t>
      </w:r>
      <w:r w:rsidR="001D2069">
        <w:t>1011/2013-18</w:t>
      </w:r>
      <w:r w:rsidR="00123343">
        <w:t>6</w:t>
      </w:r>
      <w:r w:rsidR="0040551B">
        <w:t xml:space="preserve"> </w:t>
      </w:r>
    </w:p>
    <w:p w:rsidRDefault="00112097" w:rsidP="00112097" w:rsidR="00112097"/>
    <w:p w:rsidRDefault="00112097" w:rsidP="00112097" w:rsidR="00112097"/>
    <w:p w:rsidRDefault="00112097" w:rsidP="00123343" w:rsidR="00112097">
      <w:pPr>
        <w:jc w:val="center"/>
        <w:rPr>
          <w:b/>
        </w:rPr>
      </w:pPr>
      <w:r>
        <w:rPr>
          <w:b/>
        </w:rPr>
        <w:t xml:space="preserve">   </w:t>
      </w:r>
      <w:r w:rsidR="00123343">
        <w:rPr>
          <w:b/>
        </w:rPr>
        <w:t>Z A K L J U Č A K</w:t>
      </w:r>
    </w:p>
    <w:p w:rsidRDefault="00112097" w:rsidP="00112097" w:rsidR="00112097">
      <w:pPr>
        <w:jc w:val="center"/>
        <w:rPr>
          <w:b/>
        </w:rPr>
      </w:pPr>
    </w:p>
    <w:p w:rsidRDefault="00112097" w:rsidP="00112097" w:rsidR="00112097">
      <w:pPr>
        <w:ind w:firstLine="708"/>
        <w:jc w:val="both"/>
      </w:pPr>
      <w:r>
        <w:t xml:space="preserve">TRGOVAČKI SUD U OSIJEKU, STALNA SLUŽBA U SLAVONSKOM BRODU, po stečajnoj sutkinji Danijeli Martini Maoduš, u postupku stečaja nad dužnikom </w:t>
      </w:r>
      <w:r w:rsidR="001D2069">
        <w:rPr>
          <w:color w:val="000000"/>
        </w:rPr>
        <w:t>ŽELJKOM KURKUTOVIĆ, kao vlasnikom obrta OBITELJSKO GOSPODARSTVO ŽELJKO KURKUTOVIĆ u stečaju, Svetog Filipa i Jakova 47, Donja Vrba, OIB: 84033605694, koji je zastupan po stečajnom upravitelju Krešimiru Tomac</w:t>
      </w:r>
      <w:r w:rsidR="00A5374D">
        <w:rPr>
          <w:color w:val="000000"/>
        </w:rPr>
        <w:t xml:space="preserve"> </w:t>
      </w:r>
      <w:r w:rsidR="00E24575">
        <w:rPr>
          <w:color w:val="000000"/>
        </w:rPr>
        <w:t>iz Slavonskog Broda</w:t>
      </w:r>
      <w:r w:rsidR="0051412B">
        <w:t xml:space="preserve">, </w:t>
      </w:r>
      <w:r w:rsidR="00344637">
        <w:t>7</w:t>
      </w:r>
      <w:r w:rsidR="00AA6BCB">
        <w:t>. ožujka</w:t>
      </w:r>
      <w:r w:rsidR="00B848B6">
        <w:t xml:space="preserve"> </w:t>
      </w:r>
      <w:r>
        <w:t>2018.</w:t>
      </w:r>
    </w:p>
    <w:p w:rsidRDefault="00112097" w:rsidP="00112097" w:rsidR="00112097">
      <w:pPr>
        <w:ind w:firstLine="708"/>
        <w:jc w:val="both"/>
      </w:pPr>
    </w:p>
    <w:p w:rsidRDefault="00123343" w:rsidP="00112097" w:rsidR="00112097">
      <w:pPr>
        <w:jc w:val="center"/>
      </w:pPr>
      <w:r>
        <w:t>z a k l j u č i o</w:t>
      </w:r>
      <w:r w:rsidR="00112097">
        <w:t>    j e</w:t>
      </w:r>
    </w:p>
    <w:p w:rsidRDefault="00F01D54" w:rsidP="00344637" w:rsidR="00F01D54">
      <w:pPr>
        <w:ind w:firstLine="708"/>
      </w:pPr>
    </w:p>
    <w:p w:rsidRDefault="00734D1D" w:rsidP="00734D1D" w:rsidR="00734D1D">
      <w:pPr>
        <w:ind w:firstLine="708"/>
        <w:jc w:val="both"/>
      </w:pPr>
    </w:p>
    <w:p w:rsidRDefault="00734D1D" w:rsidP="00734D1D" w:rsidR="00734D1D">
      <w:pPr>
        <w:ind w:firstLine="708"/>
        <w:jc w:val="both"/>
      </w:pPr>
      <w:r>
        <w:t xml:space="preserve">Nalaže se stečajnom upravitelju Krešimiru Tomac da izvrši uvid u spis </w:t>
      </w:r>
      <w:proofErr w:type="spellStart"/>
      <w:r>
        <w:t>Ovr</w:t>
      </w:r>
      <w:proofErr w:type="spellEnd"/>
      <w:r>
        <w:t>-228/13 Općinskog suda u Slavonskom Brodu te utvrdi koja imovina je predmet ovrhe u tom postupku i je li ista već prodana u stečajnom postupku, a ako nije u čijem se posjedu nalazi te obavijesti sud preuzima li predmetni ovršni postupak.</w:t>
      </w:r>
    </w:p>
    <w:p w:rsidRDefault="00734D1D" w:rsidP="00734D1D" w:rsidR="00734D1D">
      <w:pPr>
        <w:ind w:firstLine="708"/>
        <w:jc w:val="both"/>
      </w:pPr>
    </w:p>
    <w:p w:rsidRDefault="00734D1D" w:rsidP="00344637" w:rsidR="00734D1D">
      <w:pPr>
        <w:ind w:firstLine="708"/>
      </w:pPr>
    </w:p>
    <w:p w:rsidRDefault="00344637" w:rsidP="00344637" w:rsidR="00344637">
      <w:pPr>
        <w:ind w:firstLine="708"/>
      </w:pPr>
      <w:r>
        <w:t xml:space="preserve">U Slavonskom Brodu </w:t>
      </w:r>
      <w:r w:rsidR="00E24575">
        <w:t>7. ožujka 2018.</w:t>
      </w:r>
      <w:r>
        <w:t xml:space="preserve">  </w:t>
      </w:r>
    </w:p>
    <w:p w:rsidRDefault="00344637" w:rsidP="00344637" w:rsidR="00344637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</w:t>
      </w:r>
      <w:r>
        <w:tab/>
      </w:r>
      <w:r>
        <w:tab/>
        <w:t>   </w:t>
      </w:r>
      <w:r>
        <w:tab/>
      </w:r>
      <w:r>
        <w:tab/>
      </w:r>
      <w:r>
        <w:tab/>
      </w:r>
      <w:r>
        <w:tab/>
      </w:r>
      <w:r>
        <w:tab/>
      </w:r>
      <w:r>
        <w:tab/>
        <w:t>   Stečajna sutkinja:</w:t>
      </w:r>
    </w:p>
    <w:p w:rsidRDefault="00344637" w:rsidP="00344637" w:rsidR="0034463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344637" w:rsidP="00344637" w:rsidR="00344637">
      <w:r>
        <w:t>            </w:t>
      </w:r>
    </w:p>
    <w:p w:rsidRDefault="00344637" w:rsidP="00344637" w:rsidR="00344637">
      <w:r>
        <w:t> </w:t>
      </w:r>
    </w:p>
    <w:p w:rsidRDefault="00344637" w:rsidP="00344637" w:rsidR="00344637">
      <w:pPr>
        <w:rPr>
          <w:sz w:val="18"/>
          <w:szCs w:val="18"/>
        </w:rPr>
      </w:pPr>
    </w:p>
    <w:p w:rsidRDefault="00344637" w:rsidP="00344637" w:rsidR="00344637">
      <w:pPr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344637" w:rsidP="005A17FB" w:rsidR="00112097">
      <w:r>
        <w:rPr>
          <w:sz w:val="20"/>
          <w:szCs w:val="20"/>
        </w:rPr>
        <w:t xml:space="preserve">- </w:t>
      </w:r>
      <w:r w:rsidR="005A17FB">
        <w:rPr>
          <w:sz w:val="20"/>
          <w:szCs w:val="20"/>
        </w:rPr>
        <w:t xml:space="preserve">putem </w:t>
      </w:r>
      <w:proofErr w:type="spellStart"/>
      <w:r w:rsidR="005A17FB">
        <w:rPr>
          <w:sz w:val="20"/>
          <w:szCs w:val="20"/>
        </w:rPr>
        <w:t>eOglasne</w:t>
      </w:r>
      <w:proofErr w:type="spellEnd"/>
      <w:r w:rsidR="005A17FB">
        <w:rPr>
          <w:sz w:val="20"/>
          <w:szCs w:val="20"/>
        </w:rPr>
        <w:t xml:space="preserve"> ploče sud</w:t>
      </w:r>
    </w:p>
    <w:sectPr w:rsidR="001120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D4FAB"/>
    <w:multiLevelType w:val="hybridMultilevel"/>
    <w:tmpl w:val="6E6CB3C6"/>
    <w:lvl w:tplc="6934663E" w:ilvl="0">
      <w:start w:val="1"/>
      <w:numFmt w:val="upperRoman"/>
      <w:lvlText w:val="%1."/>
      <w:lvlJc w:val="left"/>
      <w:pPr>
        <w:ind w:hanging="720" w:left="128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24" w:val="num"/>
        </w:tabs>
        <w:ind w:firstLine="624" w:left="-56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2">
    <w:nsid w:val="4F1E6B6B"/>
    <w:multiLevelType w:val="hybridMultilevel"/>
    <w:tmpl w:val="9BAED72A"/>
    <w:lvl w:tplc="59AECC0C" w:ilvl="0">
      <w:start w:val="6"/>
      <w:numFmt w:val="bullet"/>
      <w:lvlText w:val="-"/>
      <w:lvlJc w:val="left"/>
      <w:pPr>
        <w:ind w:hanging="360" w:left="1647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3">
    <w:nsid w:val="771542DC"/>
    <w:multiLevelType w:val="hybridMultilevel"/>
    <w:tmpl w:val="03AE9350"/>
    <w:lvl w:tplc="8F6830F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097"/>
    <w:rsid w:val="000316C9"/>
    <w:rsid w:val="0009745F"/>
    <w:rsid w:val="000E53FA"/>
    <w:rsid w:val="00110FC2"/>
    <w:rsid w:val="00112097"/>
    <w:rsid w:val="00123343"/>
    <w:rsid w:val="00156E41"/>
    <w:rsid w:val="001D2069"/>
    <w:rsid w:val="002E6EF5"/>
    <w:rsid w:val="00324B43"/>
    <w:rsid w:val="00344637"/>
    <w:rsid w:val="003A3A56"/>
    <w:rsid w:val="0040551B"/>
    <w:rsid w:val="004B57FC"/>
    <w:rsid w:val="0051412B"/>
    <w:rsid w:val="005A17FB"/>
    <w:rsid w:val="005E15FD"/>
    <w:rsid w:val="00651BD2"/>
    <w:rsid w:val="006C3CF5"/>
    <w:rsid w:val="00734D1D"/>
    <w:rsid w:val="00912155"/>
    <w:rsid w:val="00944672"/>
    <w:rsid w:val="00972FC1"/>
    <w:rsid w:val="00A5374D"/>
    <w:rsid w:val="00AA6BCB"/>
    <w:rsid w:val="00AB126D"/>
    <w:rsid w:val="00B848B6"/>
    <w:rsid w:val="00B9433B"/>
    <w:rsid w:val="00BE7344"/>
    <w:rsid w:val="00C864EE"/>
    <w:rsid w:val="00D34E13"/>
    <w:rsid w:val="00E24575"/>
    <w:rsid w:val="00F01D54"/>
    <w:rsid w:val="00F621FB"/>
    <w:rsid w:val="00FE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209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20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2097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112097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B848B6"/>
    <w:rPr>
      <w:b/>
      <w:bCs/>
    </w:rPr>
  </w:style>
  <w:style w:customStyle="true" w:styleId="NormaleSPISChar" w:type="character">
    <w:name w:val="Normal_eSPIS Char"/>
    <w:basedOn w:val="Zadanifontodlomka"/>
    <w:link w:val="NormaleSPIS"/>
    <w:locked/>
    <w:rsid w:val="00FE6B2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E6B23"/>
    <w:pPr>
      <w:spacing w:after="240"/>
      <w:ind w:firstLine="567"/>
      <w:jc w:val="both"/>
    </w:pPr>
  </w:style>
  <w:style w:styleId="Hiperveza" w:type="character">
    <w:name w:val="Hyperlink"/>
    <w:basedOn w:val="Zadanifontodlomka"/>
    <w:uiPriority w:val="99"/>
    <w:semiHidden/>
    <w:unhideWhenUsed/>
    <w:rsid w:val="00344637"/>
    <w:rPr>
      <w:color w:themeColor="hyperlink" w:val="0000FF"/>
      <w:u w:val="single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4463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344637"/>
    <w:pPr>
      <w:numPr>
        <w:numId w:val="2"/>
      </w:numPr>
      <w:tabs>
        <w:tab w:pos="624" w:val="clear"/>
        <w:tab w:pos="680" w:val="num"/>
      </w:tabs>
      <w:spacing w:after="240"/>
      <w:ind w:left="0"/>
      <w:jc w:val="both"/>
    </w:pPr>
    <w:rPr>
      <w:rFonts w:cstheme="minorBidi"/>
    </w:rPr>
  </w:style>
  <w:style w:customStyle="true" w:styleId="ListaeSPISChar" w:type="character">
    <w:name w:val="Lista_eSPIS Char"/>
    <w:basedOn w:val="Zadanifontodlomka"/>
    <w:link w:val="ListaeSPIS"/>
    <w:locked/>
    <w:rsid w:val="00344637"/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6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6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6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6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6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209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20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2097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112097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B848B6"/>
    <w:rPr>
      <w:b/>
      <w:bCs/>
    </w:rPr>
  </w:style>
  <w:style w:customStyle="1" w:styleId="NormaleSPISChar" w:type="character">
    <w:name w:val="Normal_eSPIS Char"/>
    <w:basedOn w:val="Zadanifontodlomka"/>
    <w:link w:val="NormaleSPIS"/>
    <w:locked/>
    <w:rsid w:val="00FE6B2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E6B23"/>
    <w:pPr>
      <w:spacing w:after="240"/>
      <w:ind w:firstLine="567"/>
      <w:jc w:val="both"/>
    </w:pPr>
  </w:style>
  <w:style w:styleId="Hiperveza" w:type="character">
    <w:name w:val="Hyperlink"/>
    <w:basedOn w:val="Zadanifontodlomka"/>
    <w:uiPriority w:val="99"/>
    <w:semiHidden/>
    <w:unhideWhenUsed/>
    <w:rsid w:val="00344637"/>
    <w:rPr>
      <w:color w:themeColor="hyperlink" w:val="0000FF"/>
      <w:u w:val="single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4463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344637"/>
    <w:pPr>
      <w:numPr>
        <w:numId w:val="2"/>
      </w:numPr>
      <w:tabs>
        <w:tab w:pos="624" w:val="clear"/>
        <w:tab w:pos="680" w:val="num"/>
      </w:tabs>
      <w:spacing w:after="240"/>
      <w:ind w:left="0"/>
      <w:jc w:val="both"/>
    </w:pPr>
    <w:rPr>
      <w:rFonts w:cstheme="minorBidi"/>
    </w:rPr>
  </w:style>
  <w:style w:customStyle="1" w:styleId="ListaeSPISChar" w:type="character">
    <w:name w:val="Lista_eSPIS Char"/>
    <w:basedOn w:val="Zadanifontodlomka"/>
    <w:link w:val="ListaeSPIS"/>
    <w:locked/>
    <w:rsid w:val="00344637"/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6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6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6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6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6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138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18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17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192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16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I. i II. dio spisa u kalendaru do 30.12.2016.
,spis I,II dio kod Dubi,  ,   III i IV dio   u 30.5.
 povodom žalbe i preslika spisa Ovr-3829/11 OS SB.</izvorni_sadrzaj>
    <derivirana_varijabla naziv="DomainObject.Predmet.Opis_1">I. i II. dio spisa u kalendaru do 30.12.2016.
,spis I,II dio kod Dubi,  ,   III i IV dio   u 30.5.
 povodom žalbe i preslika spisa Ovr-3829/11 OS SB.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OS</izvorni_sadrzaj>
    <derivirana_varijabla naziv="DomainObject.Predmet.PrimjedbaSuca_1">priklopljen spis TS Osijek  20 Ovr-1332/2012   ,Ovr-234/2011 TS OS,  OVR- 90/2012, OVR-1273/2012,OVR- 1044/2011,  OVR-2750/2013 TS OS</derivirana_varijabla>
  </DomainObject.Predmet.PrimjedbaSuc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izvorni_sadrzaj>
    <derivirana_varijabla naziv="DomainObject.Predmet.SudioniciListNazivOIB_1"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080502-C721-43DF-9D76-289E41208E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161</properties:Words>
  <properties:Characters>819</properties:Characters>
  <properties:Lines>35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2018-03-07T09:31:00Z</dcterms:created>
  <dc:creator>wsadmin</dc:creator>
  <cp:lastModifiedBy>wsadmin</cp:lastModifiedBy>
  <cp:lastPrinted>2018-03-07T08:50:00Z</cp:lastPrinted>
  <dcterms:modified xmlns:xsi="http://www.w3.org/2001/XMLSchema-instance" xsi:type="dcterms:W3CDTF">2018-03-07T09:37:00Z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(ŽELJKO KURKUTOVIĆ-zaključak.docx)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