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2399" w14:paraId="0ba2399" w:rsidRDefault="004925A3" w:rsidP="004925A3" w:rsidR="004925A3">
      <w:pPr>
        <w:jc w:val="right"/>
        <w15:collapsed w:val="false"/>
      </w:pPr>
      <w:r>
        <w:t>Broj: 6 St-1083/15-4</w:t>
      </w:r>
    </w:p>
    <w:p w:rsidRDefault="004925A3" w:rsidP="004925A3" w:rsidR="004925A3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25A3" w:rsidP="004925A3" w:rsidR="004925A3"/>
    <w:p w:rsidRDefault="004925A3" w:rsidP="004925A3" w:rsidR="004925A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925A3" w:rsidP="004925A3" w:rsidR="004925A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4925A3" w:rsidP="004925A3" w:rsidR="004925A3">
      <w:pPr>
        <w:jc w:val="both"/>
      </w:pPr>
    </w:p>
    <w:p w:rsidRDefault="004925A3" w:rsidP="004925A3" w:rsidR="004925A3">
      <w:pPr>
        <w:jc w:val="center"/>
      </w:pPr>
      <w:r>
        <w:t>U IME REPUBLIKE HRVATSKE</w:t>
      </w:r>
    </w:p>
    <w:p w:rsidRDefault="004925A3" w:rsidP="004925A3" w:rsidR="004925A3">
      <w:pPr>
        <w:jc w:val="center"/>
      </w:pPr>
    </w:p>
    <w:p w:rsidRDefault="004925A3" w:rsidP="004925A3" w:rsidR="004925A3">
      <w:pPr>
        <w:jc w:val="center"/>
      </w:pPr>
      <w:r>
        <w:t>RJEŠENJE</w:t>
      </w:r>
    </w:p>
    <w:p w:rsidRDefault="004925A3" w:rsidP="004925A3" w:rsidR="004925A3">
      <w:pPr>
        <w:jc w:val="both"/>
      </w:pPr>
    </w:p>
    <w:p w:rsidRDefault="004925A3" w:rsidP="004925A3" w:rsidR="004925A3">
      <w:pPr>
        <w:pStyle w:val="Tijeloteksta"/>
        <w:ind w:firstLine="708"/>
      </w:pPr>
      <w:r>
        <w:t xml:space="preserve">Trgovački sud u Osijeku, po stečajnoj sutkinji Nadi Roso, u stečajnom predmetu dužnika </w:t>
      </w:r>
      <w:r>
        <w:rPr>
          <w:b/>
          <w:color w:val="000000"/>
        </w:rPr>
        <w:t>MIŠKULIN COMPANY d.o.o. Vinkovci, A. Stepinca 254, OIB: 83391435422, MBS: 030114595</w:t>
      </w:r>
      <w:r>
        <w:t>, dana 31. svibnja 2017. g.,</w:t>
      </w:r>
    </w:p>
    <w:p w:rsidRDefault="004925A3" w:rsidP="004925A3" w:rsidR="004925A3">
      <w:pPr>
        <w:ind w:firstLine="708"/>
        <w:jc w:val="both"/>
      </w:pPr>
    </w:p>
    <w:p w:rsidRDefault="004925A3" w:rsidP="004925A3" w:rsidR="004925A3">
      <w:pPr>
        <w:ind w:firstLine="708"/>
        <w:jc w:val="both"/>
      </w:pPr>
      <w:r>
        <w:t xml:space="preserve">        </w:t>
      </w:r>
    </w:p>
    <w:p w:rsidRDefault="004925A3" w:rsidP="004925A3" w:rsidR="004925A3">
      <w:pPr>
        <w:jc w:val="center"/>
      </w:pPr>
      <w:r>
        <w:t>r i j e š i o   j e</w:t>
      </w:r>
    </w:p>
    <w:p w:rsidRDefault="004925A3" w:rsidP="004925A3" w:rsidR="004925A3"/>
    <w:p w:rsidRDefault="004925A3" w:rsidP="004925A3" w:rsidR="004925A3">
      <w:pPr>
        <w:numPr>
          <w:ilvl w:val="0"/>
          <w:numId w:val="13"/>
        </w:numPr>
        <w:jc w:val="both"/>
      </w:pPr>
      <w:r>
        <w:rPr>
          <w:bCs/>
        </w:rPr>
        <w:t xml:space="preserve">Nastavlja se stečajni postupak nad dužnikom </w:t>
      </w:r>
      <w:r>
        <w:rPr>
          <w:color w:val="000000"/>
        </w:rPr>
        <w:t xml:space="preserve">MIŠKULIN COMPANY d.o.o. Vinkovci, A. Stepinca 254, OIB: 83391435422, MBS: 030114595 </w:t>
      </w:r>
      <w:r>
        <w:rPr>
          <w:bCs/>
        </w:rPr>
        <w:t>prekinut pravomoćnim rješenjem ovoga suda od 27.11.2015. g.</w:t>
      </w:r>
    </w:p>
    <w:p w:rsidRDefault="004925A3" w:rsidP="004925A3" w:rsidR="004925A3">
      <w:pPr>
        <w:pStyle w:val="Tijeloteksta"/>
      </w:pPr>
    </w:p>
    <w:p w:rsidRDefault="004925A3" w:rsidP="004925A3" w:rsidR="004925A3">
      <w:pPr>
        <w:pStyle w:val="Tijeloteksta"/>
      </w:pPr>
    </w:p>
    <w:p w:rsidRDefault="004925A3" w:rsidP="004925A3" w:rsidR="004925A3">
      <w:pPr>
        <w:pStyle w:val="Tijeloteksta"/>
        <w:numPr>
          <w:ilvl w:val="0"/>
          <w:numId w:val="13"/>
        </w:numPr>
        <w:rPr>
          <w:b/>
          <w:bCs/>
        </w:rPr>
      </w:pPr>
      <w:r>
        <w:t xml:space="preserve">ODBACUJE SE prijedlog predlagatelja </w:t>
      </w:r>
      <w:r>
        <w:rPr>
          <w:color w:val="000000"/>
        </w:rPr>
        <w:t>FINE od 16.11.2015. g.</w:t>
      </w:r>
      <w:r>
        <w:t xml:space="preserve"> za otvaranje stečajnog  postupka nad dužnikom </w:t>
      </w:r>
      <w:r>
        <w:rPr>
          <w:color w:val="000000"/>
        </w:rPr>
        <w:t xml:space="preserve">MIŠKULIN COMPANY d.o.o. Vinkovci, A. Stepinca 254, OIB: 83391435422, MBS: 030114595 </w:t>
      </w:r>
      <w:r>
        <w:rPr>
          <w:bCs/>
        </w:rPr>
        <w:t>.</w:t>
      </w:r>
    </w:p>
    <w:p w:rsidRDefault="004925A3" w:rsidP="004925A3" w:rsidR="004925A3">
      <w:pPr>
        <w:tabs>
          <w:tab w:pos="5100" w:val="left"/>
        </w:tabs>
        <w:rPr>
          <w:b/>
          <w:bCs/>
          <w:sz w:val="28"/>
        </w:rPr>
      </w:pPr>
    </w:p>
    <w:p w:rsidRDefault="004925A3" w:rsidP="004925A3" w:rsidR="004925A3">
      <w:pPr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925A3" w:rsidP="004925A3" w:rsidR="004925A3">
      <w:pPr>
        <w:jc w:val="center"/>
        <w:rPr>
          <w:b/>
          <w:bCs/>
          <w:sz w:val="28"/>
        </w:rPr>
      </w:pPr>
    </w:p>
    <w:p w:rsidRDefault="004925A3" w:rsidP="004925A3" w:rsidR="004925A3">
      <w:pPr>
        <w:pStyle w:val="Tijeloteksta"/>
        <w:ind w:firstLine="708"/>
        <w:rPr>
          <w:bCs/>
        </w:rPr>
      </w:pPr>
      <w:r>
        <w:rPr>
          <w:bCs/>
        </w:rPr>
        <w:t>Predlagatelj FINA RC Osijek</w:t>
      </w:r>
      <w:r>
        <w:rPr>
          <w:b/>
          <w:bCs/>
          <w:kern w:val="36"/>
          <w:lang w:eastAsia="en-US"/>
        </w:rPr>
        <w:t xml:space="preserve"> </w:t>
      </w:r>
      <w:r>
        <w:t xml:space="preserve">je </w:t>
      </w:r>
      <w:r>
        <w:rPr>
          <w:bCs/>
        </w:rPr>
        <w:t xml:space="preserve">dana 16. studenog 2015. g. podnio prijedlog za otvaranje stečajnog postupka nad dužnikom </w:t>
      </w:r>
      <w:r>
        <w:rPr>
          <w:color w:val="000000"/>
        </w:rPr>
        <w:t>MIŠKULIN COMPANY d.o.o. Vinkovci, A. Stepinca 254, OIB: 83391435422, MBS: 030114595</w:t>
      </w:r>
      <w:r>
        <w:rPr>
          <w:b/>
        </w:rPr>
        <w:t>.</w:t>
      </w:r>
      <w:r>
        <w:rPr>
          <w:bCs/>
        </w:rPr>
        <w:t xml:space="preserve"> </w:t>
      </w:r>
    </w:p>
    <w:p w:rsidRDefault="004925A3" w:rsidP="004925A3" w:rsidR="004925A3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4925A3" w:rsidP="004925A3" w:rsidR="004925A3">
      <w:pPr>
        <w:ind w:firstLine="708"/>
        <w:jc w:val="both"/>
      </w:pPr>
      <w:r>
        <w:t xml:space="preserve">Pravomoćnim rješenjem Trgovačkog suda u Osijeku St-1083/15 od 27. studenog 2015. g. 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13 St-259/15, sud pravomoćno otvori stečajni postupak nad dužnikom, odbacit će se svi kasnije zaprimljeni prijedlozi za otvaranje stečaja. </w:t>
      </w:r>
    </w:p>
    <w:p w:rsidRDefault="004925A3" w:rsidP="004925A3" w:rsidR="004925A3">
      <w:pPr>
        <w:jc w:val="both"/>
      </w:pPr>
    </w:p>
    <w:p w:rsidRDefault="004925A3" w:rsidP="004925A3" w:rsidR="004925A3">
      <w:pPr>
        <w:jc w:val="both"/>
      </w:pPr>
      <w:r>
        <w:tab/>
        <w:t>Uvidom u stečajni upisnik Trgovačkog suda u Osijeku utvrđeno je da je kod ovog suda pod poslovnim brojem 13 St-259/15 – novi broj 13 St-132/16 pravomoćnim rješenjem od 9. svibnja 2017. g. otvoren i zaključen stečajni postupak nad dužnikom.</w:t>
      </w:r>
    </w:p>
    <w:p w:rsidRDefault="004925A3" w:rsidP="004925A3" w:rsidR="004925A3">
      <w:pPr>
        <w:jc w:val="both"/>
      </w:pPr>
    </w:p>
    <w:p w:rsidRDefault="004925A3" w:rsidP="004925A3" w:rsidR="004925A3">
      <w:pPr>
        <w:jc w:val="both"/>
      </w:pPr>
    </w:p>
    <w:p w:rsidRDefault="004925A3" w:rsidP="004925A3" w:rsidR="004925A3">
      <w:pPr>
        <w:jc w:val="both"/>
      </w:pPr>
    </w:p>
    <w:p w:rsidRDefault="004925A3" w:rsidP="004925A3" w:rsidR="004925A3">
      <w:pPr>
        <w:jc w:val="both"/>
      </w:pPr>
    </w:p>
    <w:p w:rsidRDefault="004925A3" w:rsidP="004925A3" w:rsidR="004925A3">
      <w:pPr>
        <w:jc w:val="both"/>
      </w:pPr>
    </w:p>
    <w:p w:rsidRDefault="004925A3" w:rsidP="004925A3" w:rsidR="004925A3">
      <w:pPr>
        <w:jc w:val="right"/>
      </w:pPr>
      <w:r>
        <w:lastRenderedPageBreak/>
        <w:t>Broj: 6 St-1083/15-4</w:t>
      </w:r>
    </w:p>
    <w:p w:rsidRDefault="004925A3" w:rsidP="004925A3" w:rsidR="004925A3">
      <w:pPr>
        <w:jc w:val="both"/>
      </w:pPr>
    </w:p>
    <w:p w:rsidRDefault="004925A3" w:rsidP="004925A3" w:rsidR="004925A3">
      <w:pPr>
        <w:jc w:val="both"/>
      </w:pPr>
    </w:p>
    <w:p w:rsidRDefault="004925A3" w:rsidP="004925A3" w:rsidR="004925A3">
      <w:pPr>
        <w:jc w:val="both"/>
      </w:pPr>
      <w:r>
        <w:t xml:space="preserve"> </w:t>
      </w:r>
    </w:p>
    <w:p w:rsidRDefault="004925A3" w:rsidP="004925A3" w:rsidR="004925A3">
      <w:pPr>
        <w:jc w:val="both"/>
      </w:pPr>
      <w:r>
        <w:tab/>
        <w:t>Budući da je, a kako je to gore navedeno, pravomoćnim rješenjem ovoga suda broj 13 St-132/16  od 9. svibnja 2017. g. otvoren i zaključen stečajni postupak nad gore navedenim dužnikom valjalo je riješiti kao u izreci ovog rješenja.</w:t>
      </w:r>
    </w:p>
    <w:p w:rsidRDefault="004925A3" w:rsidP="004925A3" w:rsidR="004925A3">
      <w:pPr>
        <w:jc w:val="both"/>
      </w:pPr>
    </w:p>
    <w:p w:rsidRDefault="004925A3" w:rsidP="004925A3" w:rsidR="004925A3">
      <w:pPr>
        <w:ind w:firstLine="708"/>
        <w:jc w:val="both"/>
      </w:pPr>
      <w:r>
        <w:t xml:space="preserve">Ovo iz razloga, što je stečajni postupak  generalne ovrhe koji se vodi nad ukupnom imovinom stečajnog dužnika, a stečajnom </w:t>
      </w:r>
      <w:proofErr w:type="spellStart"/>
      <w:r>
        <w:t>zaplijenom</w:t>
      </w:r>
      <w:proofErr w:type="spellEnd"/>
      <w:r>
        <w:t xml:space="preserve"> obuhvaćena je cjelokupna dužnikova imovina, zbog čega nad jednim stečajnim dužnikom (nad imovinom) nije moguće voditi više istovremenih </w:t>
      </w:r>
      <w:proofErr w:type="spellStart"/>
      <w:r>
        <w:t>insolvencijskih</w:t>
      </w:r>
      <w:proofErr w:type="spellEnd"/>
      <w:r>
        <w:t xml:space="preserve"> postupaka. </w:t>
      </w:r>
    </w:p>
    <w:p w:rsidRDefault="004925A3" w:rsidP="004925A3" w:rsidR="004925A3">
      <w:pPr>
        <w:jc w:val="both"/>
      </w:pPr>
    </w:p>
    <w:p w:rsidRDefault="004925A3" w:rsidP="004925A3" w:rsidR="004925A3">
      <w:pPr>
        <w:jc w:val="both"/>
      </w:pPr>
      <w:r>
        <w:tab/>
      </w:r>
      <w:r>
        <w:tab/>
      </w:r>
    </w:p>
    <w:p w:rsidRDefault="004925A3" w:rsidP="004925A3" w:rsidR="004925A3">
      <w:pPr>
        <w:jc w:val="center"/>
      </w:pPr>
    </w:p>
    <w:p w:rsidRDefault="004925A3" w:rsidP="004925A3" w:rsidR="004925A3">
      <w:pPr>
        <w:tabs>
          <w:tab w:pos="4535" w:val="center"/>
          <w:tab w:pos="6345" w:val="left"/>
        </w:tabs>
      </w:pPr>
      <w:r>
        <w:tab/>
        <w:t>U Osijeku  31. svibnja 2017. g.</w:t>
      </w:r>
    </w:p>
    <w:p w:rsidRDefault="004925A3" w:rsidP="004925A3" w:rsidR="004925A3">
      <w:pPr>
        <w:jc w:val="both"/>
      </w:pPr>
    </w:p>
    <w:p w:rsidRDefault="004925A3" w:rsidP="004925A3" w:rsidR="004925A3">
      <w:pPr>
        <w:jc w:val="both"/>
      </w:pPr>
    </w:p>
    <w:p w:rsidRDefault="004925A3" w:rsidP="004925A3" w:rsidR="004925A3">
      <w:pPr>
        <w:jc w:val="both"/>
      </w:pPr>
      <w:r>
        <w:t>Zapisničar</w:t>
      </w:r>
    </w:p>
    <w:p w:rsidRDefault="004925A3" w:rsidP="004925A3" w:rsidR="004925A3">
      <w:pPr>
        <w:jc w:val="both"/>
      </w:pPr>
      <w:r>
        <w:t>Danijela Sekulić</w:t>
      </w:r>
    </w:p>
    <w:p w:rsidRDefault="004925A3" w:rsidP="004925A3" w:rsidR="004925A3">
      <w:r>
        <w:t xml:space="preserve">                                                                                                       STEČAJNA SUTKINJA</w:t>
      </w:r>
    </w:p>
    <w:p w:rsidRDefault="004925A3" w:rsidP="004925A3" w:rsidR="004925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</w:t>
      </w:r>
    </w:p>
    <w:p w:rsidRDefault="004925A3" w:rsidP="004925A3" w:rsidR="004925A3"/>
    <w:p w:rsidRDefault="004925A3" w:rsidP="004925A3" w:rsidR="004925A3"/>
    <w:p w:rsidRDefault="004925A3" w:rsidP="004925A3" w:rsidR="004925A3">
      <w:pPr>
        <w:ind w:firstLine="708"/>
      </w:pPr>
    </w:p>
    <w:p w:rsidRDefault="004925A3" w:rsidP="004925A3" w:rsidR="004925A3">
      <w:r>
        <w:t>UPUTA O PRAVNOM LIJEKU:</w:t>
      </w:r>
    </w:p>
    <w:p w:rsidRDefault="004925A3" w:rsidP="004925A3" w:rsidR="004925A3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4925A3" w:rsidP="004925A3" w:rsidR="004925A3">
      <w:pPr>
        <w:tabs>
          <w:tab w:pos="6240" w:val="left"/>
        </w:tabs>
      </w:pPr>
    </w:p>
    <w:p w:rsidRDefault="004925A3" w:rsidP="004925A3" w:rsidR="004925A3">
      <w:pPr>
        <w:tabs>
          <w:tab w:pos="6240" w:val="left"/>
        </w:tabs>
      </w:pPr>
    </w:p>
    <w:p w:rsidRDefault="004925A3" w:rsidP="004925A3" w:rsidR="004925A3">
      <w:pPr>
        <w:tabs>
          <w:tab w:pos="6240" w:val="left"/>
        </w:tabs>
      </w:pPr>
      <w:r>
        <w:t>DNA:</w:t>
      </w:r>
    </w:p>
    <w:p w:rsidRDefault="004925A3" w:rsidP="004925A3" w:rsidR="004925A3">
      <w:pPr>
        <w:numPr>
          <w:ilvl w:val="0"/>
          <w:numId w:val="14"/>
        </w:numPr>
        <w:tabs>
          <w:tab w:pos="6240" w:val="left"/>
        </w:tabs>
      </w:pPr>
      <w:r>
        <w:t>FINA</w:t>
      </w:r>
    </w:p>
    <w:p w:rsidRDefault="004925A3" w:rsidP="004925A3" w:rsidR="004925A3">
      <w:pPr>
        <w:numPr>
          <w:ilvl w:val="0"/>
          <w:numId w:val="14"/>
        </w:numPr>
        <w:tabs>
          <w:tab w:pos="6240" w:val="left"/>
        </w:tabs>
      </w:pPr>
      <w:r>
        <w:t>e-</w:t>
      </w:r>
      <w:proofErr w:type="spellStart"/>
      <w:r>
        <w:t>ogl</w:t>
      </w:r>
      <w:proofErr w:type="spellEnd"/>
      <w:r>
        <w:t>. pl.</w:t>
      </w:r>
    </w:p>
    <w:p w:rsidRDefault="004925A3" w:rsidP="004925A3" w:rsidR="004925A3">
      <w:pPr>
        <w:numPr>
          <w:ilvl w:val="0"/>
          <w:numId w:val="14"/>
        </w:numPr>
        <w:tabs>
          <w:tab w:pos="6240" w:val="left"/>
        </w:tabs>
      </w:pPr>
      <w:r>
        <w:t>RNDN - odbacivanjem</w:t>
      </w:r>
    </w:p>
    <w:p w:rsidRDefault="004925A3" w:rsidP="004925A3" w:rsidR="004925A3">
      <w:pPr>
        <w:numPr>
          <w:ilvl w:val="0"/>
          <w:numId w:val="14"/>
        </w:numPr>
        <w:tabs>
          <w:tab w:pos="6240" w:val="left"/>
        </w:tabs>
      </w:pPr>
      <w:r>
        <w:t>kal. 31.6.</w:t>
      </w:r>
    </w:p>
    <w:p w:rsidRDefault="004925A3" w:rsidP="004925A3" w:rsidR="004925A3">
      <w:pPr>
        <w:tabs>
          <w:tab w:pos="6240" w:val="left"/>
        </w:tabs>
        <w:ind w:left="360"/>
      </w:pPr>
      <w:r>
        <w:tab/>
      </w:r>
    </w:p>
    <w:p w:rsidRDefault="004925A3" w:rsidP="004925A3" w:rsidR="004925A3"/>
    <w:p w:rsidRDefault="00D90419" w:rsidP="004925A3" w:rsidR="00D90419" w:rsidRPr="004925A3">
      <w:bookmarkStart w:name="_GoBack" w:id="0"/>
      <w:bookmarkEnd w:id="0"/>
    </w:p>
    <w:sectPr w:rsidSect="00041046" w:rsidR="00D90419" w:rsidRPr="004925A3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365A" w:rsidR="0047365A">
      <w:r>
        <w:separator/>
      </w:r>
    </w:p>
  </w:endnote>
  <w:endnote w:id="0" w:type="continuationSeparator">
    <w:p w:rsidRDefault="0047365A" w:rsidR="00473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365A" w:rsidR="0047365A">
      <w:r>
        <w:separator/>
      </w:r>
    </w:p>
  </w:footnote>
  <w:footnote w:id="0" w:type="continuationSeparator">
    <w:p w:rsidRDefault="0047365A" w:rsidR="004736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925A3">
      <w:rPr>
        <w:noProof/>
      </w:rPr>
      <w:t>2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D456BE"/>
    <w:multiLevelType w:val="hybridMultilevel"/>
    <w:tmpl w:val="96B062D4"/>
    <w:lvl w:tplc="764CA0E2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31FF3A29"/>
    <w:multiLevelType w:val="hybridMultilevel"/>
    <w:tmpl w:val="165288F8"/>
    <w:lvl w:tplc="5786375C" w:ilvl="0">
      <w:start w:val="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5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7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9"/>
  </w:num>
  <w:num w:numId="7">
    <w:abstractNumId w:val="7"/>
  </w:num>
  <w:num w:numId="8">
    <w:abstractNumId w:val="1"/>
  </w:num>
  <w:num w:numId="9">
    <w:abstractNumId w:val="6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81DAA"/>
    <w:rsid w:val="000D77E1"/>
    <w:rsid w:val="000D7B23"/>
    <w:rsid w:val="00103FBD"/>
    <w:rsid w:val="00161BD6"/>
    <w:rsid w:val="00173460"/>
    <w:rsid w:val="001D1350"/>
    <w:rsid w:val="001F1B16"/>
    <w:rsid w:val="00242A99"/>
    <w:rsid w:val="00260027"/>
    <w:rsid w:val="00275B80"/>
    <w:rsid w:val="00280570"/>
    <w:rsid w:val="002E06A1"/>
    <w:rsid w:val="00363C96"/>
    <w:rsid w:val="00397533"/>
    <w:rsid w:val="003A0321"/>
    <w:rsid w:val="003B2C17"/>
    <w:rsid w:val="003C65D2"/>
    <w:rsid w:val="0041777C"/>
    <w:rsid w:val="00447F7D"/>
    <w:rsid w:val="00454D53"/>
    <w:rsid w:val="004554EE"/>
    <w:rsid w:val="004650A4"/>
    <w:rsid w:val="00467307"/>
    <w:rsid w:val="00473576"/>
    <w:rsid w:val="0047365A"/>
    <w:rsid w:val="00486E2E"/>
    <w:rsid w:val="004925A3"/>
    <w:rsid w:val="00492B0C"/>
    <w:rsid w:val="004A7EB3"/>
    <w:rsid w:val="005C6CA6"/>
    <w:rsid w:val="00612D2C"/>
    <w:rsid w:val="00667570"/>
    <w:rsid w:val="006862FF"/>
    <w:rsid w:val="006A0752"/>
    <w:rsid w:val="00731F44"/>
    <w:rsid w:val="007349D2"/>
    <w:rsid w:val="00781A1C"/>
    <w:rsid w:val="00791CE2"/>
    <w:rsid w:val="007A1FD7"/>
    <w:rsid w:val="007A2BE6"/>
    <w:rsid w:val="007A716B"/>
    <w:rsid w:val="007E5628"/>
    <w:rsid w:val="00873E0F"/>
    <w:rsid w:val="008A2D26"/>
    <w:rsid w:val="008E5E6E"/>
    <w:rsid w:val="00917797"/>
    <w:rsid w:val="00934355"/>
    <w:rsid w:val="00966102"/>
    <w:rsid w:val="009703A7"/>
    <w:rsid w:val="009D3149"/>
    <w:rsid w:val="00A466A6"/>
    <w:rsid w:val="00A52821"/>
    <w:rsid w:val="00A606A2"/>
    <w:rsid w:val="00A65909"/>
    <w:rsid w:val="00AA0969"/>
    <w:rsid w:val="00AA1A56"/>
    <w:rsid w:val="00AE48E6"/>
    <w:rsid w:val="00AE5116"/>
    <w:rsid w:val="00AF5710"/>
    <w:rsid w:val="00B15461"/>
    <w:rsid w:val="00B35E7C"/>
    <w:rsid w:val="00B460BB"/>
    <w:rsid w:val="00B46D29"/>
    <w:rsid w:val="00B7365A"/>
    <w:rsid w:val="00B74F73"/>
    <w:rsid w:val="00B7625F"/>
    <w:rsid w:val="00B846AB"/>
    <w:rsid w:val="00B90758"/>
    <w:rsid w:val="00BF1EBD"/>
    <w:rsid w:val="00BF2834"/>
    <w:rsid w:val="00C02486"/>
    <w:rsid w:val="00C625DD"/>
    <w:rsid w:val="00CB1194"/>
    <w:rsid w:val="00CC4FE5"/>
    <w:rsid w:val="00CE74F6"/>
    <w:rsid w:val="00CF0348"/>
    <w:rsid w:val="00CF3F89"/>
    <w:rsid w:val="00D00212"/>
    <w:rsid w:val="00D00603"/>
    <w:rsid w:val="00D34E6B"/>
    <w:rsid w:val="00D422C8"/>
    <w:rsid w:val="00D43B80"/>
    <w:rsid w:val="00D72724"/>
    <w:rsid w:val="00D90419"/>
    <w:rsid w:val="00DA4C43"/>
    <w:rsid w:val="00DA7E64"/>
    <w:rsid w:val="00DB2600"/>
    <w:rsid w:val="00DE23EA"/>
    <w:rsid w:val="00E22877"/>
    <w:rsid w:val="00E53277"/>
    <w:rsid w:val="00EA095A"/>
    <w:rsid w:val="00EB598F"/>
    <w:rsid w:val="00F0611B"/>
    <w:rsid w:val="00F223A6"/>
    <w:rsid w:val="00F65328"/>
    <w:rsid w:val="00F74E63"/>
    <w:rsid w:val="00FC2AA6"/>
    <w:rsid w:val="00FD388E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C024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1F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1F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F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F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F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D34E6B"/>
    <w:rPr>
      <w:b/>
      <w:bCs/>
    </w:rPr>
  </w:style>
  <w:style w:styleId="Odlomakpopisa" w:type="paragraph">
    <w:name w:val="List Paragraph"/>
    <w:basedOn w:val="Normal"/>
    <w:uiPriority w:val="34"/>
    <w:qFormat/>
    <w:rsid w:val="00C024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1F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1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F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F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F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71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St-1083/2015</izvorni_sadrzaj>
    <derivirana_varijabla naziv="DomainObject.Predmet.OznakaBroj_1">St-1083/2015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MIŠKULIN COMPANY d.o.o. za ugostiteljstvo i usluge</izvorni_sadrzaj>
    <derivirana_varijabla naziv="DomainObject.Predmet.ProtustrankaFormated_1">  MIŠKULIN COMPANY d.o.o. za ugostiteljstvo i usluge</derivirana_varijabla>
  </DomainObject.Predmet.ProtustrankaFormated>
  <DomainObject.Predmet.ProtustrankaFormatedOIB>
    <izvorni_sadrzaj>  MIŠKULIN COMPANY d.o.o. za ugostiteljstvo i usluge, OIB 83391435422</izvorni_sadrzaj>
    <derivirana_varijabla naziv="DomainObject.Predmet.ProtustrankaFormatedOIB_1">  MIŠKULIN COMPANY d.o.o. za ugostiteljstvo i usluge, OIB 83391435422</derivirana_varijabla>
  </DomainObject.Predmet.ProtustrankaFormatedOIB>
  <DomainObject.Predmet.ProtustrankaFormatedWithAdress>
    <izvorni_sadrzaj> MIŠKULIN COMPANY d.o.o. za ugostiteljstvo i usluge, A. Stepinca 254, 32100 Vinkovci</izvorni_sadrzaj>
    <derivirana_varijabla naziv="DomainObject.Predmet.ProtustrankaFormatedWithAdress_1"> MIŠKULIN COMPANY d.o.o. za ugostiteljstvo i usluge, A. Stepinca 254, 32100 Vinkovci</derivirana_varijabla>
  </DomainObject.Predmet.ProtustrankaFormatedWithAdress>
  <DomainObject.Predmet.ProtustrankaFormatedWithAdressOIB>
    <izvorni_sadrzaj> MIŠKULIN COMPANY d.o.o. za ugostiteljstvo i usluge, OIB 83391435422, A. Stepinca 254, 32100 Vinkovci</izvorni_sadrzaj>
    <derivirana_varijabla naziv="DomainObject.Predmet.ProtustrankaFormatedWithAdressOIB_1"> MIŠKULIN COMPANY d.o.o. za ugostiteljstvo i usluge, OIB 83391435422, A. Stepinca 254, 32100 Vinkovci</derivirana_varijabla>
  </DomainObject.Predmet.ProtustrankaFormatedWithAdressOIB>
  <DomainObject.Predmet.ProtustrankaWithAdress>
    <izvorni_sadrzaj>MIŠKULIN COMPANY d.o.o. za ugostiteljstvo i usluge A. Stepinca 254, 32100 Vinkovci</izvorni_sadrzaj>
    <derivirana_varijabla naziv="DomainObject.Predmet.ProtustrankaWithAdress_1">MIŠKULIN COMPANY d.o.o. za ugostiteljstvo i usluge A. Stepinca 254, 32100 Vinkovci</derivirana_varijabla>
  </DomainObject.Predmet.ProtustrankaWithAdress>
  <DomainObject.Predmet.ProtustrankaWithAdressOIB>
    <izvorni_sadrzaj>MIŠKULIN COMPANY d.o.o. za ugostiteljstvo i usluge, OIB 83391435422, A. Stepinca 254, 32100 Vinkovci</izvorni_sadrzaj>
    <derivirana_varijabla naziv="DomainObject.Predmet.ProtustrankaWithAdressOIB_1">MIŠKULIN COMPANY d.o.o. za ugostiteljstvo i usluge, OIB 83391435422, A. Stepinca 254, 32100 Vinkovci</derivirana_varijabla>
  </DomainObject.Predmet.ProtustrankaWithAdressOIB>
  <DomainObject.Predmet.ProtustrankaNazivFormated>
    <izvorni_sadrzaj>MIŠKULIN COMPANY d.o.o. za ugostiteljstvo i usluge</izvorni_sadrzaj>
    <derivirana_varijabla naziv="DomainObject.Predmet.ProtustrankaNazivFormated_1">MIŠKULIN COMPANY d.o.o. za ugostiteljstvo i usluge</derivirana_varijabla>
  </DomainObject.Predmet.ProtustrankaNazivFormated>
  <DomainObject.Predmet.ProtustrankaNazivFormatedOIB>
    <izvorni_sadrzaj>MIŠKULIN COMPANY d.o.o. za ugostiteljstvo i usluge, OIB 83391435422</izvorni_sadrzaj>
    <derivirana_varijabla naziv="DomainObject.Predmet.ProtustrankaNazivFormatedOIB_1">MIŠKULIN COMPANY d.o.o. za ugostiteljstvo i usluge, OIB 83391435422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MIŠKULIN COMPANY d.o.o. za ugostiteljstvo i usluge</item>
    </izvorni_sadrzaj>
    <derivirana_varijabla naziv="DomainObject.Predmet.ProtuStrankaListFormated_1">
      <item>MIŠKULIN COMPANY d.o.o. za ugostiteljstvo i usluge</item>
    </derivirana_varijabla>
  </DomainObject.Predmet.ProtuStrankaListFormated>
  <DomainObject.Predmet.ProtuStrankaListFormatedOIB>
    <izvorni_sadrzaj>
      <item>MIŠKULIN COMPANY d.o.o. za ugostiteljstvo i usluge, OIB 83391435422</item>
    </izvorni_sadrzaj>
    <derivirana_varijabla naziv="DomainObject.Predmet.ProtuStrankaListFormatedOIB_1">
      <item>MIŠKULIN COMPANY d.o.o. za ugostiteljstvo i usluge, OIB 83391435422</item>
    </derivirana_varijabla>
  </DomainObject.Predmet.ProtuStrankaListFormatedOIB>
  <DomainObject.Predmet.ProtuStrankaListFormatedWithAdress>
    <izvorni_sadrzaj>
      <item>MIŠKULIN COMPANY d.o.o. za ugostiteljstvo i usluge, A. Stepinca 254, 32100 Vinkovci</item>
    </izvorni_sadrzaj>
    <derivirana_varijabla naziv="DomainObject.Predmet.ProtuStrankaListFormatedWithAdress_1">
      <item>MIŠKULIN COMPANY d.o.o. za ugostiteljstvo i usluge, A. Stepinca 254, 32100 Vinkovci</item>
    </derivirana_varijabla>
  </DomainObject.Predmet.ProtuStrankaListFormatedWithAdress>
  <DomainObject.Predmet.ProtuStrankaListFormatedWithAdressOIB>
    <izvorni_sadrzaj>
      <item>MIŠKULIN COMPANY d.o.o. za ugostiteljstvo i usluge, OIB 83391435422, A. Stepinca 254, 32100 Vinkovci</item>
    </izvorni_sadrzaj>
    <derivirana_varijabla naziv="DomainObject.Predmet.ProtuStrankaListFormatedWithAdressOIB_1">
      <item>MIŠKULIN COMPANY d.o.o. za ugostiteljstvo i usluge, OIB 83391435422, A. Stepinca 254, 32100 Vinkovci</item>
    </derivirana_varijabla>
  </DomainObject.Predmet.ProtuStrankaListFormatedWithAdressOIB>
  <DomainObject.Predmet.ProtuStrankaListNazivFormated>
    <izvorni_sadrzaj>
      <item>MIŠKULIN COMPANY d.o.o. za ugostiteljstvo i usluge</item>
    </izvorni_sadrzaj>
    <derivirana_varijabla naziv="DomainObject.Predmet.ProtuStrankaListNazivFormated_1">
      <item>MIŠKULIN COMPANY d.o.o. za ugostiteljstvo i usluge</item>
    </derivirana_varijabla>
  </DomainObject.Predmet.ProtuStrankaListNazivFormated>
  <DomainObject.Predmet.ProtuStrankaListNazivFormatedOIB>
    <izvorni_sadrzaj>
      <item>MIŠKULIN COMPANY d.o.o. za ugostiteljstvo i usluge, OIB 83391435422</item>
    </izvorni_sadrzaj>
    <derivirana_varijabla naziv="DomainObject.Predmet.ProtuStrankaListNazivFormatedOIB_1">
      <item>MIŠKULIN COMPANY d.o.o. za ugostiteljstvo i usluge, OIB 83391435422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MIŠKULIN COMPANY d.o.o. za ugostiteljstvo i usluge</izvorni_sadrzaj>
    <derivirana_varijabla naziv="DomainObject.Predmet.ProtustrankaIDrugi_1">MIŠKULIN COMPANY 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MIŠKULIN COMPANY d.o.o. za ugostiteljstvo i usluge, OIB 83391435422, A. Stepinca 254, 32100 Vinkovci</izvorni_sadrzaj>
    <derivirana_varijabla naziv="DomainObject.Predmet.ProtustrankaIDrugiAdressOIB_1">MIŠKULIN COMPANY d.o.o. za ugostiteljstvo i usluge, OIB 83391435422, A. Stepinca 254,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MIŠKULIN COMPANY d.o.o. za ugostiteljstvo i usluge</item>
    </izvorni_sadrzaj>
    <derivirana_varijabla naziv="DomainObject.Predmet.SudioniciListNaziv_1">
      <item>FINA RC OSIJEK</item>
      <item>MIŠKULIN COMPANY d.o.o. za ugostiteljstvo i usluge</item>
    </derivirana_varijabla>
  </DomainObject.Predmet.SudioniciListNaziv>
  <DomainObject.Predmet.SudioniciListAdressOIB>
    <izvorni_sadrzaj>
      <item>FINA RC OSIJEK, OIB 85821130368</item>
      <item>MIŠKULIN COMPANY d.o.o. za ugostiteljstvo i usluge, OIB 83391435422, A. Stepinca 254,32100 Vinkovci</item>
    </izvorni_sadrzaj>
    <derivirana_varijabla naziv="DomainObject.Predmet.SudioniciListAdressOIB_1">
      <item>FINA RC OSIJEK, OIB 85821130368</item>
      <item>MIŠKULIN COMPANY d.o.o. za ugostiteljstvo i usluge, OIB 83391435422, A. Stepinca 254,32100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83391435422</item>
    </izvorni_sadrzaj>
    <derivirana_varijabla naziv="DomainObject.Predmet.SudioniciListNazivOIB_1">
      <item>, OIB 85821130368</item>
      <item>, OIB 83391435422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E1ECD-FFD8-436E-9EFB-716BF7679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2167</properties:Characters>
  <properties:Lines>84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2017-04-04T10:56:00Z</dcterms:created>
  <dc:creator>..</dc:creator>
  <cp:lastModifiedBy>Danijela Sekulić</cp:lastModifiedBy>
  <cp:lastPrinted>2017-04-04T12:13:00Z</cp:lastPrinted>
  <dcterms:modified xmlns:xsi="http://www.w3.org/2001/XMLSchema-instance" xsi:type="dcterms:W3CDTF">2017-05-31T11:51:00Z</dcterms:modified>
  <cp:revision>7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