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7dfe5" w14:paraId="637dfe5" w:rsidRDefault="004C37B0" w:rsidP="004A6464" w:rsidR="004C37B0" w:rsidRPr="008B62C5">
      <w:pPr>
        <w15:collapsed w:val="false"/>
        <w:rPr>
          <w:b/>
        </w:rPr>
      </w:pPr>
      <w:bookmarkStart w:name="_GoBack" w:id="0"/>
      <w:bookmarkEnd w:id="0"/>
    </w:p>
    <w:p w:rsidRDefault="004C37B0" w:rsidP="004A6464" w:rsidR="004C37B0" w:rsidRPr="008B62C5"/>
    <w:p w:rsidRDefault="004A6464" w:rsidP="004A6464" w:rsidR="004A6464" w:rsidRPr="008B62C5"/>
    <w:p w:rsidRDefault="005E76F6" w:rsidP="004A6464" w:rsidR="005E76F6" w:rsidRPr="008B62C5"/>
    <w:p w:rsidRDefault="004A6464" w:rsidP="004A6464" w:rsidR="004A6464" w:rsidRPr="008B62C5">
      <w:r w:rsidRPr="008B62C5">
        <w:t>REPUBLIKA HRVATSKA</w:t>
      </w:r>
    </w:p>
    <w:p w:rsidRDefault="004A6464" w:rsidP="004A6464" w:rsidR="004A6464" w:rsidRPr="008B62C5">
      <w:r w:rsidRPr="008B62C5">
        <w:t>TRGOVAČKI SUD U ZADRU</w:t>
      </w:r>
      <w:r w:rsidRPr="008B62C5">
        <w:tab/>
      </w:r>
      <w:r w:rsidRPr="008B62C5">
        <w:tab/>
      </w:r>
      <w:r w:rsidRPr="008B62C5">
        <w:tab/>
      </w:r>
      <w:r w:rsidRPr="008B62C5">
        <w:tab/>
      </w:r>
      <w:r w:rsidRPr="008B62C5">
        <w:tab/>
      </w:r>
      <w:r w:rsidRPr="008B62C5">
        <w:tab/>
      </w:r>
    </w:p>
    <w:p w:rsidRDefault="00A358CF" w:rsidP="004A6464" w:rsidR="00A358CF" w:rsidRPr="008B62C5">
      <w:r w:rsidRPr="008B62C5">
        <w:t>Dr. Franje Tuđmana 35</w:t>
      </w:r>
    </w:p>
    <w:p w:rsidRDefault="005E76F6" w:rsidP="00B42271" w:rsidR="00FD1EA0">
      <w:pPr>
        <w:jc w:val="center"/>
      </w:pPr>
      <w:r w:rsidRPr="008B62C5">
        <w:t xml:space="preserve"> </w:t>
      </w:r>
    </w:p>
    <w:p w:rsidRDefault="005E76F6" w:rsidP="00B42271" w:rsidR="00B42271" w:rsidRPr="008B62C5">
      <w:pPr>
        <w:jc w:val="center"/>
      </w:pPr>
      <w:r w:rsidRPr="008B62C5">
        <w:t xml:space="preserve">R E P U B </w:t>
      </w:r>
      <w:r w:rsidR="00B42271" w:rsidRPr="008B62C5">
        <w:t xml:space="preserve">L I K A  R E P U B L I K A </w:t>
      </w:r>
    </w:p>
    <w:p w:rsidRDefault="00B42271" w:rsidP="004A6464" w:rsidR="00B42271" w:rsidRPr="008B62C5"/>
    <w:p w:rsidRDefault="004A6464" w:rsidP="004A6464" w:rsidR="004A6464" w:rsidRPr="008B62C5">
      <w:pPr>
        <w:jc w:val="center"/>
      </w:pPr>
      <w:r w:rsidRPr="008B62C5">
        <w:t>R J E Š E N J E</w:t>
      </w:r>
    </w:p>
    <w:p w:rsidRDefault="00974C10" w:rsidP="004A6464" w:rsidR="00974C10" w:rsidRPr="008B62C5">
      <w:pPr>
        <w:jc w:val="center"/>
      </w:pPr>
    </w:p>
    <w:p w:rsidRDefault="001F6DFA" w:rsidP="00193CD9" w:rsidR="00974C10">
      <w:pPr>
        <w:ind w:firstLine="708"/>
        <w:jc w:val="both"/>
      </w:pPr>
      <w:r>
        <w:t xml:space="preserve">Trgovački sud u Zadru, po sutkinji Ani Markač u stečajnom postupku nad stečajnim dužnikom KOKIĆ P.G.M. d.o.o. u stečaju, Šibenik, Prokljanska bb, OIB:74056027183, kojeg zastupa stečajni upravitelj Ivica Matas iz Šibenika, 3. prosinca </w:t>
      </w:r>
      <w:r w:rsidR="00193CD9">
        <w:t>2018.</w:t>
      </w:r>
      <w:r>
        <w:t>,</w:t>
      </w:r>
    </w:p>
    <w:p w:rsidRDefault="001F6DFA" w:rsidP="00193CD9" w:rsidR="001F6DFA" w:rsidRPr="008B62C5">
      <w:pPr>
        <w:ind w:firstLine="708"/>
        <w:jc w:val="both"/>
      </w:pPr>
    </w:p>
    <w:p w:rsidRDefault="00974C10" w:rsidP="00974C10" w:rsidR="00974C10" w:rsidRPr="008B62C5">
      <w:pPr>
        <w:jc w:val="center"/>
      </w:pPr>
      <w:r w:rsidRPr="008B62C5">
        <w:t>r i j e š i o   j e</w:t>
      </w:r>
    </w:p>
    <w:p w:rsidRDefault="00974C10" w:rsidP="00974C10" w:rsidR="00974C10" w:rsidRPr="008B62C5">
      <w:pPr>
        <w:tabs>
          <w:tab w:pos="960" w:val="left"/>
        </w:tabs>
        <w:ind w:left="360"/>
        <w:jc w:val="both"/>
      </w:pPr>
    </w:p>
    <w:p w:rsidRDefault="00763F1F" w:rsidP="00193CD9" w:rsidR="00193CD9">
      <w:pPr>
        <w:jc w:val="both"/>
      </w:pPr>
      <w:r w:rsidRPr="008B62C5">
        <w:t>I.</w:t>
      </w:r>
      <w:r w:rsidRPr="008B62C5">
        <w:tab/>
      </w:r>
      <w:r w:rsidR="00974C10" w:rsidRPr="008B62C5">
        <w:t xml:space="preserve">Od diobne mase ostvarene </w:t>
      </w:r>
      <w:r w:rsidR="00033633" w:rsidRPr="008B62C5">
        <w:t xml:space="preserve">prodajom </w:t>
      </w:r>
      <w:r w:rsidR="009F3433">
        <w:t>imovine</w:t>
      </w:r>
      <w:r w:rsidR="001F6DFA">
        <w:t xml:space="preserve">, </w:t>
      </w:r>
      <w:r w:rsidR="00DC5F96">
        <w:t xml:space="preserve">vrsta predmeta prodaje: </w:t>
      </w:r>
      <w:r w:rsidR="001F6DFA">
        <w:t>pojedinačni predmet prodaje</w:t>
      </w:r>
      <w:r w:rsidR="009F3433">
        <w:t xml:space="preserve"> i to</w:t>
      </w:r>
      <w:r w:rsidR="001531C8" w:rsidRPr="008B62C5">
        <w:t xml:space="preserve"> </w:t>
      </w:r>
      <w:r w:rsidR="001F6DFA">
        <w:t>nekretnine</w:t>
      </w:r>
      <w:r w:rsidR="009F3433">
        <w:t xml:space="preserve"> </w:t>
      </w:r>
      <w:r w:rsidR="00B87193" w:rsidRPr="008B62C5">
        <w:t>u vlasništvu stečajnog dužnika</w:t>
      </w:r>
      <w:r w:rsidR="009F3433" w:rsidRPr="009F3433">
        <w:t xml:space="preserve"> </w:t>
      </w:r>
      <w:r w:rsidR="001F6DFA">
        <w:t>KOKIĆ P.G.M. d.o.o. u stečaju, Šibenik, Prokljanska bb, OIB:74056027183, upisane</w:t>
      </w:r>
      <w:r w:rsidR="001F6DFA" w:rsidRPr="007628DE">
        <w:t xml:space="preserve"> u zemljišnoj knjizi Općinskog suda u Šibeniku, </w:t>
      </w:r>
      <w:r w:rsidR="001F6DFA">
        <w:t xml:space="preserve">u zk. ul. 6160 k.o. Šibenik, </w:t>
      </w:r>
      <w:r w:rsidR="001F6DFA" w:rsidRPr="00756310">
        <w:t>suvlasnički dio s neodređenim omjerom, Etažno vlasništvo (E-2) kat. čest. 779/3 u naravi poslovni prostor površine 338 m2</w:t>
      </w:r>
      <w:r w:rsidR="001F6DFA">
        <w:t xml:space="preserve">, </w:t>
      </w:r>
      <w:r w:rsidR="007942EC">
        <w:t>namiruju se</w:t>
      </w:r>
      <w:r w:rsidR="002D6B39">
        <w:t>:</w:t>
      </w:r>
    </w:p>
    <w:p w:rsidRDefault="00193CD9" w:rsidP="009F3433" w:rsidR="00193CD9">
      <w:pPr>
        <w:jc w:val="both"/>
      </w:pPr>
    </w:p>
    <w:p w:rsidRDefault="00842DF0" w:rsidP="00842DF0" w:rsidR="000229BB" w:rsidRPr="008B62C5">
      <w:pPr>
        <w:jc w:val="both"/>
      </w:pPr>
      <w:r>
        <w:t>a).</w:t>
      </w:r>
      <w:r>
        <w:tab/>
      </w:r>
      <w:r w:rsidR="000229BB" w:rsidRPr="008B62C5">
        <w:t>Prvenstveno</w:t>
      </w:r>
    </w:p>
    <w:p w:rsidRDefault="000229BB" w:rsidP="000229BB" w:rsidR="000229BB" w:rsidRPr="008B62C5">
      <w:pPr>
        <w:ind w:left="705"/>
        <w:jc w:val="both"/>
      </w:pPr>
    </w:p>
    <w:p w:rsidRDefault="00842DF0" w:rsidP="00842DF0" w:rsidR="000229BB" w:rsidRPr="008B62C5">
      <w:pPr>
        <w:jc w:val="both"/>
      </w:pPr>
      <w:r>
        <w:t>1.</w:t>
      </w:r>
      <w:r>
        <w:tab/>
      </w:r>
      <w:r w:rsidR="000229BB" w:rsidRPr="008B62C5">
        <w:t>Stečajna masa stečajnog dužnika temeljem</w:t>
      </w:r>
      <w:r w:rsidR="002F1B62">
        <w:t xml:space="preserve"> troškova utvrđivanja</w:t>
      </w:r>
      <w:r w:rsidR="00D93432">
        <w:t xml:space="preserve"> </w:t>
      </w:r>
      <w:r w:rsidR="000229BB" w:rsidRPr="008B62C5">
        <w:t xml:space="preserve">predmeta razlučnog prava u iznosu od </w:t>
      </w:r>
      <w:r w:rsidR="001F6DFA">
        <w:t xml:space="preserve">16.500,00 </w:t>
      </w:r>
      <w:r w:rsidR="009F3433">
        <w:t>kuna.</w:t>
      </w:r>
    </w:p>
    <w:p w:rsidRDefault="000229BB" w:rsidP="000229BB" w:rsidR="000229BB" w:rsidRPr="008B62C5">
      <w:pPr>
        <w:ind w:left="1080"/>
        <w:jc w:val="both"/>
      </w:pPr>
    </w:p>
    <w:p w:rsidRDefault="00842DF0" w:rsidP="00842DF0" w:rsidR="000229BB" w:rsidRPr="008B62C5">
      <w:pPr>
        <w:jc w:val="both"/>
      </w:pPr>
      <w:r>
        <w:t>2.</w:t>
      </w:r>
      <w:r>
        <w:tab/>
      </w:r>
      <w:r w:rsidR="000229BB" w:rsidRPr="008B62C5">
        <w:t xml:space="preserve">Stečajna masa stečajnog dužnika temeljem stvarno nastalih troškova unovčenja </w:t>
      </w:r>
      <w:r w:rsidR="006209E5" w:rsidRPr="008B62C5">
        <w:t xml:space="preserve">predmeta razlučnog prava </w:t>
      </w:r>
      <w:r w:rsidR="000229BB" w:rsidRPr="008B62C5">
        <w:t xml:space="preserve">u iznosu od </w:t>
      </w:r>
      <w:r w:rsidR="001F6DFA">
        <w:t xml:space="preserve">58.350,00 </w:t>
      </w:r>
      <w:r w:rsidR="00144F03">
        <w:t>kuna</w:t>
      </w:r>
      <w:r w:rsidR="000229BB" w:rsidRPr="008B62C5">
        <w:t>.</w:t>
      </w:r>
    </w:p>
    <w:p w:rsidRDefault="005E013A" w:rsidP="000229BB" w:rsidR="005E013A" w:rsidRPr="008B62C5">
      <w:pPr>
        <w:jc w:val="both"/>
      </w:pPr>
    </w:p>
    <w:p w:rsidRDefault="00842DF0" w:rsidP="00842DF0" w:rsidR="000229BB">
      <w:pPr>
        <w:jc w:val="both"/>
      </w:pPr>
      <w:r>
        <w:t>b).</w:t>
      </w:r>
      <w:r>
        <w:tab/>
      </w:r>
      <w:r w:rsidR="000229BB" w:rsidRPr="008B62C5">
        <w:t xml:space="preserve">Tražbine </w:t>
      </w:r>
    </w:p>
    <w:p w:rsidRDefault="00842DF0" w:rsidP="00842DF0" w:rsidR="00842DF0" w:rsidRPr="008B62C5">
      <w:pPr>
        <w:jc w:val="both"/>
      </w:pPr>
    </w:p>
    <w:p w:rsidRDefault="00144F03" w:rsidP="00144F03" w:rsidR="00144F03">
      <w:pPr>
        <w:ind w:firstLine="708"/>
        <w:jc w:val="both"/>
      </w:pPr>
      <w:r>
        <w:t>Razlučnom vjerovniku</w:t>
      </w:r>
      <w:r w:rsidR="001F6DFA">
        <w:t xml:space="preserve"> </w:t>
      </w:r>
      <w:r w:rsidR="00693C39" w:rsidRPr="006A1CA9">
        <w:t>Hypo Steiermark Kraftfahrzeng-Und Maschinenleasing Gmbh, Kaiserfeldgasse 5, (Ranije Joanneumring 018), A-8010 Graz, Austrija</w:t>
      </w:r>
      <w:r>
        <w:t>,</w:t>
      </w:r>
      <w:r w:rsidRPr="005243A6">
        <w:t xml:space="preserve"> u iznosu od </w:t>
      </w:r>
      <w:r w:rsidR="00693C39">
        <w:t xml:space="preserve">255.150,00 </w:t>
      </w:r>
      <w:r w:rsidRPr="005243A6">
        <w:t>kuna.</w:t>
      </w:r>
    </w:p>
    <w:p w:rsidRDefault="00B334F8" w:rsidP="009B261D" w:rsidR="00B334F8" w:rsidRPr="008B62C5">
      <w:pPr>
        <w:jc w:val="both"/>
      </w:pPr>
    </w:p>
    <w:p w:rsidRDefault="00554209" w:rsidP="00554209" w:rsidR="007B7A0C">
      <w:pPr>
        <w:jc w:val="both"/>
      </w:pPr>
      <w:r w:rsidRPr="00F563CB">
        <w:t xml:space="preserve">II. </w:t>
      </w:r>
      <w:r>
        <w:tab/>
      </w:r>
      <w:r w:rsidRPr="00F563CB">
        <w:t xml:space="preserve">Nalaže se Financijskoj agenciji </w:t>
      </w:r>
      <w:r>
        <w:t>(identifika</w:t>
      </w:r>
      <w:r w:rsidR="00193CD9">
        <w:t>tor predmeta prodaje</w:t>
      </w:r>
      <w:r w:rsidR="00693C39">
        <w:t xml:space="preserve"> 2957</w:t>
      </w:r>
      <w:r>
        <w:t>)</w:t>
      </w:r>
      <w:r w:rsidRPr="0062375A">
        <w:t xml:space="preserve"> </w:t>
      </w:r>
      <w:r w:rsidRPr="00F563CB">
        <w:t xml:space="preserve">da izvrši prijenos novčanih sredstava sa posebnih računa i to IBAN: </w:t>
      </w:r>
      <w:r w:rsidRPr="006B3B7D">
        <w:t>HR3323900011300028779</w:t>
      </w:r>
      <w:r w:rsidRPr="00F563CB">
        <w:t xml:space="preserve"> (broj računa na kojem se nalazi uplaćena jamčevina u iznosu od </w:t>
      </w:r>
      <w:r w:rsidR="00693C39">
        <w:t xml:space="preserve">120.000,00 </w:t>
      </w:r>
      <w:r w:rsidRPr="00F563CB">
        <w:t xml:space="preserve">kuna) i IBAN: HR1123900011300028787 (broj računa na kojem se nalazi uplaćena kupovnina u iznosu od </w:t>
      </w:r>
      <w:r w:rsidR="00693C39">
        <w:t xml:space="preserve">210.000,00 </w:t>
      </w:r>
      <w:r w:rsidRPr="00F563CB">
        <w:t>kuna) na način da</w:t>
      </w:r>
      <w:r>
        <w:t>:</w:t>
      </w:r>
    </w:p>
    <w:p w:rsidRDefault="002570C3" w:rsidP="002570C3" w:rsidR="002570C3">
      <w:pPr>
        <w:jc w:val="both"/>
      </w:pPr>
    </w:p>
    <w:p w:rsidRDefault="00B334F8" w:rsidP="002570C3" w:rsidR="00486A2F" w:rsidRPr="008B62C5">
      <w:pPr>
        <w:jc w:val="both"/>
      </w:pPr>
      <w:r w:rsidRPr="008B62C5">
        <w:t>1.</w:t>
      </w:r>
      <w:r w:rsidRPr="008B62C5">
        <w:tab/>
      </w:r>
      <w:r w:rsidR="007B7A0C" w:rsidRPr="008B62C5">
        <w:t xml:space="preserve">Stečajnom dužniku </w:t>
      </w:r>
      <w:r w:rsidR="00693C39">
        <w:t xml:space="preserve">KOKIĆ P.G.M. d.o.o. u stečaju, Šibenik, Prokljanska bb, OIB:74056027183, </w:t>
      </w:r>
      <w:r w:rsidR="007942EC">
        <w:t xml:space="preserve">na </w:t>
      </w:r>
      <w:r w:rsidR="00693C39">
        <w:t xml:space="preserve">poslovni račun koji glasi IBAN:HR4224110061320001521, </w:t>
      </w:r>
      <w:r w:rsidR="00DC5F96">
        <w:t>otvoren</w:t>
      </w:r>
      <w:r w:rsidR="00693C39">
        <w:t xml:space="preserve"> </w:t>
      </w:r>
      <w:r w:rsidR="002570C3">
        <w:t>kod</w:t>
      </w:r>
      <w:r w:rsidR="00693C39">
        <w:t xml:space="preserve"> Jadranske banke d.d., Šibenik</w:t>
      </w:r>
      <w:r w:rsidR="002570C3">
        <w:t xml:space="preserve">, </w:t>
      </w:r>
      <w:r w:rsidR="00D93432">
        <w:t xml:space="preserve">na </w:t>
      </w:r>
      <w:r w:rsidR="00486A2F" w:rsidRPr="008B62C5">
        <w:t xml:space="preserve">ime obračunatih troškova utvrđivanja </w:t>
      </w:r>
      <w:r w:rsidR="00D93432" w:rsidRPr="008B62C5">
        <w:t>predmeta razlučnog prava</w:t>
      </w:r>
      <w:r w:rsidR="00A226F9">
        <w:t xml:space="preserve"> i</w:t>
      </w:r>
      <w:r w:rsidR="00D93432">
        <w:t xml:space="preserve"> </w:t>
      </w:r>
      <w:r w:rsidR="00D93432" w:rsidRPr="008B62C5">
        <w:t>stvarno nastalih troškova unovčenja predmeta razlučnog prava</w:t>
      </w:r>
      <w:r w:rsidR="00DC5F96">
        <w:t>,</w:t>
      </w:r>
      <w:r w:rsidR="00D93432">
        <w:t xml:space="preserve"> ukupno </w:t>
      </w:r>
      <w:r w:rsidR="00A226F9">
        <w:t xml:space="preserve">iznos od </w:t>
      </w:r>
      <w:r w:rsidR="00693C39">
        <w:t xml:space="preserve">74.850,00 </w:t>
      </w:r>
      <w:r w:rsidR="00A226F9">
        <w:t>kuna</w:t>
      </w:r>
      <w:r w:rsidR="00486A2F" w:rsidRPr="008B62C5">
        <w:t>.</w:t>
      </w:r>
    </w:p>
    <w:p w:rsidRDefault="007B7A0C" w:rsidP="007B7A0C" w:rsidR="007B7A0C" w:rsidRPr="008B62C5">
      <w:pPr>
        <w:pStyle w:val="Odlomakpopisa"/>
        <w:ind w:left="720"/>
        <w:jc w:val="both"/>
      </w:pPr>
    </w:p>
    <w:p w:rsidRDefault="00B334F8" w:rsidP="007A003D" w:rsidR="007A003D" w:rsidRPr="009E6B0D">
      <w:pPr>
        <w:jc w:val="both"/>
      </w:pPr>
      <w:r w:rsidRPr="008B62C5">
        <w:lastRenderedPageBreak/>
        <w:t>2.</w:t>
      </w:r>
      <w:r w:rsidRPr="008B62C5">
        <w:tab/>
      </w:r>
      <w:r w:rsidR="00A226F9">
        <w:t>R</w:t>
      </w:r>
      <w:r w:rsidR="009332AA" w:rsidRPr="008B62C5">
        <w:t>azlučnom vjerovniku</w:t>
      </w:r>
      <w:r w:rsidR="00693C39">
        <w:t xml:space="preserve"> </w:t>
      </w:r>
      <w:r w:rsidR="005E013A" w:rsidRPr="006A1CA9">
        <w:t>HYPO STEIERMARK KRAFTFAHRZENG-UND MASCHINENLEASING GMBH, KAISERFELDGASSE</w:t>
      </w:r>
      <w:r w:rsidR="00693C39" w:rsidRPr="006A1CA9">
        <w:t xml:space="preserve"> 5, (</w:t>
      </w:r>
      <w:r w:rsidR="005E013A">
        <w:t>r</w:t>
      </w:r>
      <w:r w:rsidR="00693C39" w:rsidRPr="006A1CA9">
        <w:t>anije Joanneumring 018), A-8010 Graz, Austrija</w:t>
      </w:r>
      <w:r w:rsidR="00F465D3">
        <w:t xml:space="preserve">, </w:t>
      </w:r>
      <w:r w:rsidR="000C20ED">
        <w:t xml:space="preserve">na račun </w:t>
      </w:r>
      <w:r w:rsidR="00F465D3">
        <w:t>IBAN:</w:t>
      </w:r>
      <w:r w:rsidR="00693C39">
        <w:t>HR 1624840081105868446</w:t>
      </w:r>
      <w:r w:rsidR="00F465D3">
        <w:t xml:space="preserve">, </w:t>
      </w:r>
      <w:r w:rsidR="00693C39">
        <w:t xml:space="preserve">otvoren kod Raiffeisenbank Austria d.d., </w:t>
      </w:r>
      <w:r w:rsidR="002D6B39">
        <w:t xml:space="preserve">Zagreb, </w:t>
      </w:r>
      <w:r w:rsidR="00693C39">
        <w:t xml:space="preserve">svrha plaćanja KOKIĆ P.G.M. LV:243830013, </w:t>
      </w:r>
      <w:r w:rsidR="007A003D">
        <w:t xml:space="preserve">iznos od  </w:t>
      </w:r>
      <w:r w:rsidR="001B3581">
        <w:t xml:space="preserve">255.150,00 </w:t>
      </w:r>
      <w:r w:rsidR="007A003D">
        <w:t>kuna.</w:t>
      </w:r>
    </w:p>
    <w:p w:rsidRDefault="002570C3" w:rsidP="007B7A0C" w:rsidR="002570C3" w:rsidRPr="008B62C5">
      <w:pPr>
        <w:jc w:val="both"/>
      </w:pPr>
    </w:p>
    <w:p w:rsidRDefault="004A6464" w:rsidP="004A6464" w:rsidR="004A6464" w:rsidRPr="008B62C5">
      <w:pPr>
        <w:jc w:val="center"/>
      </w:pPr>
      <w:r w:rsidRPr="008B62C5">
        <w:t>Obrazloženje</w:t>
      </w:r>
    </w:p>
    <w:p w:rsidRDefault="004A6464" w:rsidP="004A6464" w:rsidR="004A6464" w:rsidRPr="008B62C5">
      <w:pPr>
        <w:jc w:val="both"/>
      </w:pPr>
    </w:p>
    <w:p w:rsidRDefault="009332AA" w:rsidP="00636D4A" w:rsidR="00636D4A" w:rsidRPr="008B62C5">
      <w:pPr>
        <w:pStyle w:val="Tijeloteksta2"/>
        <w:ind w:firstLine="708"/>
        <w:rPr>
          <w:rFonts w:cs="Times New Roman" w:hAnsi="Times New Roman" w:ascii="Times New Roman"/>
          <w:sz w:val="24"/>
        </w:rPr>
      </w:pPr>
      <w:r w:rsidRPr="008B62C5">
        <w:rPr>
          <w:rFonts w:cs="Times New Roman" w:hAnsi="Times New Roman" w:ascii="Times New Roman"/>
          <w:sz w:val="24"/>
        </w:rPr>
        <w:t>Na ročištu za diobu kupovnine ostvarene prodajom imovine stečajnog duž</w:t>
      </w:r>
      <w:r w:rsidR="0018077A" w:rsidRPr="008B62C5">
        <w:rPr>
          <w:rFonts w:cs="Times New Roman" w:hAnsi="Times New Roman" w:ascii="Times New Roman"/>
          <w:sz w:val="24"/>
        </w:rPr>
        <w:t>nika pobliže označene u točki I.</w:t>
      </w:r>
      <w:r w:rsidRPr="008B62C5">
        <w:rPr>
          <w:rFonts w:cs="Times New Roman" w:hAnsi="Times New Roman" w:ascii="Times New Roman"/>
          <w:sz w:val="24"/>
        </w:rPr>
        <w:t xml:space="preserve"> izreke ovog rješenja stečajni upravitelj</w:t>
      </w:r>
      <w:r w:rsidR="0055320E" w:rsidRPr="008B62C5">
        <w:rPr>
          <w:rFonts w:cs="Times New Roman" w:hAnsi="Times New Roman" w:ascii="Times New Roman"/>
          <w:sz w:val="24"/>
        </w:rPr>
        <w:t xml:space="preserve"> </w:t>
      </w:r>
      <w:r w:rsidR="00636D4A" w:rsidRPr="008B62C5">
        <w:rPr>
          <w:rFonts w:cs="Times New Roman" w:hAnsi="Times New Roman" w:ascii="Times New Roman"/>
          <w:sz w:val="24"/>
        </w:rPr>
        <w:t xml:space="preserve">pojasnio je da </w:t>
      </w:r>
      <w:r w:rsidR="007A003D">
        <w:rPr>
          <w:rFonts w:cs="Times New Roman" w:hAnsi="Times New Roman" w:ascii="Times New Roman"/>
          <w:sz w:val="24"/>
        </w:rPr>
        <w:t xml:space="preserve">je postignuta prodajna cijena u iznosu od </w:t>
      </w:r>
      <w:r w:rsidR="005E013A">
        <w:rPr>
          <w:rFonts w:cs="Times New Roman" w:hAnsi="Times New Roman" w:ascii="Times New Roman"/>
          <w:sz w:val="24"/>
        </w:rPr>
        <w:t xml:space="preserve">330.000,00 </w:t>
      </w:r>
      <w:r w:rsidR="00D8345F">
        <w:rPr>
          <w:rFonts w:cs="Times New Roman" w:hAnsi="Times New Roman" w:ascii="Times New Roman"/>
          <w:sz w:val="24"/>
        </w:rPr>
        <w:t>kuna</w:t>
      </w:r>
      <w:r w:rsidR="007A003D">
        <w:rPr>
          <w:rFonts w:cs="Times New Roman" w:hAnsi="Times New Roman" w:ascii="Times New Roman"/>
          <w:sz w:val="24"/>
        </w:rPr>
        <w:t>.</w:t>
      </w:r>
    </w:p>
    <w:p w:rsidRDefault="00A77E37" w:rsidP="005E013A" w:rsidR="001F44E3" w:rsidRPr="0095107D">
      <w:pPr>
        <w:ind w:firstLine="708"/>
        <w:jc w:val="both"/>
      </w:pPr>
      <w:r>
        <w:t>Nadalje,</w:t>
      </w:r>
      <w:r w:rsidR="00636D4A" w:rsidRPr="008B62C5">
        <w:t xml:space="preserve"> stečajni upravitelj izložio </w:t>
      </w:r>
      <w:r>
        <w:t>je</w:t>
      </w:r>
      <w:r w:rsidR="007942EC">
        <w:t>,</w:t>
      </w:r>
      <w:r>
        <w:t xml:space="preserve"> </w:t>
      </w:r>
      <w:r w:rsidR="00636D4A" w:rsidRPr="008B62C5">
        <w:t>da</w:t>
      </w:r>
      <w:r w:rsidR="008300FC">
        <w:t xml:space="preserve"> se</w:t>
      </w:r>
      <w:r w:rsidR="00636D4A" w:rsidRPr="008B62C5">
        <w:t xml:space="preserve"> </w:t>
      </w:r>
      <w:r w:rsidR="0018077A" w:rsidRPr="008B62C5">
        <w:t>sukladno odredbi čl. 253.</w:t>
      </w:r>
      <w:r w:rsidR="00636D4A" w:rsidRPr="008B62C5">
        <w:t xml:space="preserve"> </w:t>
      </w:r>
      <w:r w:rsidR="0018077A" w:rsidRPr="008B62C5">
        <w:t xml:space="preserve">st.1. i 254. st. 2. i 3. Stečajnog zakona (Narodne novine broj 71/2015 i 104/2017) prvenstveno </w:t>
      </w:r>
      <w:r w:rsidR="00636D4A" w:rsidRPr="008B62C5">
        <w:t xml:space="preserve">trebaju </w:t>
      </w:r>
      <w:r w:rsidR="0018077A" w:rsidRPr="008B62C5">
        <w:t>namir</w:t>
      </w:r>
      <w:r w:rsidR="00636D4A" w:rsidRPr="008B62C5">
        <w:t xml:space="preserve">iti </w:t>
      </w:r>
      <w:r w:rsidR="0018077A" w:rsidRPr="008B62C5">
        <w:t xml:space="preserve"> troškovi utvrđivanja </w:t>
      </w:r>
      <w:r w:rsidR="00636D4A" w:rsidRPr="008B62C5">
        <w:t>p</w:t>
      </w:r>
      <w:r w:rsidR="0018077A" w:rsidRPr="008B62C5">
        <w:t xml:space="preserve">redmeta razlučnog prava </w:t>
      </w:r>
      <w:r w:rsidR="00636D4A" w:rsidRPr="008B62C5">
        <w:t>koji se o</w:t>
      </w:r>
      <w:r w:rsidR="00636D4A" w:rsidRPr="008B62C5">
        <w:rPr>
          <w:color w:val="231F20"/>
        </w:rPr>
        <w:t xml:space="preserve">dređuju </w:t>
      </w:r>
      <w:r w:rsidR="0018077A" w:rsidRPr="008B62C5">
        <w:rPr>
          <w:color w:val="231F20"/>
        </w:rPr>
        <w:t>pauš</w:t>
      </w:r>
      <w:r w:rsidR="002D6B39">
        <w:rPr>
          <w:color w:val="231F20"/>
        </w:rPr>
        <w:t xml:space="preserve">alno u iznosu od 5 % od utrška, </w:t>
      </w:r>
      <w:r w:rsidR="0018077A" w:rsidRPr="008B62C5">
        <w:rPr>
          <w:color w:val="231F20"/>
        </w:rPr>
        <w:t xml:space="preserve">što na postignutu prodajnu cijenu od </w:t>
      </w:r>
      <w:r w:rsidR="005E013A">
        <w:rPr>
          <w:color w:val="231F20"/>
        </w:rPr>
        <w:t xml:space="preserve">330.000,00 </w:t>
      </w:r>
      <w:r w:rsidR="007A003D">
        <w:t>kuna</w:t>
      </w:r>
      <w:r w:rsidR="008300FC">
        <w:t xml:space="preserve"> </w:t>
      </w:r>
      <w:r w:rsidR="0018077A" w:rsidRPr="008B62C5">
        <w:rPr>
          <w:bCs/>
          <w:color w:val="000000"/>
        </w:rPr>
        <w:t xml:space="preserve">iznosi </w:t>
      </w:r>
      <w:r w:rsidR="00D8345F">
        <w:rPr>
          <w:bCs/>
          <w:color w:val="000000"/>
        </w:rPr>
        <w:t>1</w:t>
      </w:r>
      <w:r w:rsidR="005E013A">
        <w:rPr>
          <w:bCs/>
          <w:color w:val="000000"/>
        </w:rPr>
        <w:t xml:space="preserve">6.500,00 </w:t>
      </w:r>
      <w:r w:rsidR="0018077A" w:rsidRPr="008B62C5">
        <w:rPr>
          <w:bCs/>
          <w:color w:val="000000"/>
        </w:rPr>
        <w:t>kuna</w:t>
      </w:r>
      <w:r w:rsidR="00636D4A" w:rsidRPr="008B62C5">
        <w:rPr>
          <w:bCs/>
          <w:color w:val="000000"/>
        </w:rPr>
        <w:t xml:space="preserve">, dok  </w:t>
      </w:r>
      <w:r w:rsidR="0018077A" w:rsidRPr="008B62C5">
        <w:t>obračun stvarno nastalih troškova unov</w:t>
      </w:r>
      <w:r w:rsidR="007A003D">
        <w:t xml:space="preserve">čenja predmeta razlučnog prava </w:t>
      </w:r>
      <w:r w:rsidR="0018077A" w:rsidRPr="008B62C5">
        <w:t xml:space="preserve">u predmetnom  postupku na postignutu cijenu </w:t>
      </w:r>
      <w:r w:rsidR="009622DE">
        <w:t xml:space="preserve">da </w:t>
      </w:r>
      <w:r w:rsidR="00636D4A" w:rsidRPr="008B62C5">
        <w:t xml:space="preserve">je utvrđen </w:t>
      </w:r>
      <w:r w:rsidR="007A003D">
        <w:t>temeljem obračunatih stvarnih troškova</w:t>
      </w:r>
      <w:r w:rsidR="005E013A" w:rsidRPr="005E013A">
        <w:t xml:space="preserve"> </w:t>
      </w:r>
      <w:r w:rsidR="005E013A">
        <w:t>i to u iznosu od ukupno 58.350,00 kuna. Isti se s</w:t>
      </w:r>
      <w:r w:rsidR="00190A1F">
        <w:t>astoje</w:t>
      </w:r>
      <w:r w:rsidR="005E013A">
        <w:t xml:space="preserve"> </w:t>
      </w:r>
      <w:r w:rsidR="005E013A" w:rsidRPr="008B62C5">
        <w:t xml:space="preserve">od </w:t>
      </w:r>
      <w:r w:rsidR="005E013A">
        <w:t xml:space="preserve">slijedećih </w:t>
      </w:r>
      <w:r w:rsidR="005E013A" w:rsidRPr="008B62C5">
        <w:t>troškova:</w:t>
      </w:r>
      <w:r w:rsidR="005E013A">
        <w:t xml:space="preserve"> iznos od 2.100,00 kuna na ime usluge provedbe elektroničke javne dražbe, iznos od 6.250,00 kuna na ime knjigovodstvenih usluga za razdoblje od 3. prosinca 2015. do 30. rujna 2018., iznos od 6.000,00 kuna na ime arhiviranja građe stečajnog dužnika, iznos od 1.000,00 kuna na ime zatvaranja i odjave bankovnog računa te iznos od 43.000,00 kuna na ime bruto nagrade stečajnom upravitelju </w:t>
      </w:r>
      <w:r w:rsidR="001F44E3" w:rsidRPr="0095107D">
        <w:t>obračunat</w:t>
      </w:r>
      <w:r w:rsidR="00D8345F">
        <w:t>e</w:t>
      </w:r>
      <w:r w:rsidR="001F44E3" w:rsidRPr="0095107D">
        <w:t xml:space="preserve"> temeljem članka 7. </w:t>
      </w:r>
      <w:r w:rsidR="000C20ED" w:rsidRPr="00790D32">
        <w:t>Uredbe o kriterijima i načinu obračuna i plaćanja nagrade stečajnim upraviteljima (Narodne novine  broj</w:t>
      </w:r>
      <w:r w:rsidR="000C20ED">
        <w:t xml:space="preserve"> </w:t>
      </w:r>
      <w:r w:rsidR="000C20ED" w:rsidRPr="00790D32">
        <w:t xml:space="preserve">105/15) </w:t>
      </w:r>
      <w:r w:rsidR="001F44E3" w:rsidRPr="0095107D">
        <w:t xml:space="preserve">po osnovu unovčene imovine u iznosu od </w:t>
      </w:r>
      <w:r w:rsidR="005E013A">
        <w:t xml:space="preserve">330.000,00 </w:t>
      </w:r>
      <w:r w:rsidR="001F44E3" w:rsidRPr="0095107D">
        <w:t>kuna</w:t>
      </w:r>
      <w:r w:rsidR="002D6B39">
        <w:t xml:space="preserve">. Slijedom navedenog </w:t>
      </w:r>
      <w:r w:rsidR="001F44E3">
        <w:t>ukupni troškovi utvrđenja i unovče</w:t>
      </w:r>
      <w:r w:rsidR="003467F3">
        <w:t xml:space="preserve">nja predmeta razlučnog prava </w:t>
      </w:r>
      <w:r w:rsidR="002D6B39">
        <w:t xml:space="preserve">da </w:t>
      </w:r>
      <w:r w:rsidR="001F44E3">
        <w:t xml:space="preserve">iznose ukupno </w:t>
      </w:r>
      <w:r w:rsidR="005E013A">
        <w:t>74.850,00</w:t>
      </w:r>
      <w:r w:rsidR="00190A1F">
        <w:t xml:space="preserve"> </w:t>
      </w:r>
      <w:r w:rsidR="001F44E3">
        <w:t xml:space="preserve">kuna.  </w:t>
      </w:r>
      <w:r w:rsidR="001F44E3" w:rsidRPr="0095107D">
        <w:t xml:space="preserve">  </w:t>
      </w:r>
    </w:p>
    <w:p w:rsidRDefault="001F44E3" w:rsidP="001F44E3" w:rsidR="001F44E3">
      <w:pPr>
        <w:ind w:firstLine="708"/>
        <w:jc w:val="both"/>
      </w:pPr>
      <w:r w:rsidRPr="0095107D">
        <w:t xml:space="preserve">S obzirom da je kupac, odnosno najpovoljniji ponuđač, uplatio ukupnu cijenu u iznosu od </w:t>
      </w:r>
      <w:r w:rsidR="005E013A">
        <w:t>330.000,00</w:t>
      </w:r>
      <w:r w:rsidRPr="0095107D">
        <w:t xml:space="preserve">kuna to </w:t>
      </w:r>
      <w:r w:rsidR="003467F3">
        <w:t xml:space="preserve">će </w:t>
      </w:r>
      <w:r w:rsidRPr="0095107D">
        <w:t xml:space="preserve">se nakon namirenja troškova utvrđivanja i unovčenja predmeta stečajne mase u iznosu od </w:t>
      </w:r>
      <w:r w:rsidR="005E013A">
        <w:t>74.850,00</w:t>
      </w:r>
      <w:r w:rsidR="00190A1F">
        <w:t xml:space="preserve"> </w:t>
      </w:r>
      <w:r w:rsidRPr="0095107D">
        <w:t xml:space="preserve">kuna, preostali iznos </w:t>
      </w:r>
      <w:r>
        <w:t xml:space="preserve">od </w:t>
      </w:r>
      <w:r w:rsidR="00A35B0C">
        <w:t xml:space="preserve">255.150,00 </w:t>
      </w:r>
      <w:r>
        <w:t xml:space="preserve">kuna </w:t>
      </w:r>
      <w:r w:rsidRPr="0095107D">
        <w:t>raspo</w:t>
      </w:r>
      <w:r w:rsidR="00A35B0C">
        <w:t xml:space="preserve">dijeliti razlučnom </w:t>
      </w:r>
      <w:r>
        <w:t>vjerovniku</w:t>
      </w:r>
      <w:r w:rsidR="00D8345F" w:rsidRPr="00D8345F">
        <w:t xml:space="preserve"> </w:t>
      </w:r>
      <w:r w:rsidR="00A35B0C" w:rsidRPr="006A1CA9">
        <w:t>HYPO STEIERMARK KRAFTFAHRZENG-UND MASCHINENLEASING GMBH, KAISERFELDGASSE 5, (</w:t>
      </w:r>
      <w:r w:rsidR="00A35B0C">
        <w:t>r</w:t>
      </w:r>
      <w:r w:rsidR="00A35B0C" w:rsidRPr="006A1CA9">
        <w:t>anije Joanneumring 018), A-8010 Graz, Austrija</w:t>
      </w:r>
      <w:r w:rsidR="00A35B0C">
        <w:t>, budući je navedeni stečajni vjerovnik prvi u prednosnom redu.</w:t>
      </w:r>
    </w:p>
    <w:p w:rsidRDefault="009332AA" w:rsidP="009332AA" w:rsidR="009332AA" w:rsidRPr="008B62C5">
      <w:pPr>
        <w:ind w:firstLine="708"/>
        <w:jc w:val="both"/>
      </w:pPr>
      <w:r w:rsidRPr="008B62C5">
        <w:t>Nalog iz točke II. izreke ovog rješenja temelji se na odredbi čl. 28. st. 2. Pravilnika o načinu postupku provedbe prodaje nekretnina i pokretnina u ovršnom postupku (Narodne novine 93/</w:t>
      </w:r>
      <w:r w:rsidR="003467F3">
        <w:t>20</w:t>
      </w:r>
      <w:r w:rsidRPr="008B62C5">
        <w:t xml:space="preserve">14) koji Pravilnik se primjenjuje temeljem odredbe čl. </w:t>
      </w:r>
      <w:r w:rsidR="003467F3" w:rsidRPr="00C742DF">
        <w:t>95.a</w:t>
      </w:r>
      <w:r w:rsidRPr="00C742DF">
        <w:t xml:space="preserve"> </w:t>
      </w:r>
      <w:r w:rsidRPr="008B62C5">
        <w:t xml:space="preserve">Ovršnog zakona </w:t>
      </w:r>
      <w:r w:rsidR="003467F3">
        <w:t xml:space="preserve">(Narodne </w:t>
      </w:r>
      <w:r w:rsidR="003467F3" w:rsidRPr="009622DE">
        <w:t xml:space="preserve">novine 112/12, 25/13, </w:t>
      </w:r>
      <w:r w:rsidRPr="009622DE">
        <w:t>93/14</w:t>
      </w:r>
      <w:r w:rsidR="009622DE" w:rsidRPr="009622DE">
        <w:t xml:space="preserve"> i 73/17</w:t>
      </w:r>
      <w:r w:rsidRPr="009622DE">
        <w:t xml:space="preserve">), </w:t>
      </w:r>
      <w:r w:rsidRPr="008B62C5">
        <w:t>a koje odredbe se pak primjenjuju u skladu odredbe čl. 247. st. 1. Stečajnog zakona</w:t>
      </w:r>
      <w:r w:rsidR="005109DF">
        <w:t>.</w:t>
      </w:r>
    </w:p>
    <w:p w:rsidRDefault="009332AA" w:rsidP="009332AA" w:rsidR="009332AA" w:rsidRPr="008B62C5">
      <w:pPr>
        <w:jc w:val="both"/>
      </w:pPr>
      <w:r w:rsidRPr="008B62C5">
        <w:t xml:space="preserve">            S</w:t>
      </w:r>
      <w:r w:rsidR="00B334F8" w:rsidRPr="008B62C5">
        <w:t xml:space="preserve">lijedom navedenog </w:t>
      </w:r>
      <w:r w:rsidRPr="008B62C5">
        <w:t xml:space="preserve">odlučeno </w:t>
      </w:r>
      <w:r w:rsidR="00B334F8" w:rsidRPr="008B62C5">
        <w:t xml:space="preserve">je </w:t>
      </w:r>
      <w:r w:rsidRPr="008B62C5">
        <w:t>kao u izreci</w:t>
      </w:r>
      <w:r w:rsidR="00B334F8" w:rsidRPr="008B62C5">
        <w:t xml:space="preserve"> rješenja</w:t>
      </w:r>
      <w:r w:rsidRPr="008B62C5">
        <w:t>.</w:t>
      </w:r>
    </w:p>
    <w:p w:rsidRDefault="0043486B" w:rsidP="00033633" w:rsidR="0043486B" w:rsidRPr="008B62C5">
      <w:pPr>
        <w:jc w:val="both"/>
      </w:pPr>
    </w:p>
    <w:p w:rsidRDefault="004A6464" w:rsidP="004A6464" w:rsidR="004A6464" w:rsidRPr="008B62C5">
      <w:pPr>
        <w:ind w:left="705"/>
        <w:jc w:val="center"/>
      </w:pPr>
      <w:r w:rsidRPr="008B62C5">
        <w:t xml:space="preserve">U Zadru </w:t>
      </w:r>
      <w:r w:rsidR="00A35B0C">
        <w:t xml:space="preserve">3. prosinca </w:t>
      </w:r>
      <w:r w:rsidR="00193CD9">
        <w:t xml:space="preserve">2018. </w:t>
      </w:r>
      <w:r w:rsidR="001D6537" w:rsidRPr="008B62C5">
        <w:t xml:space="preserve"> </w:t>
      </w:r>
      <w:r w:rsidR="007B7A0C" w:rsidRPr="008B62C5">
        <w:t xml:space="preserve"> </w:t>
      </w:r>
    </w:p>
    <w:p w:rsidRDefault="00B40BA3" w:rsidP="00B40BA3" w:rsidR="00B40BA3">
      <w:pPr>
        <w:rPr>
          <w:szCs w:val="22"/>
        </w:rPr>
      </w:pPr>
    </w:p>
    <w:p w:rsidRDefault="00B40BA3" w:rsidP="00B40BA3" w:rsidR="00B40BA3" w:rsidRPr="006F3E15">
      <w:r w:rsidRPr="006F3E15">
        <w:t>Za točnost otpravka-o</w:t>
      </w:r>
      <w:r>
        <w:t>vlaštena službenica</w:t>
      </w:r>
      <w:r>
        <w:tab/>
      </w:r>
      <w:r>
        <w:tab/>
      </w:r>
      <w:r>
        <w:tab/>
      </w:r>
      <w:r>
        <w:tab/>
      </w:r>
      <w:r>
        <w:tab/>
        <w:t xml:space="preserve"> </w:t>
      </w:r>
      <w:r>
        <w:tab/>
        <w:t xml:space="preserve">      </w:t>
      </w:r>
      <w:r w:rsidRPr="006F3E15">
        <w:t>Sutkinja</w:t>
      </w:r>
    </w:p>
    <w:p w:rsidRDefault="00B40BA3" w:rsidP="00B40BA3" w:rsidR="00B40BA3" w:rsidRPr="006F3E15">
      <w:r w:rsidRPr="006F3E15">
        <w:t xml:space="preserve">Kristina Njegovan </w:t>
      </w:r>
      <w:r w:rsidRPr="006F3E15">
        <w:tab/>
      </w:r>
      <w:r w:rsidRPr="006F3E15">
        <w:tab/>
      </w:r>
      <w:r w:rsidRPr="006F3E15">
        <w:tab/>
      </w:r>
      <w:r w:rsidRPr="006F3E15">
        <w:tab/>
      </w:r>
      <w:r w:rsidRPr="006F3E15">
        <w:tab/>
      </w:r>
      <w:r w:rsidRPr="006F3E15">
        <w:tab/>
      </w:r>
      <w:r w:rsidRPr="006F3E15">
        <w:tab/>
      </w:r>
      <w:r w:rsidRPr="006F3E15">
        <w:tab/>
        <w:t xml:space="preserve">   Ana Markač, v.r.</w:t>
      </w:r>
    </w:p>
    <w:p w:rsidRDefault="00B40BA3" w:rsidP="00B40BA3" w:rsidR="00B40BA3" w:rsidRPr="006F3E15"/>
    <w:p w:rsidRDefault="00993111" w:rsidP="00993111" w:rsidR="00993111">
      <w:pPr>
        <w:jc w:val="both"/>
      </w:pPr>
    </w:p>
    <w:p w:rsidRDefault="00D8345F" w:rsidP="00993111" w:rsidR="004A6464" w:rsidRPr="008B62C5">
      <w:pPr>
        <w:jc w:val="both"/>
      </w:pPr>
      <w:r w:rsidRPr="008B62C5">
        <w:t>POUKA O PRAVNOM LIJEKU:</w:t>
      </w:r>
    </w:p>
    <w:p w:rsidRDefault="009B62DA" w:rsidP="00A35B0C" w:rsidR="00A35B0C" w:rsidRPr="008B62C5">
      <w:pPr>
        <w:jc w:val="both"/>
      </w:pPr>
      <w:r w:rsidRPr="008B62C5">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8B62C5">
          <w:t>12. st</w:t>
        </w:r>
      </w:smartTag>
      <w:r w:rsidRPr="008B62C5">
        <w:t xml:space="preserve">. 1. i čl. </w:t>
      </w:r>
      <w:smartTag w:element="metricconverter" w:uri="urn:schemas-microsoft-com:office:smarttags">
        <w:smartTagPr>
          <w:attr w:val="19. st" w:name="ProductID"/>
        </w:smartTagPr>
        <w:r w:rsidRPr="008B62C5">
          <w:t>19. st</w:t>
        </w:r>
      </w:smartTag>
      <w:r w:rsidRPr="008B62C5">
        <w:t>. 1. i 2. SZ-a). Žalba se podnosi ovom sudu u 2 (dva) istovjetna primjerka, a o žalbi odlučuje Visoki trgovački sud Republike Hrvatske.</w:t>
      </w:r>
    </w:p>
    <w:sectPr w:rsidSect="005E013A" w:rsidR="00A35B0C" w:rsidRPr="008B62C5">
      <w:headerReference w:type="default" r:id="rId10"/>
      <w:headerReference w:type="first" r:id="rId11"/>
      <w:pgSz w:h="16838" w:w="11906"/>
      <w:pgMar w:gutter="0" w:footer="708" w:header="708" w:left="1417" w:bottom="1276"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6F19" w:rsidP="009A4271" w:rsidR="00C66F19">
      <w:r>
        <w:separator/>
      </w:r>
    </w:p>
  </w:endnote>
  <w:endnote w:id="0" w:type="continuationSeparator">
    <w:p w:rsidRDefault="00C66F19" w:rsidP="009A4271" w:rsidR="00C66F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6F19" w:rsidP="009A4271" w:rsidR="00C66F19">
      <w:r>
        <w:separator/>
      </w:r>
    </w:p>
  </w:footnote>
  <w:footnote w:id="0" w:type="continuationSeparator">
    <w:p w:rsidRDefault="00C66F19" w:rsidP="009A4271" w:rsidR="00C66F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20ED" w:rsidP="005E013A" w:rsidR="005E013A" w:rsidRPr="00842DF0">
    <w:pPr>
      <w:pStyle w:val="Zaglavlje"/>
      <w:jc w:val="right"/>
      <w:rPr>
        <w:sz w:val="22"/>
        <w:szCs w:val="22"/>
      </w:rPr>
    </w:pPr>
    <w:r>
      <w:tab/>
    </w:r>
    <w:sdt>
      <w:sdtPr>
        <w:id w:val="506878463"/>
        <w:docPartObj>
          <w:docPartGallery w:val="Page Numbers (Top of Page)"/>
          <w:docPartUnique/>
        </w:docPartObj>
      </w:sdtPr>
      <w:sdtEndPr/>
      <w:sdtContent>
        <w:r w:rsidR="001F44E3">
          <w:fldChar w:fldCharType="begin"/>
        </w:r>
        <w:r w:rsidR="001F44E3">
          <w:instrText>PAGE   \* MERGEFORMAT</w:instrText>
        </w:r>
        <w:r w:rsidR="001F44E3">
          <w:fldChar w:fldCharType="separate"/>
        </w:r>
        <w:r w:rsidR="00486AD9">
          <w:rPr>
            <w:noProof/>
          </w:rPr>
          <w:t>2</w:t>
        </w:r>
        <w:r w:rsidR="001F44E3">
          <w:fldChar w:fldCharType="end"/>
        </w:r>
      </w:sdtContent>
    </w:sdt>
    <w:r>
      <w:tab/>
    </w:r>
    <w:r w:rsidRPr="00842DF0">
      <w:rPr>
        <w:sz w:val="22"/>
        <w:szCs w:val="22"/>
      </w:rPr>
      <w:t>P</w:t>
    </w:r>
    <w:r>
      <w:rPr>
        <w:sz w:val="22"/>
        <w:szCs w:val="22"/>
      </w:rPr>
      <w:t>oslovni broj 2 St-</w:t>
    </w:r>
    <w:r w:rsidR="005E013A">
      <w:rPr>
        <w:sz w:val="22"/>
        <w:szCs w:val="22"/>
      </w:rPr>
      <w:t>73/2015-122</w:t>
    </w:r>
  </w:p>
  <w:p w:rsidRDefault="00C66F19" w:rsidP="00193CD9" w:rsidR="00C66F19"/>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76F6" w:rsidP="005E76F6" w:rsidR="005E76F6" w:rsidRPr="00842DF0">
    <w:pPr>
      <w:pStyle w:val="Zaglavlje"/>
      <w:jc w:val="right"/>
      <w:rPr>
        <w:sz w:val="22"/>
        <w:szCs w:val="22"/>
      </w:rPr>
    </w:pPr>
    <w:r w:rsidRPr="00842DF0">
      <w:rPr>
        <w:sz w:val="22"/>
        <w:szCs w:val="22"/>
      </w:rPr>
      <w:t>P</w:t>
    </w:r>
    <w:r w:rsidR="009F3433">
      <w:rPr>
        <w:sz w:val="22"/>
        <w:szCs w:val="22"/>
      </w:rPr>
      <w:t>oslovni broj 2 St-</w:t>
    </w:r>
    <w:r w:rsidR="001F6DFA">
      <w:rPr>
        <w:sz w:val="22"/>
        <w:szCs w:val="22"/>
      </w:rPr>
      <w:t>73/2015-122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2"/>
    <w:lvl w:ilvl="0">
      <w:start w:val="1"/>
      <w:numFmt w:val="decimal"/>
      <w:lvlText w:val="%1."/>
      <w:lvlJc w:val="left"/>
      <w:pPr>
        <w:tabs>
          <w:tab w:pos="720" w:val="num"/>
        </w:tabs>
        <w:ind w:hanging="360" w:left="720"/>
      </w:pPr>
      <w:rPr>
        <w:sz w:val="23"/>
        <w:szCs w:val="23"/>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1500472D"/>
    <w:multiLevelType w:val="hybridMultilevel"/>
    <w:tmpl w:val="E7765E22"/>
    <w:lvl w:tplc="AF2CB9A0" w:ilvl="0">
      <w:start w:val="1"/>
      <w:numFmt w:val="lowerLetter"/>
      <w:lvlText w:val="%1."/>
      <w:lvlJc w:val="left"/>
      <w:pPr>
        <w:tabs>
          <w:tab w:pos="1211" w:val="num"/>
        </w:tabs>
        <w:ind w:hanging="360" w:left="1211"/>
      </w:pPr>
      <w:rPr>
        <w:rFonts w:hint="default"/>
      </w:rPr>
    </w:lvl>
    <w:lvl w:tentative="true" w:tplc="041A0019" w:ilvl="1">
      <w:start w:val="1"/>
      <w:numFmt w:val="lowerLetter"/>
      <w:lvlText w:val="%2."/>
      <w:lvlJc w:val="left"/>
      <w:pPr>
        <w:tabs>
          <w:tab w:pos="1931" w:val="num"/>
        </w:tabs>
        <w:ind w:hanging="360" w:left="1931"/>
      </w:pPr>
    </w:lvl>
    <w:lvl w:tentative="true" w:tplc="041A001B" w:ilvl="2">
      <w:start w:val="1"/>
      <w:numFmt w:val="lowerRoman"/>
      <w:lvlText w:val="%3."/>
      <w:lvlJc w:val="right"/>
      <w:pPr>
        <w:tabs>
          <w:tab w:pos="2651" w:val="num"/>
        </w:tabs>
        <w:ind w:hanging="180" w:left="2651"/>
      </w:pPr>
    </w:lvl>
    <w:lvl w:tentative="true" w:tplc="041A000F" w:ilvl="3">
      <w:start w:val="1"/>
      <w:numFmt w:val="decimal"/>
      <w:lvlText w:val="%4."/>
      <w:lvlJc w:val="left"/>
      <w:pPr>
        <w:tabs>
          <w:tab w:pos="3371" w:val="num"/>
        </w:tabs>
        <w:ind w:hanging="360" w:left="3371"/>
      </w:pPr>
    </w:lvl>
    <w:lvl w:tentative="true" w:tplc="041A0019" w:ilvl="4">
      <w:start w:val="1"/>
      <w:numFmt w:val="lowerLetter"/>
      <w:lvlText w:val="%5."/>
      <w:lvlJc w:val="left"/>
      <w:pPr>
        <w:tabs>
          <w:tab w:pos="4091" w:val="num"/>
        </w:tabs>
        <w:ind w:hanging="360" w:left="4091"/>
      </w:pPr>
    </w:lvl>
    <w:lvl w:tentative="true" w:tplc="041A001B" w:ilvl="5">
      <w:start w:val="1"/>
      <w:numFmt w:val="lowerRoman"/>
      <w:lvlText w:val="%6."/>
      <w:lvlJc w:val="right"/>
      <w:pPr>
        <w:tabs>
          <w:tab w:pos="4811" w:val="num"/>
        </w:tabs>
        <w:ind w:hanging="180" w:left="4811"/>
      </w:pPr>
    </w:lvl>
    <w:lvl w:tentative="true" w:tplc="041A000F" w:ilvl="6">
      <w:start w:val="1"/>
      <w:numFmt w:val="decimal"/>
      <w:lvlText w:val="%7."/>
      <w:lvlJc w:val="left"/>
      <w:pPr>
        <w:tabs>
          <w:tab w:pos="5531" w:val="num"/>
        </w:tabs>
        <w:ind w:hanging="360" w:left="5531"/>
      </w:pPr>
    </w:lvl>
    <w:lvl w:tentative="true" w:tplc="041A0019" w:ilvl="7">
      <w:start w:val="1"/>
      <w:numFmt w:val="lowerLetter"/>
      <w:lvlText w:val="%8."/>
      <w:lvlJc w:val="left"/>
      <w:pPr>
        <w:tabs>
          <w:tab w:pos="6251" w:val="num"/>
        </w:tabs>
        <w:ind w:hanging="360" w:left="6251"/>
      </w:pPr>
    </w:lvl>
    <w:lvl w:tentative="true" w:tplc="041A001B" w:ilvl="8">
      <w:start w:val="1"/>
      <w:numFmt w:val="lowerRoman"/>
      <w:lvlText w:val="%9."/>
      <w:lvlJc w:val="right"/>
      <w:pPr>
        <w:tabs>
          <w:tab w:pos="6971" w:val="num"/>
        </w:tabs>
        <w:ind w:hanging="180" w:left="6971"/>
      </w:pPr>
    </w:lvl>
  </w:abstractNum>
  <w:abstractNum w:abstractNumId="3">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C1C7C18"/>
    <w:multiLevelType w:val="hybridMultilevel"/>
    <w:tmpl w:val="33C6978E"/>
    <w:lvl w:tplc="B480457C"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A161E6B"/>
    <w:multiLevelType w:val="hybridMultilevel"/>
    <w:tmpl w:val="F72AA8A8"/>
    <w:lvl w:tplc="4DF29A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6C952C5"/>
    <w:multiLevelType w:val="hybridMultilevel"/>
    <w:tmpl w:val="E6FE5AB4"/>
    <w:lvl w:tplc="299493E4"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9F5736C"/>
    <w:multiLevelType w:val="hybridMultilevel"/>
    <w:tmpl w:val="21F4CE06"/>
    <w:lvl w:tplc="8CB0B73C" w:ilvl="0">
      <w:start w:val="1"/>
      <w:numFmt w:val="decimal"/>
      <w:lvlText w:val="%1."/>
      <w:lvlJc w:val="left"/>
      <w:pPr>
        <w:tabs>
          <w:tab w:pos="1098" w:val="num"/>
        </w:tabs>
        <w:ind w:hanging="390" w:left="10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5A4B3EED"/>
    <w:multiLevelType w:val="hybridMultilevel"/>
    <w:tmpl w:val="44FABE8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634B6E71"/>
    <w:multiLevelType w:val="hybridMultilevel"/>
    <w:tmpl w:val="F2A2BE86"/>
    <w:lvl w:tplc="938861B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3602C8E"/>
    <w:multiLevelType w:val="hybridMultilevel"/>
    <w:tmpl w:val="6728CBA6"/>
    <w:lvl w:tplc="58DC8BAA" w:ilvl="0">
      <w:start w:val="1"/>
      <w:numFmt w:val="decimal"/>
      <w:lvlText w:val="%1."/>
      <w:lvlJc w:val="left"/>
      <w:pPr>
        <w:tabs>
          <w:tab w:pos="943" w:val="num"/>
        </w:tabs>
        <w:ind w:hanging="375" w:left="943"/>
      </w:pPr>
      <w:rPr>
        <w:rFonts w:hint="default"/>
      </w:rPr>
    </w:lvl>
    <w:lvl w:tplc="7402ED16" w:ilvl="1">
      <w:numFmt w:val="bullet"/>
      <w:lvlText w:val="-"/>
      <w:lvlJc w:val="left"/>
      <w:pPr>
        <w:tabs>
          <w:tab w:pos="1785" w:val="num"/>
        </w:tabs>
        <w:ind w:hanging="360" w:left="1785"/>
      </w:pPr>
      <w:rPr>
        <w:rFonts w:cs="Arial" w:eastAsia="Times New Roman" w:hAnsi="Arial" w:ascii="Arial" w:hint="default"/>
      </w:rPr>
    </w:lvl>
    <w:lvl w:tplc="3D902DE2" w:ilvl="2">
      <w:start w:val="1"/>
      <w:numFmt w:val="lowerLetter"/>
      <w:lvlText w:val="%3."/>
      <w:lvlJc w:val="left"/>
      <w:pPr>
        <w:tabs>
          <w:tab w:pos="2685" w:val="num"/>
        </w:tabs>
        <w:ind w:hanging="360" w:left="2685"/>
      </w:pPr>
      <w:rPr>
        <w:rFonts w:hint="default"/>
      </w:r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6DB61F53"/>
    <w:multiLevelType w:val="hybridMultilevel"/>
    <w:tmpl w:val="B0F4383C"/>
    <w:lvl w:tplc="B5865CA4" w:ilvl="0">
      <w:start w:val="1"/>
      <w:numFmt w:val="decimal"/>
      <w:lvlText w:val="%1."/>
      <w:lvlJc w:val="left"/>
      <w:pPr>
        <w:ind w:hanging="360" w:left="720"/>
      </w:pPr>
      <w:rPr>
        <w:rFonts w:cs="Arial"/>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0"/>
  </w:num>
  <w:num w:numId="4">
    <w:abstractNumId w:val="7"/>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
  </w:num>
  <w:num w:numId="11">
    <w:abstractNumId w:val="8"/>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6464"/>
    <w:rsid w:val="00010E81"/>
    <w:rsid w:val="00017BEF"/>
    <w:rsid w:val="000229BB"/>
    <w:rsid w:val="00033633"/>
    <w:rsid w:val="000577F1"/>
    <w:rsid w:val="00086A96"/>
    <w:rsid w:val="0009327C"/>
    <w:rsid w:val="000B7FF0"/>
    <w:rsid w:val="000C20ED"/>
    <w:rsid w:val="000E680E"/>
    <w:rsid w:val="00102A85"/>
    <w:rsid w:val="00110B96"/>
    <w:rsid w:val="00144F03"/>
    <w:rsid w:val="001531C8"/>
    <w:rsid w:val="0018077A"/>
    <w:rsid w:val="00190A1F"/>
    <w:rsid w:val="00193CD9"/>
    <w:rsid w:val="001B3581"/>
    <w:rsid w:val="001B3A04"/>
    <w:rsid w:val="001B6AAA"/>
    <w:rsid w:val="001D6537"/>
    <w:rsid w:val="001F44E3"/>
    <w:rsid w:val="001F6DFA"/>
    <w:rsid w:val="00203784"/>
    <w:rsid w:val="002079EC"/>
    <w:rsid w:val="00254AA5"/>
    <w:rsid w:val="002570C3"/>
    <w:rsid w:val="00271788"/>
    <w:rsid w:val="002766A1"/>
    <w:rsid w:val="00281694"/>
    <w:rsid w:val="002D5682"/>
    <w:rsid w:val="002D6B39"/>
    <w:rsid w:val="002E578B"/>
    <w:rsid w:val="002F1B62"/>
    <w:rsid w:val="002F715B"/>
    <w:rsid w:val="003467F3"/>
    <w:rsid w:val="003576FA"/>
    <w:rsid w:val="003B60F1"/>
    <w:rsid w:val="00400082"/>
    <w:rsid w:val="0041770F"/>
    <w:rsid w:val="00425713"/>
    <w:rsid w:val="004305F8"/>
    <w:rsid w:val="0043486B"/>
    <w:rsid w:val="004356AB"/>
    <w:rsid w:val="004546E4"/>
    <w:rsid w:val="00456351"/>
    <w:rsid w:val="0046784C"/>
    <w:rsid w:val="00486A2F"/>
    <w:rsid w:val="00486AD9"/>
    <w:rsid w:val="00487DC1"/>
    <w:rsid w:val="004A6464"/>
    <w:rsid w:val="004B452C"/>
    <w:rsid w:val="004C37B0"/>
    <w:rsid w:val="00507339"/>
    <w:rsid w:val="005109DF"/>
    <w:rsid w:val="00544CCB"/>
    <w:rsid w:val="00551DFC"/>
    <w:rsid w:val="0055320E"/>
    <w:rsid w:val="00554209"/>
    <w:rsid w:val="00575D0F"/>
    <w:rsid w:val="00576485"/>
    <w:rsid w:val="00593CFB"/>
    <w:rsid w:val="005C0164"/>
    <w:rsid w:val="005D250B"/>
    <w:rsid w:val="005E013A"/>
    <w:rsid w:val="005E6AF2"/>
    <w:rsid w:val="005E76F6"/>
    <w:rsid w:val="00600780"/>
    <w:rsid w:val="00602F11"/>
    <w:rsid w:val="00615122"/>
    <w:rsid w:val="006209E5"/>
    <w:rsid w:val="0062375A"/>
    <w:rsid w:val="00636D4A"/>
    <w:rsid w:val="0064096F"/>
    <w:rsid w:val="00646526"/>
    <w:rsid w:val="00693C39"/>
    <w:rsid w:val="006A6E58"/>
    <w:rsid w:val="006B3B7D"/>
    <w:rsid w:val="006F0C78"/>
    <w:rsid w:val="00740A53"/>
    <w:rsid w:val="00763F1F"/>
    <w:rsid w:val="007942EC"/>
    <w:rsid w:val="00797C99"/>
    <w:rsid w:val="007A003D"/>
    <w:rsid w:val="007B2A51"/>
    <w:rsid w:val="007B7A0C"/>
    <w:rsid w:val="007E74C4"/>
    <w:rsid w:val="007F5BF7"/>
    <w:rsid w:val="0080171F"/>
    <w:rsid w:val="0081470D"/>
    <w:rsid w:val="00823D9A"/>
    <w:rsid w:val="008300FC"/>
    <w:rsid w:val="00841574"/>
    <w:rsid w:val="00842DF0"/>
    <w:rsid w:val="00847C8F"/>
    <w:rsid w:val="008626D6"/>
    <w:rsid w:val="008B540A"/>
    <w:rsid w:val="008B62C5"/>
    <w:rsid w:val="0090363D"/>
    <w:rsid w:val="009057D9"/>
    <w:rsid w:val="00920DFE"/>
    <w:rsid w:val="009332AA"/>
    <w:rsid w:val="009622DE"/>
    <w:rsid w:val="0096373B"/>
    <w:rsid w:val="00974C10"/>
    <w:rsid w:val="00993111"/>
    <w:rsid w:val="009A4271"/>
    <w:rsid w:val="009B261D"/>
    <w:rsid w:val="009B62DA"/>
    <w:rsid w:val="009E482F"/>
    <w:rsid w:val="009F3433"/>
    <w:rsid w:val="00A226F9"/>
    <w:rsid w:val="00A266AA"/>
    <w:rsid w:val="00A358CF"/>
    <w:rsid w:val="00A35B0C"/>
    <w:rsid w:val="00A456E2"/>
    <w:rsid w:val="00A47031"/>
    <w:rsid w:val="00A77E37"/>
    <w:rsid w:val="00B05933"/>
    <w:rsid w:val="00B12618"/>
    <w:rsid w:val="00B334F8"/>
    <w:rsid w:val="00B40BA3"/>
    <w:rsid w:val="00B42271"/>
    <w:rsid w:val="00B6461A"/>
    <w:rsid w:val="00B67B40"/>
    <w:rsid w:val="00B77193"/>
    <w:rsid w:val="00B819B2"/>
    <w:rsid w:val="00B84563"/>
    <w:rsid w:val="00B87193"/>
    <w:rsid w:val="00C33F2B"/>
    <w:rsid w:val="00C422B1"/>
    <w:rsid w:val="00C66F19"/>
    <w:rsid w:val="00C703BC"/>
    <w:rsid w:val="00C742DF"/>
    <w:rsid w:val="00CB64FA"/>
    <w:rsid w:val="00CC5CE5"/>
    <w:rsid w:val="00CD51BA"/>
    <w:rsid w:val="00D8345F"/>
    <w:rsid w:val="00D8398F"/>
    <w:rsid w:val="00D8751A"/>
    <w:rsid w:val="00D93432"/>
    <w:rsid w:val="00D94E40"/>
    <w:rsid w:val="00DB45BF"/>
    <w:rsid w:val="00DC5F96"/>
    <w:rsid w:val="00DD4DD4"/>
    <w:rsid w:val="00E347D3"/>
    <w:rsid w:val="00E557F8"/>
    <w:rsid w:val="00EC2D9F"/>
    <w:rsid w:val="00F219E1"/>
    <w:rsid w:val="00F465D3"/>
    <w:rsid w:val="00F57AF7"/>
    <w:rsid w:val="00F96F8B"/>
    <w:rsid w:val="00FB2989"/>
    <w:rsid w:val="00FB2AD7"/>
    <w:rsid w:val="00FD1EA0"/>
    <w:rsid w:val="00FD3F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A646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8751A"/>
    <w:rPr>
      <w:rFonts w:cs="Tahoma" w:hAnsi="Tahoma" w:ascii="Tahoma"/>
      <w:sz w:val="16"/>
      <w:szCs w:val="16"/>
    </w:rPr>
  </w:style>
  <w:style w:styleId="Odlomakpopisa" w:type="paragraph">
    <w:name w:val="List Paragraph"/>
    <w:basedOn w:val="Normal"/>
    <w:uiPriority w:val="34"/>
    <w:qFormat/>
    <w:rsid w:val="00F96F8B"/>
    <w:pPr>
      <w:ind w:left="708"/>
    </w:pPr>
  </w:style>
  <w:style w:styleId="Zaglavlje" w:type="paragraph">
    <w:name w:val="header"/>
    <w:basedOn w:val="Normal"/>
    <w:link w:val="ZaglavljeChar"/>
    <w:uiPriority w:val="99"/>
    <w:rsid w:val="009A4271"/>
    <w:pPr>
      <w:tabs>
        <w:tab w:pos="4536" w:val="center"/>
        <w:tab w:pos="9072" w:val="right"/>
      </w:tabs>
    </w:pPr>
  </w:style>
  <w:style w:customStyle="true" w:styleId="ZaglavljeChar" w:type="character">
    <w:name w:val="Zaglavlje Char"/>
    <w:basedOn w:val="Zadanifontodlomka"/>
    <w:link w:val="Zaglavlje"/>
    <w:uiPriority w:val="99"/>
    <w:rsid w:val="009A4271"/>
    <w:rPr>
      <w:sz w:val="24"/>
      <w:szCs w:val="24"/>
    </w:rPr>
  </w:style>
  <w:style w:styleId="Podnoje" w:type="paragraph">
    <w:name w:val="footer"/>
    <w:basedOn w:val="Normal"/>
    <w:link w:val="PodnojeChar"/>
    <w:rsid w:val="009A4271"/>
    <w:pPr>
      <w:tabs>
        <w:tab w:pos="4536" w:val="center"/>
        <w:tab w:pos="9072" w:val="right"/>
      </w:tabs>
    </w:pPr>
  </w:style>
  <w:style w:customStyle="true" w:styleId="PodnojeChar" w:type="character">
    <w:name w:val="Podnožje Char"/>
    <w:basedOn w:val="Zadanifontodlomka"/>
    <w:link w:val="Podnoje"/>
    <w:rsid w:val="009A4271"/>
    <w:rPr>
      <w:sz w:val="24"/>
      <w:szCs w:val="24"/>
    </w:rPr>
  </w:style>
  <w:style w:styleId="Tijeloteksta2" w:type="paragraph">
    <w:name w:val="Body Text 2"/>
    <w:basedOn w:val="Normal"/>
    <w:link w:val="Tijeloteksta2Char"/>
    <w:rsid w:val="007B7A0C"/>
    <w:pPr>
      <w:jc w:val="both"/>
    </w:pPr>
    <w:rPr>
      <w:rFonts w:cs="Arial" w:hAnsi="Arial" w:ascii="Arial"/>
      <w:sz w:val="22"/>
      <w:lang w:eastAsia="en-US"/>
    </w:rPr>
  </w:style>
  <w:style w:customStyle="true" w:styleId="Tijeloteksta2Char" w:type="character">
    <w:name w:val="Tijelo teksta 2 Char"/>
    <w:basedOn w:val="Zadanifontodlomka"/>
    <w:link w:val="Tijeloteksta2"/>
    <w:rsid w:val="007B7A0C"/>
    <w:rPr>
      <w:rFonts w:cs="Arial" w:hAnsi="Arial" w:ascii="Arial"/>
      <w:sz w:val="22"/>
      <w:szCs w:val="24"/>
      <w:lang w:eastAsia="en-US"/>
    </w:rPr>
  </w:style>
  <w:style w:styleId="Tekstrezerviranogmjesta" w:type="character">
    <w:name w:val="Placeholder Text"/>
    <w:basedOn w:val="Zadanifontodlomka"/>
    <w:uiPriority w:val="99"/>
    <w:semiHidden/>
    <w:rsid w:val="00486AD9"/>
    <w:rPr>
      <w:color w:val="808080"/>
      <w:bdr w:space="0" w:sz="0" w:color="auto" w:val="none"/>
      <w:shd w:fill="auto" w:color="auto" w:val="clear"/>
    </w:rPr>
  </w:style>
  <w:style w:customStyle="true" w:styleId="eSPISCCParagraphDefaultFont" w:type="character">
    <w:name w:val="eSPIS_CC_Paragraph Default Font"/>
    <w:basedOn w:val="Zadanifontodlomka"/>
    <w:rsid w:val="00486AD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86AD9"/>
    <w:rPr>
      <w:b/>
      <w:bdr w:space="0" w:sz="0" w:color="auto" w:val="none"/>
      <w:shd w:fill="FFFFCC" w:color="auto" w:val="clear"/>
      <w:lang w:val="hr-HR"/>
    </w:rPr>
  </w:style>
  <w:style w:customStyle="true" w:styleId="PozadinaSvijetloCrvena" w:type="character">
    <w:name w:val="Pozadina_SvijetloCrvena"/>
    <w:basedOn w:val="eSPISCCParagraphDefaultFont"/>
    <w:rsid w:val="00486AD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86AD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A646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8751A"/>
    <w:rPr>
      <w:rFonts w:ascii="Tahoma" w:cs="Tahoma" w:hAnsi="Tahoma"/>
      <w:sz w:val="16"/>
      <w:szCs w:val="16"/>
    </w:rPr>
  </w:style>
  <w:style w:styleId="Odlomakpopisa" w:type="paragraph">
    <w:name w:val="List Paragraph"/>
    <w:basedOn w:val="Normal"/>
    <w:uiPriority w:val="34"/>
    <w:qFormat/>
    <w:rsid w:val="00F96F8B"/>
    <w:pPr>
      <w:ind w:left="708"/>
    </w:pPr>
  </w:style>
  <w:style w:styleId="Zaglavlje" w:type="paragraph">
    <w:name w:val="header"/>
    <w:basedOn w:val="Normal"/>
    <w:link w:val="ZaglavljeChar"/>
    <w:uiPriority w:val="99"/>
    <w:rsid w:val="009A4271"/>
    <w:pPr>
      <w:tabs>
        <w:tab w:pos="4536" w:val="center"/>
        <w:tab w:pos="9072" w:val="right"/>
      </w:tabs>
    </w:pPr>
  </w:style>
  <w:style w:customStyle="1" w:styleId="ZaglavljeChar" w:type="character">
    <w:name w:val="Zaglavlje Char"/>
    <w:basedOn w:val="Zadanifontodlomka"/>
    <w:link w:val="Zaglavlje"/>
    <w:uiPriority w:val="99"/>
    <w:rsid w:val="009A4271"/>
    <w:rPr>
      <w:sz w:val="24"/>
      <w:szCs w:val="24"/>
    </w:rPr>
  </w:style>
  <w:style w:styleId="Podnoje" w:type="paragraph">
    <w:name w:val="footer"/>
    <w:basedOn w:val="Normal"/>
    <w:link w:val="PodnojeChar"/>
    <w:rsid w:val="009A4271"/>
    <w:pPr>
      <w:tabs>
        <w:tab w:pos="4536" w:val="center"/>
        <w:tab w:pos="9072" w:val="right"/>
      </w:tabs>
    </w:pPr>
  </w:style>
  <w:style w:customStyle="1" w:styleId="PodnojeChar" w:type="character">
    <w:name w:val="Podnožje Char"/>
    <w:basedOn w:val="Zadanifontodlomka"/>
    <w:link w:val="Podnoje"/>
    <w:rsid w:val="009A4271"/>
    <w:rPr>
      <w:sz w:val="24"/>
      <w:szCs w:val="24"/>
    </w:rPr>
  </w:style>
  <w:style w:styleId="Tijeloteksta2" w:type="paragraph">
    <w:name w:val="Body Text 2"/>
    <w:basedOn w:val="Normal"/>
    <w:link w:val="Tijeloteksta2Char"/>
    <w:rsid w:val="007B7A0C"/>
    <w:pPr>
      <w:jc w:val="both"/>
    </w:pPr>
    <w:rPr>
      <w:rFonts w:ascii="Arial" w:cs="Arial" w:hAnsi="Arial"/>
      <w:sz w:val="22"/>
      <w:lang w:eastAsia="en-US"/>
    </w:rPr>
  </w:style>
  <w:style w:customStyle="1" w:styleId="Tijeloteksta2Char" w:type="character">
    <w:name w:val="Tijelo teksta 2 Char"/>
    <w:basedOn w:val="Zadanifontodlomka"/>
    <w:link w:val="Tijeloteksta2"/>
    <w:rsid w:val="007B7A0C"/>
    <w:rPr>
      <w:rFonts w:ascii="Arial" w:cs="Arial" w:hAnsi="Arial"/>
      <w:sz w:val="22"/>
      <w:szCs w:val="24"/>
      <w:lang w:eastAsia="en-US"/>
    </w:rPr>
  </w:style>
  <w:style w:styleId="Tekstrezerviranogmjesta" w:type="character">
    <w:name w:val="Placeholder Text"/>
    <w:basedOn w:val="Zadanifontodlomka"/>
    <w:uiPriority w:val="99"/>
    <w:semiHidden/>
    <w:rsid w:val="00486AD9"/>
    <w:rPr>
      <w:color w:val="808080"/>
      <w:bdr w:color="auto" w:space="0" w:sz="0" w:val="none"/>
      <w:shd w:color="auto" w:fill="auto" w:val="clear"/>
    </w:rPr>
  </w:style>
  <w:style w:customStyle="1" w:styleId="eSPISCCParagraphDefaultFont" w:type="character">
    <w:name w:val="eSPIS_CC_Paragraph Default Font"/>
    <w:basedOn w:val="Zadanifontodlomka"/>
    <w:rsid w:val="00486AD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86AD9"/>
    <w:rPr>
      <w:b/>
      <w:bdr w:color="auto" w:space="0" w:sz="0" w:val="none"/>
      <w:shd w:color="auto" w:fill="FFFFCC" w:val="clear"/>
      <w:lang w:val="hr-HR"/>
    </w:rPr>
  </w:style>
  <w:style w:customStyle="1" w:styleId="PozadinaSvijetloCrvena" w:type="character">
    <w:name w:val="Pozadina_SvijetloCrvena"/>
    <w:basedOn w:val="eSPISCCParagraphDefaultFont"/>
    <w:rsid w:val="00486AD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86AD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31510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2015.</izvorni_sadrzaj>
    <derivirana_varijabla naziv="DomainObject.Predmet.DatumOsnivanja_1">6.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REGISTRATORU 
U ORMARU SOBA 42/I</izvorni_sadrzaj>
    <derivirana_varijabla naziv="DomainObject.Predmet.Opis_1">PRIJAVE TRAŽBINA U REGISTRATORU 
U ORMARU SOBA 42/I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St-73/2015</izvorni_sadrzaj>
    <derivirana_varijabla naziv="DomainObject.Predmet.OznakaBroj_1">St-73/2015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KOKIĆ P. G. M.  d.o.o. za trgovinu, uvoz izvoz i turizam</izvorni_sadrzaj>
    <derivirana_varijabla naziv="DomainObject.Predmet.ProtustrankaFormated_1">  KOKIĆ P. G. M.  d.o.o. za trgovinu, uvoz izvoz i turizam</derivirana_varijabla>
  </DomainObject.Predmet.ProtustrankaFormated>
  <DomainObject.Predmet.ProtustrankaFormatedOIB>
    <izvorni_sadrzaj>  KOKIĆ P. G. M.  d.o.o. za trgovinu, uvoz izvoz i turizam, OIB 74056027183</izvorni_sadrzaj>
    <derivirana_varijabla naziv="DomainObject.Predmet.ProtustrankaFormatedOIB_1">  KOKIĆ P. G. M.  d.o.o. za trgovinu, uvoz izvoz i turizam, OIB 74056027183</derivirana_varijabla>
  </DomainObject.Predmet.ProtustrankaFormatedOIB>
  <DomainObject.Predmet.ProtustrankaFormatedWithAdress>
    <izvorni_sadrzaj> KOKIĆ P. G. M.  d.o.o. za trgovinu, uvoz izvoz i turizam, Prokljanska bb, 22000 Šibenik</izvorni_sadrzaj>
    <derivirana_varijabla naziv="DomainObject.Predmet.ProtustrankaFormatedWithAdress_1"> KOKIĆ P. G. M.  d.o.o. za trgovinu, uvoz izvoz i turizam, Prokljanska bb, 22000 Šibenik</derivirana_varijabla>
  </DomainObject.Predmet.ProtustrankaFormatedWithAdress>
  <DomainObject.Predmet.ProtustrankaFormatedWithAdressOIB>
    <izvorni_sadrzaj> KOKIĆ P. G. M.  d.o.o. za trgovinu, uvoz izvoz i turizam, OIB 74056027183, Prokljanska bb, 22000 Šibenik</izvorni_sadrzaj>
    <derivirana_varijabla naziv="DomainObject.Predmet.ProtustrankaFormatedWithAdressOIB_1"> KOKIĆ P. G. M.  d.o.o. za trgovinu, uvoz izvoz i turizam, OIB 74056027183, Prokljanska bb, 22000 Šibenik</derivirana_varijabla>
  </DomainObject.Predmet.ProtustrankaFormatedWithAdressOIB>
  <DomainObject.Predmet.ProtustrankaWithAdress>
    <izvorni_sadrzaj>KOKIĆ P. G. M.  d.o.o. za trgovinu, uvoz izvoz i turizam Prokljanska bb, 22000 Šibenik</izvorni_sadrzaj>
    <derivirana_varijabla naziv="DomainObject.Predmet.ProtustrankaWithAdress_1">KOKIĆ P. G. M.  d.o.o. za trgovinu, uvoz izvoz i turizam Prokljanska bb, 22000 Šibenik</derivirana_varijabla>
  </DomainObject.Predmet.ProtustrankaWithAdress>
  <DomainObject.Predmet.ProtustrankaWithAdressOIB>
    <izvorni_sadrzaj>KOKIĆ P. G. M.  d.o.o. za trgovinu, uvoz izvoz i turizam, OIB 74056027183, Prokljanska bb, 22000 Šibenik</izvorni_sadrzaj>
    <derivirana_varijabla naziv="DomainObject.Predmet.ProtustrankaWithAdressOIB_1">KOKIĆ P. G. M.  d.o.o. za trgovinu, uvoz izvoz i turizam, OIB 74056027183, Prokljanska bb, 22000 Šibenik</derivirana_varijabla>
  </DomainObject.Predmet.ProtustrankaWithAdressOIB>
  <DomainObject.Predmet.ProtustrankaNazivFormated>
    <izvorni_sadrzaj>KOKIĆ P. G. M.  d.o.o. za trgovinu, uvoz izvoz i turizam</izvorni_sadrzaj>
    <derivirana_varijabla naziv="DomainObject.Predmet.ProtustrankaNazivFormated_1">KOKIĆ P. G. M.  d.o.o. za trgovinu, uvoz izvoz i turizam</derivirana_varijabla>
  </DomainObject.Predmet.ProtustrankaNazivFormated>
  <DomainObject.Predmet.ProtustrankaNazivFormatedOIB>
    <izvorni_sadrzaj>KOKIĆ P. G. M.  d.o.o. za trgovinu, uvoz izvoz i turizam, OIB 74056027183</izvorni_sadrzaj>
    <derivirana_varijabla naziv="DomainObject.Predmet.ProtustrankaNazivFormatedOIB_1">KOKIĆ P. G. M.  d.o.o. za trgovinu, uvoz izvoz i turizam, OIB 74056027183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Split</izvorni_sadrzaj>
    <derivirana_varijabla naziv="DomainObject.Predmet.StrankaFormated_1">  FINA - Regionalni centar Split</derivirana_varijabla>
  </DomainObject.Predmet.StrankaFormated>
  <DomainObject.Predmet.StrankaFormatedOIB>
    <izvorni_sadrzaj>  FINA - Regionalni centar Split, OIB 85821130368</izvorni_sadrzaj>
    <derivirana_varijabla naziv="DomainObject.Predmet.StrankaFormatedOIB_1">  FINA - Regionalni centar Split, OIB 85821130368</derivirana_varijabla>
  </DomainObject.Predmet.StrankaFormatedOIB>
  <DomainObject.Predmet.StrankaFormatedWithAdress>
    <izvorni_sadrzaj> FINA - Regionalni centar Split, Mažuranićevo šetalište 24 b, 21000 Split</izvorni_sadrzaj>
    <derivirana_varijabla naziv="DomainObject.Predmet.StrankaFormatedWithAdress_1"> FINA - Regionalni centar Split, Mažuranićevo šetalište 24 b, 21000 Split</derivirana_varijabla>
  </DomainObject.Predmet.StrankaFormatedWithAdress>
  <DomainObject.Predmet.StrankaFormatedWithAdressOIB>
    <izvorni_sadrzaj> FINA - Regionalni centar Split, OIB 85821130368, Mažuranićevo šetalište 24 b, 21000 Split</izvorni_sadrzaj>
    <derivirana_varijabla naziv="DomainObject.Predmet.StrankaFormatedWithAdressOIB_1"> FINA - Regionalni centar Split, OIB 85821130368, Mažuranićevo šetalište 24 b, 21000 Split</derivirana_varijabla>
  </DomainObject.Predmet.StrankaFormatedWithAdressOIB>
  <DomainObject.Predmet.StrankaWithAdress>
    <izvorni_sadrzaj>FINA - Regionalni centar Split Mažuranićevo šetalište 24 b,21000 Split</izvorni_sadrzaj>
    <derivirana_varijabla naziv="DomainObject.Predmet.StrankaWithAdress_1">FINA - Regionalni centar Split Mažuranićevo šetalište 24 b,21000 Split</derivirana_varijabla>
  </DomainObject.Predmet.StrankaWithAdress>
  <DomainObject.Predmet.StrankaWithAdressOIB>
    <izvorni_sadrzaj>FINA - Regionalni centar Split, OIB 85821130368, Mažuranićevo šetalište 24 b,21000 Split</izvorni_sadrzaj>
    <derivirana_varijabla naziv="DomainObject.Predmet.StrankaWithAdressOIB_1">FINA - Regionalni centar Split, OIB 85821130368, Mažuranićevo šetalište 24 b,21000 Split</derivirana_varijabla>
  </DomainObject.Predmet.StrankaWithAdressOIB>
  <DomainObject.Predmet.StrankaNazivFormated>
    <izvorni_sadrzaj>FINA - Regionalni centar Split</izvorni_sadrzaj>
    <derivirana_varijabla naziv="DomainObject.Predmet.StrankaNazivFormated_1">FINA - Regionalni centar Split</derivirana_varijabla>
  </DomainObject.Predmet.StrankaNazivFormated>
  <DomainObject.Predmet.StrankaNazivFormatedOIB>
    <izvorni_sadrzaj>FINA - Regionalni centar Split, OIB 85821130368</izvorni_sadrzaj>
    <derivirana_varijabla naziv="DomainObject.Predmet.StrankaNazivFormatedOIB_1">FINA - 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Regionalni centar Split</item>
    </izvorni_sadrzaj>
    <derivirana_varijabla naziv="DomainObject.Predmet.StrankaListFormated_1">
      <item>FINA - Regionalni centar Split</item>
    </derivirana_varijabla>
  </DomainObject.Predmet.StrankaListFormated>
  <DomainObject.Predmet.StrankaListFormatedOIB>
    <izvorni_sadrzaj>
      <item>FINA - Regionalni centar Split, OIB 85821130368</item>
    </izvorni_sadrzaj>
    <derivirana_varijabla naziv="DomainObject.Predmet.StrankaListFormatedOIB_1">
      <item>FINA - Regionalni centar Split, OIB 85821130368</item>
    </derivirana_varijabla>
  </DomainObject.Predmet.StrankaListFormatedOIB>
  <DomainObject.Predmet.StrankaListFormatedWithAdress>
    <izvorni_sadrzaj>
      <item>FINA - Regionalni centar Split, Mažuranićevo šetalište 24 b, 21000 Split</item>
    </izvorni_sadrzaj>
    <derivirana_varijabla naziv="DomainObject.Predmet.StrankaListFormatedWithAdress_1">
      <item>FINA - Regionalni centar Split, Mažuranićevo šetalište 24 b, 21000 Split</item>
    </derivirana_varijabla>
  </DomainObject.Predmet.StrankaListFormatedWithAdress>
  <DomainObject.Predmet.StrankaListFormatedWithAdressOIB>
    <izvorni_sadrzaj>
      <item>FINA - Regionalni centar Split, OIB 85821130368, Mažuranićevo šetalište 24 b, 21000 Split</item>
    </izvorni_sadrzaj>
    <derivirana_varijabla naziv="DomainObject.Predmet.StrankaListFormatedWithAdressOIB_1">
      <item>FINA - Regionalni centar Split, OIB 85821130368, Mažuranićevo šetalište 24 b, 21000 Split</item>
    </derivirana_varijabla>
  </DomainObject.Predmet.StrankaListFormatedWithAdressOIB>
  <DomainObject.Predmet.StrankaListNazivFormated>
    <izvorni_sadrzaj>
      <item>FINA - Regionalni centar Split</item>
    </izvorni_sadrzaj>
    <derivirana_varijabla naziv="DomainObject.Predmet.StrankaListNazivFormated_1">
      <item>FINA - Regionalni centar Split</item>
    </derivirana_varijabla>
  </DomainObject.Predmet.StrankaListNazivFormated>
  <DomainObject.Predmet.StrankaListNazivFormatedOIB>
    <izvorni_sadrzaj>
      <item>FINA - Regionalni centar Split, OIB 85821130368</item>
    </izvorni_sadrzaj>
    <derivirana_varijabla naziv="DomainObject.Predmet.StrankaListNazivFormatedOIB_1">
      <item>FINA - Regionalni centar Split, OIB 85821130368</item>
    </derivirana_varijabla>
  </DomainObject.Predmet.StrankaListNazivFormatedOIB>
  <DomainObject.Predmet.ProtuStrankaListFormated>
    <izvorni_sadrzaj>
      <item>KOKIĆ P. G. M.  d.o.o. za trgovinu, uvoz izvoz i turizam</item>
    </izvorni_sadrzaj>
    <derivirana_varijabla naziv="DomainObject.Predmet.ProtuStrankaListFormated_1">
      <item>KOKIĆ P. G. M.  d.o.o. za trgovinu, uvoz izvoz i turizam</item>
    </derivirana_varijabla>
  </DomainObject.Predmet.ProtuStrankaListFormated>
  <DomainObject.Predmet.ProtuStrankaListFormatedOIB>
    <izvorni_sadrzaj>
      <item>KOKIĆ P. G. M.  d.o.o. za trgovinu, uvoz izvoz i turizam, OIB 74056027183</item>
    </izvorni_sadrzaj>
    <derivirana_varijabla naziv="DomainObject.Predmet.ProtuStrankaListFormatedOIB_1">
      <item>KOKIĆ P. G. M.  d.o.o. za trgovinu, uvoz izvoz i turizam, OIB 74056027183</item>
    </derivirana_varijabla>
  </DomainObject.Predmet.ProtuStrankaListFormatedOIB>
  <DomainObject.Predmet.ProtuStrankaListFormatedWithAdress>
    <izvorni_sadrzaj>
      <item>KOKIĆ P. G. M.  d.o.o. za trgovinu, uvoz izvoz i turizam, Prokljanska bb, 22000 Šibenik</item>
    </izvorni_sadrzaj>
    <derivirana_varijabla naziv="DomainObject.Predmet.ProtuStrankaListFormatedWithAdress_1">
      <item>KOKIĆ P. G. M.  d.o.o. za trgovinu, uvoz izvoz i turizam, Prokljanska bb, 22000 Šibenik</item>
    </derivirana_varijabla>
  </DomainObject.Predmet.ProtuStrankaListFormatedWithAdress>
  <DomainObject.Predmet.ProtuStrankaListFormatedWithAdressOIB>
    <izvorni_sadrzaj>
      <item>KOKIĆ P. G. M.  d.o.o. za trgovinu, uvoz izvoz i turizam, OIB 74056027183, Prokljanska bb, 22000 Šibenik</item>
    </izvorni_sadrzaj>
    <derivirana_varijabla naziv="DomainObject.Predmet.ProtuStrankaListFormatedWithAdressOIB_1">
      <item>KOKIĆ P. G. M.  d.o.o. za trgovinu, uvoz izvoz i turizam, OIB 74056027183, Prokljanska bb, 22000 Šibenik</item>
    </derivirana_varijabla>
  </DomainObject.Predmet.ProtuStrankaListFormatedWithAdressOIB>
  <DomainObject.Predmet.ProtuStrankaListNazivFormated>
    <izvorni_sadrzaj>
      <item>KOKIĆ P. G. M.  d.o.o. za trgovinu, uvoz izvoz i turizam</item>
    </izvorni_sadrzaj>
    <derivirana_varijabla naziv="DomainObject.Predmet.ProtuStrankaListNazivFormated_1">
      <item>KOKIĆ P. G. M.  d.o.o. za trgovinu, uvoz izvoz i turizam</item>
    </derivirana_varijabla>
  </DomainObject.Predmet.ProtuStrankaListNazivFormated>
  <DomainObject.Predmet.ProtuStrankaListNazivFormatedOIB>
    <izvorni_sadrzaj>
      <item>KOKIĆ P. G. M.  d.o.o. za trgovinu, uvoz izvoz i turizam, OIB 74056027183</item>
    </izvorni_sadrzaj>
    <derivirana_varijabla naziv="DomainObject.Predmet.ProtuStrankaListNazivFormatedOIB_1">
      <item>KOKIĆ P. G. M.  d.o.o. za trgovinu, uvoz izvoz i turizam, OIB 74056027183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
    <derivirana_varijabla naziv="DomainObject.PoslovniBrojDokumenta_1"/>
  </DomainObject.PoslovniBrojDokumenta>
  <DomainObject.Predmet.StrankaIDrugi>
    <izvorni_sadrzaj>FINA - Regionalni centar Split</izvorni_sadrzaj>
    <derivirana_varijabla naziv="DomainObject.Predmet.StrankaIDrugi_1">FINA - Regionalni centar Split</derivirana_varijabla>
  </DomainObject.Predmet.StrankaIDrugi>
  <DomainObject.Predmet.ProtustrankaIDrugi>
    <izvorni_sadrzaj>KOKIĆ P. G. M.  d.o.o. za trgovinu, uvoz izvoz i turizam</izvorni_sadrzaj>
    <derivirana_varijabla naziv="DomainObject.Predmet.ProtustrankaIDrugi_1">KOKIĆ P. G. M.  d.o.o. za trgovinu, uvoz izvoz i turizam</derivirana_varijabla>
  </DomainObject.Predmet.ProtustrankaIDrugi>
  <DomainObject.Predmet.StrankaIDrugiAdressOIB>
    <izvorni_sadrzaj>FINA - Regionalni centar Split, OIB 85821130368, Mažuranićevo šetalište 24 b, 21000 Split</izvorni_sadrzaj>
    <derivirana_varijabla naziv="DomainObject.Predmet.StrankaIDrugiAdressOIB_1">FINA - Regionalni centar Split, OIB 85821130368, Mažuranićevo šetalište 24 b, 21000 Split</derivirana_varijabla>
  </DomainObject.Predmet.StrankaIDrugiAdressOIB>
  <DomainObject.Predmet.ProtustrankaIDrugiAdressOIB>
    <izvorni_sadrzaj>KOKIĆ P. G. M.  d.o.o. za trgovinu, uvoz izvoz i turizam, OIB 74056027183, Prokljanska bb, 22000 Šibenik</izvorni_sadrzaj>
    <derivirana_varijabla naziv="DomainObject.Predmet.ProtustrankaIDrugiAdressOIB_1">KOKIĆ P. G. M.  d.o.o. za trgovinu, uvoz izvoz i turizam, OIB 74056027183, Prokljanska 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Split</item>
      <item>KOKIĆ P. G. M.  d.o.o. za trgovinu, uvoz izvoz i turizam</item>
    </izvorni_sadrzaj>
    <derivirana_varijabla naziv="DomainObject.Predmet.SudioniciListNaziv_1">
      <item>FINA - Regionalni centar Split</item>
      <item>KOKIĆ P. G. M.  d.o.o. za trgovinu, uvoz izvoz i turizam</item>
    </derivirana_varijabla>
  </DomainObject.Predmet.SudioniciListNaziv>
  <DomainObject.Predmet.SudioniciListAdressOIB>
    <izvorni_sadrzaj>
      <item>FINA - Regionalni centar Split, OIB 85821130368, Mažuranićevo šetalište 24 b,21000 Split</item>
      <item>KOKIĆ P. G. M.  d.o.o. za trgovinu, uvoz izvoz i turizam, OIB 74056027183, Prokljanska bb,22000 Šibenik</item>
    </izvorni_sadrzaj>
    <derivirana_varijabla naziv="DomainObject.Predmet.SudioniciListAdressOIB_1">
      <item>FINA - Regionalni centar Split, OIB 85821130368, Mažuranićevo šetalište 24 b,21000 Split</item>
      <item>KOKIĆ P. G. M.  d.o.o. za trgovinu, uvoz izvoz i turizam, OIB 74056027183, Prokljanska bb,22000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74056027183</item>
    </izvorni_sadrzaj>
    <derivirana_varijabla naziv="DomainObject.Predmet.SudioniciListNazivOIB_1">
      <item>, OIB 85821130368</item>
      <item>, OIB 74056027183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2018.</izvorni_sadrzaj>
    <derivirana_varijabla naziv="DomainObject.Predmet.DatumZadnjeOdrzaneSudskeRadnje_1">29. studenog 2018.</derivirana_varijabla>
  </DomainObject.Predmet.DatumZadnjeOdrzaneSudskeRadnje>
  <DomainObject.PredzadnjaOdlukaIzPredmeta.DatumDonosenjaOdluke>
    <izvorni_sadrzaj>2. studenog 2018.</izvorni_sadrzaj>
    <derivirana_varijabla naziv="DomainObject.PredzadnjaOdlukaIzPredmeta.DatumDonosenjaOdluke_1">2. studenog 2018.</derivirana_varijabla>
  </DomainObject.PredzadnjaOdlukaIzPredmeta.DatumDonosenjaOdluke>
  <DomainObject.PredzadnjaOdlukaIzPredmeta.Oznaka>
    <izvorni_sadrzaj>St-73/2015-83</izvorni_sadrzaj>
    <derivirana_varijabla naziv="DomainObject.PredzadnjaOdlukaIzPredmeta.Oznaka_1">St-73/2015-83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E90291-BA0A-4D7A-94AF-48141E2F47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778</properties:Words>
  <properties:Characters>4477</properties:Characters>
  <properties:Lines>101</properties:Lines>
  <properties:Paragraphs>27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2018-12-02T18:13:00Z</dcterms:created>
  <dc:creator>Ardena Bajlo</dc:creator>
  <cp:lastModifiedBy>Merlina Klišmanić</cp:lastModifiedBy>
  <cp:lastPrinted>2018-12-03T11:17:00Z</cp:lastPrinted>
  <dcterms:modified xmlns:xsi="http://www.w3.org/2001/XMLSchema-instance" xsi:type="dcterms:W3CDTF">2018-12-03T12:16:00Z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(St-73-15 rješ.o namirenju - nekretnina.docx)</vt:lpwstr>
  </prop:property>
  <prop:property name="CC_coloring" pid="4" fmtid="{D5CDD505-2E9C-101B-9397-08002B2CF9AE}">
    <vt:bool>false</vt:bool>
  </prop:property>
  <prop:property name="BrojStranica" pid="5" fmtid="{D5CDD505-2E9C-101B-9397-08002B2CF9AE}">
    <vt:i4>2</vt:i4>
  </prop:property>
</prop:Properties>
</file>