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6066" w14:paraId="1d66066" w:rsidRDefault="00D1129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FD50D5">
        <w:rPr>
          <w:rFonts w:hAnsi="Times New Roman" w:ascii="Times New Roman"/>
          <w:sz w:val="24"/>
          <w:szCs w:val="24"/>
        </w:rPr>
        <w:t>580</w:t>
      </w:r>
      <w:r>
        <w:rPr>
          <w:rFonts w:hAnsi="Times New Roman" w:ascii="Times New Roman"/>
          <w:sz w:val="24"/>
          <w:szCs w:val="24"/>
        </w:rPr>
        <w:t>/17-</w:t>
      </w:r>
      <w:r w:rsidR="00FD50D5">
        <w:rPr>
          <w:rFonts w:hAnsi="Times New Roman" w:ascii="Times New Roman"/>
          <w:sz w:val="24"/>
          <w:szCs w:val="24"/>
        </w:rPr>
        <w:t>25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    </w:t>
      </w:r>
    </w:p>
    <w:p w:rsidRDefault="00D1129C" w:rsidP="00D1129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Trgovački sud u Osijeku, po stečajnoj sutkinji Nadi Roso, u predstečajnom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</w:t>
      </w:r>
      <w:r w:rsidR="00FD50D5">
        <w:rPr>
          <w:rFonts w:hAnsi="Times New Roman" w:ascii="Times New Roman"/>
          <w:b/>
          <w:sz w:val="24"/>
          <w:szCs w:val="24"/>
        </w:rPr>
        <w:t>ROOMBAR d.o.o. Belišće, Radnička 14, OIB: 47851045163, MBS: 030180049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 w:rsidR="00FD50D5">
        <w:rPr>
          <w:rFonts w:hAnsi="Times New Roman" w:ascii="Times New Roman"/>
          <w:sz w:val="24"/>
          <w:szCs w:val="24"/>
        </w:rPr>
        <w:t>19. rujna</w:t>
      </w:r>
      <w:r w:rsidRPr="00D1129C">
        <w:rPr>
          <w:rFonts w:hAnsi="Times New Roman" w:ascii="Times New Roman"/>
          <w:sz w:val="24"/>
          <w:szCs w:val="24"/>
        </w:rPr>
        <w:t xml:space="preserve"> 2017. g.,</w:t>
      </w:r>
    </w:p>
    <w:p w:rsidRDefault="00D1129C" w:rsidP="00D1129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D1129C" w:rsidR="00D57291" w:rsidRPr="00FD50D5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4860AB" w:rsidR="004860AB" w:rsidRPr="00FD50D5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FD50D5">
        <w:rPr>
          <w:rFonts w:hAnsi="Times New Roman" w:ascii="Times New Roman"/>
          <w:sz w:val="24"/>
          <w:szCs w:val="24"/>
        </w:rPr>
        <w:t xml:space="preserve">Povjereniku </w:t>
      </w:r>
      <w:r w:rsidR="00FD50D5" w:rsidRPr="00FD50D5">
        <w:rPr>
          <w:rFonts w:hAnsi="Times New Roman" w:ascii="Times New Roman"/>
          <w:sz w:val="24"/>
          <w:szCs w:val="24"/>
        </w:rPr>
        <w:t>Blank</w:t>
      </w:r>
      <w:r w:rsidR="00FD50D5">
        <w:rPr>
          <w:rFonts w:hAnsi="Times New Roman" w:ascii="Times New Roman"/>
          <w:sz w:val="24"/>
          <w:szCs w:val="24"/>
        </w:rPr>
        <w:t>i</w:t>
      </w:r>
      <w:r w:rsidR="00FD50D5" w:rsidRPr="00FD50D5">
        <w:rPr>
          <w:rFonts w:hAnsi="Times New Roman" w:ascii="Times New Roman"/>
          <w:sz w:val="24"/>
          <w:szCs w:val="24"/>
        </w:rPr>
        <w:t xml:space="preserve"> Gambiraža iz Osijeka, Bakarska 42, OIB 81085118009 </w:t>
      </w:r>
      <w:r w:rsidRPr="00FD50D5">
        <w:rPr>
          <w:rFonts w:hAnsi="Times New Roman" w:ascii="Times New Roman"/>
          <w:sz w:val="24"/>
          <w:szCs w:val="24"/>
        </w:rPr>
        <w:t>određuje se jednokratna nagrada za poslove obavljene u predstečajnom postupku u iznosu od 10.000,00 kn bruto.</w:t>
      </w:r>
    </w:p>
    <w:p w:rsidRDefault="00404F3C" w:rsidP="004860AB" w:rsidR="00404F3C" w:rsidRPr="00FD50D5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FD50D5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="00FD50D5">
        <w:rPr>
          <w:rFonts w:hAnsi="Times New Roman" w:ascii="Times New Roman"/>
          <w:b/>
          <w:sz w:val="24"/>
          <w:szCs w:val="24"/>
        </w:rPr>
        <w:t>ROOMBAR d.o.o. Belišće, Radnička 14, OIB: 47851045163, MBS: 030180049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="00FD50D5" w:rsidRPr="00FD50D5">
        <w:rPr>
          <w:rFonts w:hAnsi="Times New Roman" w:ascii="Times New Roman"/>
          <w:sz w:val="24"/>
          <w:szCs w:val="24"/>
        </w:rPr>
        <w:t>Blank</w:t>
      </w:r>
      <w:r w:rsidR="00FD50D5">
        <w:rPr>
          <w:rFonts w:hAnsi="Times New Roman" w:ascii="Times New Roman"/>
          <w:sz w:val="24"/>
          <w:szCs w:val="24"/>
        </w:rPr>
        <w:t>i</w:t>
      </w:r>
      <w:r w:rsidR="00FD50D5" w:rsidRPr="00FD50D5">
        <w:rPr>
          <w:rFonts w:hAnsi="Times New Roman" w:ascii="Times New Roman"/>
          <w:sz w:val="24"/>
          <w:szCs w:val="24"/>
        </w:rPr>
        <w:t xml:space="preserve"> Gambiraža iz Osijeka, Bakarska 42, OIB 81085118009</w:t>
      </w:r>
      <w:r w:rsidRPr="00D1129C">
        <w:rPr>
          <w:rFonts w:eastAsiaTheme="minorHAnsi" w:hAnsi="Times New Roman" w:ascii="Times New Roman"/>
          <w:sz w:val="24"/>
          <w:szCs w:val="24"/>
        </w:rPr>
        <w:t>,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FD50D5">
        <w:rPr>
          <w:rFonts w:eastAsiaTheme="minorHAnsi" w:hAnsi="Times New Roman" w:ascii="Times New Roman"/>
          <w:sz w:val="24"/>
          <w:szCs w:val="24"/>
        </w:rPr>
        <w:t>25 2500 0093 1031 5086 0 kod Addiko bank d.d.</w:t>
      </w:r>
      <w:r w:rsidR="00D57291">
        <w:rPr>
          <w:rFonts w:eastAsiaTheme="minorHAnsi" w:hAnsi="Times New Roman" w:ascii="Times New Roman"/>
          <w:sz w:val="24"/>
          <w:szCs w:val="24"/>
        </w:rPr>
        <w:t>, nakon pravomoćnosti ovog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>Trgovačkog suda u Osijeku broj St-</w:t>
      </w:r>
      <w:r w:rsidR="00FD50D5">
        <w:rPr>
          <w:rFonts w:eastAsiaTheme="minorHAnsi" w:hAnsi="Times New Roman" w:ascii="Times New Roman"/>
          <w:sz w:val="24"/>
          <w:szCs w:val="24"/>
        </w:rPr>
        <w:t>580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/17 od </w:t>
      </w:r>
      <w:r w:rsidR="00FD50D5">
        <w:rPr>
          <w:rFonts w:eastAsiaTheme="minorHAnsi" w:hAnsi="Times New Roman" w:ascii="Times New Roman"/>
          <w:sz w:val="24"/>
          <w:szCs w:val="24"/>
        </w:rPr>
        <w:t>3. srpnja 2017</w:t>
      </w:r>
      <w:r w:rsidR="00D57291">
        <w:rPr>
          <w:rFonts w:eastAsiaTheme="minorHAnsi" w:hAnsi="Times New Roman" w:ascii="Times New Roman"/>
          <w:sz w:val="24"/>
          <w:szCs w:val="24"/>
        </w:rPr>
        <w:t>. g. otvoren je predstečajni postupak nad dužnikom a za povjerenika je imenovan</w:t>
      </w:r>
      <w:r w:rsidR="00FD50D5">
        <w:rPr>
          <w:rFonts w:eastAsiaTheme="minorHAnsi" w:hAnsi="Times New Roman" w:ascii="Times New Roman"/>
          <w:sz w:val="24"/>
          <w:szCs w:val="24"/>
        </w:rPr>
        <w:t>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FD50D5">
        <w:rPr>
          <w:rFonts w:eastAsiaTheme="minorHAnsi" w:hAnsi="Times New Roman" w:ascii="Times New Roman"/>
          <w:sz w:val="24"/>
          <w:szCs w:val="24"/>
        </w:rPr>
        <w:t>Blanka Gambiraža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iz Osijeka</w:t>
      </w:r>
      <w:r w:rsidR="00FD50D5">
        <w:rPr>
          <w:rFonts w:eastAsiaTheme="minorHAnsi" w:hAnsi="Times New Roman" w:ascii="Times New Roman"/>
          <w:sz w:val="24"/>
          <w:szCs w:val="24"/>
        </w:rPr>
        <w:t>, automatskim odabirom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>Tijekom predstečajnog postupka povjereni</w:t>
      </w:r>
      <w:r w:rsidR="00FD50D5">
        <w:rPr>
          <w:rFonts w:eastAsiaTheme="minorHAnsi" w:hAnsi="Times New Roman" w:ascii="Times New Roman"/>
          <w:sz w:val="24"/>
          <w:szCs w:val="24"/>
        </w:rPr>
        <w:t>ca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je ispita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la poslovanje dužnika, nadzirala financijsko poslovanje – plaćanja dužnika, ispitala </w:t>
      </w:r>
      <w:r w:rsidRPr="00D1129C">
        <w:rPr>
          <w:rFonts w:eastAsiaTheme="minorHAnsi" w:hAnsi="Times New Roman" w:ascii="Times New Roman"/>
          <w:sz w:val="24"/>
          <w:szCs w:val="24"/>
        </w:rPr>
        <w:t>prijavljene tražbine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vjerovnika 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i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o istima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se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izjasni</w:t>
      </w:r>
      <w:r w:rsidR="00FD50D5">
        <w:rPr>
          <w:rFonts w:eastAsiaTheme="minorHAnsi" w:hAnsi="Times New Roman" w:ascii="Times New Roman"/>
          <w:sz w:val="24"/>
          <w:szCs w:val="24"/>
        </w:rPr>
        <w:t>la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pisanim putem</w:t>
      </w:r>
      <w:r w:rsidR="00D57291">
        <w:rPr>
          <w:rFonts w:eastAsiaTheme="minorHAnsi" w:hAnsi="Times New Roman" w:ascii="Times New Roman"/>
          <w:sz w:val="24"/>
          <w:szCs w:val="24"/>
        </w:rPr>
        <w:t>,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sudjelova</w:t>
      </w:r>
      <w:r w:rsidR="00FD50D5">
        <w:rPr>
          <w:rFonts w:eastAsiaTheme="minorHAnsi" w:hAnsi="Times New Roman" w:ascii="Times New Roman"/>
          <w:sz w:val="24"/>
          <w:szCs w:val="24"/>
        </w:rPr>
        <w:t>la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na ročištu za ispitivanje tražbina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te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obavlja ostale poslove sukladno zakonu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  <w:r w:rsidR="00FD50D5">
        <w:rPr>
          <w:rFonts w:eastAsiaTheme="minorHAnsi" w:hAnsi="Times New Roman" w:ascii="Times New Roman"/>
          <w:sz w:val="24"/>
          <w:szCs w:val="24"/>
        </w:rPr>
        <w:t>slijedom čega podneskom od 11. rujna 2017. g. predlaže da joj se odredi nagrada za poslove koje je kao povjerenica obavila u ovom predstečajnom postupku.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1D71CF" w:rsidR="001D71CF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St-580/17-25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1D71CF" w:rsidR="00D1129C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Slijedom navedenog, imajući u vidu složenost poslova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koje je </w:t>
      </w:r>
      <w:r>
        <w:rPr>
          <w:rFonts w:eastAsiaTheme="minorHAnsi" w:hAnsi="Times New Roman" w:ascii="Times New Roman"/>
          <w:sz w:val="24"/>
          <w:szCs w:val="24"/>
        </w:rPr>
        <w:t>povjerenica obavila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određena </w:t>
      </w:r>
      <w:r>
        <w:rPr>
          <w:rFonts w:eastAsiaTheme="minorHAnsi" w:hAnsi="Times New Roman" w:ascii="Times New Roman"/>
          <w:sz w:val="24"/>
          <w:szCs w:val="24"/>
        </w:rPr>
        <w:t>joj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je nagrada u iznosu od 10.000,00 kn bruto a sukladno čl. 3 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>94 st. 1 i 2 Stečajnog zakona (NN br. 71/15 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1D71CF">
        <w:rPr>
          <w:rFonts w:hAnsi="Times New Roman" w:ascii="Times New Roman"/>
          <w:sz w:val="24"/>
          <w:szCs w:val="24"/>
          <w:lang w:val="hr-HR"/>
        </w:rPr>
        <w:t>19. rujna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1D71CF" w:rsidR="002066CF">
      <w:pPr>
        <w:pStyle w:val="Bezproreda1"/>
        <w:tabs>
          <w:tab w:pos="526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  <w:r w:rsidR="001D71CF">
        <w:rPr>
          <w:rFonts w:hAnsi="Times New Roman" w:ascii="Times New Roman"/>
          <w:sz w:val="24"/>
          <w:szCs w:val="24"/>
        </w:rPr>
        <w:tab/>
      </w:r>
    </w:p>
    <w:p w:rsidRDefault="001D71CF" w:rsidP="002066CF" w:rsidR="001D71CF" w:rsidRPr="001D71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D71CF">
        <w:rPr>
          <w:rFonts w:hAnsi="Times New Roman" w:ascii="Times New Roman"/>
          <w:sz w:val="24"/>
          <w:szCs w:val="24"/>
        </w:rPr>
        <w:t>ROOMBAR d.o.o. Belišće, Radnička 14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od 4.4.2017. g. (str. 250 spisa)</w:t>
      </w:r>
    </w:p>
    <w:p w:rsidRDefault="001D71CF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povjerenica</w:t>
      </w:r>
      <w:r w:rsidR="00AA006E" w:rsidRPr="00C02EE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Blanka Gambiraža</w:t>
      </w:r>
    </w:p>
    <w:p w:rsidRDefault="001D71CF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R-17.10.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057" w:rsidP="00F427F2" w:rsidR="00ED6057">
      <w:pPr>
        <w:spacing w:lineRule="auto" w:line="240" w:after="0"/>
      </w:pPr>
      <w:r>
        <w:separator/>
      </w:r>
    </w:p>
  </w:endnote>
  <w:endnote w:id="0" w:type="continuationSeparator">
    <w:p w:rsidRDefault="00ED6057" w:rsidP="00F427F2" w:rsidR="00ED60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057" w:rsidP="00F427F2" w:rsidR="00ED6057">
      <w:pPr>
        <w:spacing w:lineRule="auto" w:line="240" w:after="0"/>
      </w:pPr>
      <w:r>
        <w:separator/>
      </w:r>
    </w:p>
  </w:footnote>
  <w:footnote w:id="0" w:type="continuationSeparator">
    <w:p w:rsidRDefault="00ED6057" w:rsidP="00F427F2" w:rsidR="00ED60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61B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1D71CF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9104D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061B4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D6057"/>
    <w:rsid w:val="00EE3FA6"/>
    <w:rsid w:val="00EE6EBF"/>
    <w:rsid w:val="00F03754"/>
    <w:rsid w:val="00F119AF"/>
    <w:rsid w:val="00F42570"/>
    <w:rsid w:val="00F427F2"/>
    <w:rsid w:val="00F949C5"/>
    <w:rsid w:val="00FA7BD2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1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61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1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1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1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1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61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1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1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1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D7BB0-0FEE-43BF-8E95-E259BB9CF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396</properties:Words>
  <properties:Characters>2144</properties:Characters>
  <properties:Lines>140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2017-09-19T07:18:00Z</dcterms:created>
  <dc:creator>Blanka</dc:creator>
  <cp:lastModifiedBy>Danijela Sekulić</cp:lastModifiedBy>
  <cp:lastPrinted>2017-09-19T07:21:00Z</cp:lastPrinted>
  <dcterms:modified xmlns:xsi="http://www.w3.org/2001/XMLSchema-instance" xsi:type="dcterms:W3CDTF">2017-09-19T07:22:00Z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