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0de3f" w14:paraId="150de3f" w:rsidRDefault="00CF2E53" w:rsidP="00DB2864" w:rsidR="00602EEB" w:rsidRPr="00187130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87130">
        <w:rPr>
          <w:rFonts w:cs="Times New Roman" w:hAnsi="Times New Roman" w:ascii="Times New Roman"/>
          <w:sz w:val="24"/>
          <w:szCs w:val="24"/>
        </w:rPr>
        <w:tab/>
      </w:r>
      <w:r w:rsidRPr="00187130">
        <w:rPr>
          <w:rFonts w:cs="Times New Roman" w:hAnsi="Times New Roman" w:ascii="Times New Roman"/>
          <w:sz w:val="24"/>
          <w:szCs w:val="24"/>
        </w:rPr>
        <w:tab/>
      </w:r>
      <w:r w:rsidRPr="00187130">
        <w:rPr>
          <w:rFonts w:cs="Times New Roman" w:hAnsi="Times New Roman" w:ascii="Times New Roman"/>
          <w:sz w:val="24"/>
          <w:szCs w:val="24"/>
        </w:rPr>
        <w:tab/>
      </w:r>
      <w:r w:rsidRPr="00187130">
        <w:rPr>
          <w:rFonts w:cs="Times New Roman" w:hAnsi="Times New Roman" w:ascii="Times New Roman"/>
          <w:sz w:val="24"/>
          <w:szCs w:val="24"/>
        </w:rPr>
        <w:tab/>
      </w:r>
      <w:r w:rsidRPr="00187130">
        <w:rPr>
          <w:rFonts w:cs="Times New Roman" w:hAnsi="Times New Roman" w:ascii="Times New Roman"/>
          <w:sz w:val="24"/>
          <w:szCs w:val="24"/>
        </w:rPr>
        <w:tab/>
      </w:r>
      <w:r w:rsidRPr="00187130">
        <w:rPr>
          <w:rFonts w:cs="Times New Roman" w:hAnsi="Times New Roman" w:ascii="Times New Roman"/>
          <w:sz w:val="24"/>
          <w:szCs w:val="24"/>
        </w:rPr>
        <w:tab/>
      </w:r>
      <w:r w:rsidRPr="00187130">
        <w:rPr>
          <w:rFonts w:cs="Times New Roman" w:hAnsi="Times New Roman" w:ascii="Times New Roman"/>
          <w:sz w:val="24"/>
          <w:szCs w:val="24"/>
        </w:rPr>
        <w:tab/>
      </w:r>
      <w:r w:rsidRPr="00187130">
        <w:rPr>
          <w:rFonts w:cs="Times New Roman" w:hAnsi="Times New Roman" w:ascii="Times New Roman"/>
          <w:sz w:val="24"/>
          <w:szCs w:val="24"/>
        </w:rPr>
        <w:tab/>
      </w:r>
      <w:r w:rsidRPr="00187130">
        <w:rPr>
          <w:rFonts w:cs="Times New Roman" w:hAnsi="Times New Roman" w:ascii="Times New Roman"/>
          <w:sz w:val="24"/>
          <w:szCs w:val="24"/>
        </w:rPr>
        <w:tab/>
      </w:r>
      <w:r w:rsidRPr="00187130">
        <w:rPr>
          <w:rFonts w:cs="Times New Roman" w:hAnsi="Times New Roman" w:ascii="Times New Roman"/>
          <w:sz w:val="24"/>
          <w:szCs w:val="24"/>
        </w:rPr>
        <w:tab/>
        <w:t>8 St-</w:t>
      </w:r>
      <w:r w:rsidR="001756B4" w:rsidRPr="00187130">
        <w:rPr>
          <w:rFonts w:cs="Times New Roman" w:hAnsi="Times New Roman" w:ascii="Times New Roman"/>
          <w:sz w:val="24"/>
          <w:szCs w:val="24"/>
        </w:rPr>
        <w:t>772</w:t>
      </w:r>
      <w:r w:rsidRPr="00187130">
        <w:rPr>
          <w:rFonts w:cs="Times New Roman" w:hAnsi="Times New Roman" w:ascii="Times New Roman"/>
          <w:sz w:val="24"/>
          <w:szCs w:val="24"/>
        </w:rPr>
        <w:t>/1</w:t>
      </w:r>
      <w:r w:rsidR="001756B4" w:rsidRPr="00187130">
        <w:rPr>
          <w:rFonts w:cs="Times New Roman" w:hAnsi="Times New Roman" w:ascii="Times New Roman"/>
          <w:sz w:val="24"/>
          <w:szCs w:val="24"/>
        </w:rPr>
        <w:t>3</w:t>
      </w:r>
      <w:r w:rsidRPr="00187130">
        <w:rPr>
          <w:rFonts w:cs="Times New Roman" w:hAnsi="Times New Roman" w:ascii="Times New Roman"/>
          <w:sz w:val="24"/>
          <w:szCs w:val="24"/>
        </w:rPr>
        <w:t>-</w:t>
      </w:r>
      <w:r w:rsidR="00004481" w:rsidRPr="00187130">
        <w:rPr>
          <w:rFonts w:cs="Times New Roman" w:hAnsi="Times New Roman" w:ascii="Times New Roman"/>
          <w:sz w:val="24"/>
          <w:szCs w:val="24"/>
        </w:rPr>
        <w:t>1</w:t>
      </w:r>
      <w:r w:rsidR="00187130" w:rsidRPr="00187130">
        <w:rPr>
          <w:rFonts w:cs="Times New Roman" w:hAnsi="Times New Roman" w:ascii="Times New Roman"/>
          <w:sz w:val="24"/>
          <w:szCs w:val="24"/>
        </w:rPr>
        <w:t>97</w:t>
      </w:r>
    </w:p>
    <w:p w:rsidRDefault="00602EEB" w:rsidP="00DB2864" w:rsidR="00602EEB" w:rsidRPr="0018713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18713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87130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602EEB" w:rsidP="00DB2864" w:rsidR="00602EEB" w:rsidRPr="0018713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18713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87130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602EEB" w:rsidP="00DB2864" w:rsidR="00602EEB" w:rsidRPr="0018713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F2E53" w:rsidP="00DB2864" w:rsidR="00E766FD" w:rsidRPr="001871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87130">
        <w:rPr>
          <w:rFonts w:cs="Times New Roman" w:hAnsi="Times New Roman" w:ascii="Times New Roman"/>
          <w:sz w:val="24"/>
          <w:szCs w:val="24"/>
        </w:rPr>
        <w:t xml:space="preserve">Trgovački sud u Rijeci po sutkinji Emi Brdovčak, u stečajnom postupku nad dužnikom </w:t>
      </w:r>
      <w:r w:rsidR="001756B4" w:rsidRPr="00187130">
        <w:rPr>
          <w:rFonts w:cs="Times New Roman" w:hAnsi="Times New Roman" w:ascii="Times New Roman"/>
          <w:sz w:val="24"/>
          <w:szCs w:val="24"/>
        </w:rPr>
        <w:t>BIG HOPE d.o.o. Potpićan u stečaju, Rudarska 8, OIB: 38858625977, kojeg zastupa stečajna upraviteljica Vlasta Majstorović iz Pule, Koparska 37, OIB: 78258328195</w:t>
      </w:r>
      <w:r w:rsidR="00E766FD" w:rsidRPr="00187130">
        <w:rPr>
          <w:rFonts w:cs="Times New Roman" w:hAnsi="Times New Roman" w:ascii="Times New Roman"/>
          <w:sz w:val="24"/>
          <w:szCs w:val="24"/>
        </w:rPr>
        <w:t xml:space="preserve">, kojeg zastupa stečajna upraviteljica </w:t>
      </w:r>
      <w:r w:rsidR="001756B4" w:rsidRPr="00187130">
        <w:rPr>
          <w:rFonts w:cs="Times New Roman" w:hAnsi="Times New Roman" w:ascii="Times New Roman"/>
          <w:bCs/>
          <w:sz w:val="24"/>
          <w:szCs w:val="24"/>
        </w:rPr>
        <w:t xml:space="preserve">Vlasta Majstorović </w:t>
      </w:r>
      <w:r w:rsidR="00BF13F4" w:rsidRPr="00187130">
        <w:rPr>
          <w:rFonts w:cs="Times New Roman" w:hAnsi="Times New Roman" w:ascii="Times New Roman"/>
          <w:bCs/>
          <w:sz w:val="24"/>
          <w:szCs w:val="24"/>
        </w:rPr>
        <w:t xml:space="preserve">iz </w:t>
      </w:r>
      <w:r w:rsidR="001756B4" w:rsidRPr="00187130">
        <w:rPr>
          <w:rFonts w:cs="Times New Roman" w:hAnsi="Times New Roman" w:ascii="Times New Roman"/>
          <w:bCs/>
          <w:sz w:val="24"/>
          <w:szCs w:val="24"/>
        </w:rPr>
        <w:t>Pule, Koparska 37</w:t>
      </w:r>
      <w:r w:rsidR="00E766FD" w:rsidRPr="00187130">
        <w:rPr>
          <w:rFonts w:cs="Times New Roman" w:hAnsi="Times New Roman" w:ascii="Times New Roman"/>
          <w:sz w:val="24"/>
          <w:szCs w:val="24"/>
        </w:rPr>
        <w:t xml:space="preserve">, </w:t>
      </w:r>
      <w:r w:rsidR="00187130" w:rsidRPr="00187130">
        <w:rPr>
          <w:rFonts w:cs="Times New Roman" w:hAnsi="Times New Roman" w:ascii="Times New Roman"/>
          <w:sz w:val="24"/>
          <w:szCs w:val="24"/>
        </w:rPr>
        <w:t>28</w:t>
      </w:r>
      <w:r w:rsidR="00E766FD" w:rsidRPr="00187130">
        <w:rPr>
          <w:rFonts w:cs="Times New Roman" w:hAnsi="Times New Roman" w:ascii="Times New Roman"/>
          <w:sz w:val="24"/>
          <w:szCs w:val="24"/>
        </w:rPr>
        <w:t xml:space="preserve">. </w:t>
      </w:r>
      <w:r w:rsidR="00187130" w:rsidRPr="00187130">
        <w:rPr>
          <w:rFonts w:cs="Times New Roman" w:hAnsi="Times New Roman" w:ascii="Times New Roman"/>
          <w:sz w:val="24"/>
          <w:szCs w:val="24"/>
        </w:rPr>
        <w:t xml:space="preserve">kolovoza </w:t>
      </w:r>
      <w:r w:rsidR="00E766FD" w:rsidRPr="00187130">
        <w:rPr>
          <w:rFonts w:cs="Times New Roman" w:hAnsi="Times New Roman" w:ascii="Times New Roman"/>
          <w:sz w:val="24"/>
          <w:szCs w:val="24"/>
        </w:rPr>
        <w:t>201</w:t>
      </w:r>
      <w:r w:rsidR="00187130" w:rsidRPr="00187130">
        <w:rPr>
          <w:rFonts w:cs="Times New Roman" w:hAnsi="Times New Roman" w:ascii="Times New Roman"/>
          <w:sz w:val="24"/>
          <w:szCs w:val="24"/>
        </w:rPr>
        <w:t>8</w:t>
      </w:r>
      <w:r w:rsidR="00E766FD" w:rsidRPr="00187130">
        <w:rPr>
          <w:rFonts w:cs="Times New Roman" w:hAnsi="Times New Roman" w:ascii="Times New Roman"/>
          <w:sz w:val="24"/>
          <w:szCs w:val="24"/>
        </w:rPr>
        <w:t>.</w:t>
      </w:r>
    </w:p>
    <w:p w:rsidRDefault="00E766FD" w:rsidP="00DB2864" w:rsidR="00E766FD" w:rsidRPr="001871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18713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87130"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602EEB" w:rsidP="00DB2864" w:rsidR="00602EEB" w:rsidRPr="0018713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87130" w:rsidP="00187130" w:rsidR="00187130" w:rsidRPr="0018713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Pr="00187130">
        <w:rPr>
          <w:rFonts w:cs="Times New Roman" w:hAnsi="Times New Roman" w:ascii="Times New Roman"/>
          <w:sz w:val="24"/>
          <w:szCs w:val="24"/>
        </w:rPr>
        <w:t xml:space="preserve">Pozivaju se stranke i osobe koje prema stanju spisa i prema podacima iz zemljišne knjige polažu pravo da se namire iz iznosa kupovnine postignute za nekretnine stečajnog dužnika </w:t>
      </w:r>
      <w:r w:rsidRPr="00187130">
        <w:rPr>
          <w:rFonts w:cs="Times New Roman" w:hAnsi="Times New Roman" w:ascii="Times New Roman"/>
          <w:bCs/>
          <w:sz w:val="24"/>
          <w:szCs w:val="24"/>
        </w:rPr>
        <w:t xml:space="preserve">upisane u zemljišnim knjigama </w:t>
      </w:r>
      <w:r w:rsidRPr="00187130">
        <w:rPr>
          <w:rFonts w:cs="Times New Roman" w:hAnsi="Times New Roman" w:ascii="Times New Roman"/>
          <w:sz w:val="24"/>
          <w:szCs w:val="24"/>
        </w:rPr>
        <w:t xml:space="preserve">Općinskog suda u Puli – Pola, Stalna služba u Labinu i to dijelovi nekretnina označenih kao k.č.br. 608/6 koja u naravi predstavlja zgradu i dvorište u Labinu, Zelenice, površine 914 m2 i k.č.br. 609/3, neplodno, površine 12 m2, upisane u z.k.ul. 535, k.o. Novi Labin 914 i to: </w:t>
      </w:r>
    </w:p>
    <w:p w:rsidRDefault="00187130" w:rsidP="00187130" w:rsidR="00187130" w:rsidRPr="00187130">
      <w:pPr>
        <w:pStyle w:val="Odlomakpopisa"/>
        <w:ind w:left="1440"/>
        <w:jc w:val="both"/>
        <w:rPr>
          <w:rFonts w:cs="Times New Roman" w:hAnsi="Times New Roman" w:ascii="Times New Roman"/>
          <w:sz w:val="24"/>
          <w:szCs w:val="24"/>
        </w:rPr>
      </w:pPr>
    </w:p>
    <w:p w:rsidRDefault="00187130" w:rsidP="00187130" w:rsidR="00187130" w:rsidRPr="00187130">
      <w:pPr>
        <w:pStyle w:val="Odlomakpopisa"/>
        <w:numPr>
          <w:ilvl w:val="0"/>
          <w:numId w:val="1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87130">
        <w:rPr>
          <w:rFonts w:cs="Times New Roman" w:hAnsi="Times New Roman" w:ascii="Times New Roman"/>
          <w:sz w:val="24"/>
          <w:szCs w:val="24"/>
        </w:rPr>
        <w:t xml:space="preserve">1. Suvlasnički dio: 9/926, etažno vlasništvo (E-1) koja u naravi predstavlja poslovni prostor u podrumu (I etaža), označen u Planu posebnih dijelova građevine oznakom „P1“ i obojan tamnosmeđom bojom, neto površine 14,25 m2, sa zajedničkim dijelovima (zajedničkim komunikacijama, tavanom i uređajima), </w:t>
      </w:r>
    </w:p>
    <w:p w:rsidRDefault="00187130" w:rsidP="00187130" w:rsidR="00187130" w:rsidRPr="00187130">
      <w:pPr>
        <w:pStyle w:val="Odlomakpopisa"/>
        <w:ind w:left="1440"/>
        <w:jc w:val="both"/>
        <w:rPr>
          <w:rFonts w:cs="Times New Roman" w:hAnsi="Times New Roman" w:ascii="Times New Roman"/>
          <w:sz w:val="24"/>
          <w:szCs w:val="24"/>
        </w:rPr>
      </w:pPr>
    </w:p>
    <w:p w:rsidRDefault="00187130" w:rsidP="00187130" w:rsidR="00187130" w:rsidRPr="00187130">
      <w:pPr>
        <w:pStyle w:val="Odlomakpopisa"/>
        <w:numPr>
          <w:ilvl w:val="0"/>
          <w:numId w:val="1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87130">
        <w:rPr>
          <w:rFonts w:cs="Times New Roman" w:hAnsi="Times New Roman" w:ascii="Times New Roman"/>
          <w:sz w:val="24"/>
          <w:szCs w:val="24"/>
        </w:rPr>
        <w:t xml:space="preserve">2. Suvlasnički dio 35/926, etažno vlasništvo (E-2) koja u naravi predstavlja poslovni prostor u podrumu (I etaža), označen u Planu posebnih dijelova građevine oznakom „P2“ i obojan svijetlo plavom bojom, neto površine 40,20 m2 i pripadajuće parkiralište PP1, u prizemlju (II etaža), površine 12,80 m2 (ukupne neto površine 53,00 m2), sa zajedničkim dijelovima ukupne korisne površine 63,25 m2, sa zajedničkim dijelovima (zajedničkim komunikacijama, tavanom i uređajima), </w:t>
      </w:r>
    </w:p>
    <w:p w:rsidRDefault="00187130" w:rsidP="00187130" w:rsidR="00187130" w:rsidRPr="00187130">
      <w:pPr>
        <w:pStyle w:val="Odlomakpopisa"/>
        <w:ind w:left="1440"/>
        <w:jc w:val="both"/>
        <w:rPr>
          <w:rFonts w:cs="Times New Roman" w:hAnsi="Times New Roman" w:ascii="Times New Roman"/>
          <w:sz w:val="24"/>
          <w:szCs w:val="24"/>
        </w:rPr>
      </w:pPr>
    </w:p>
    <w:p w:rsidRDefault="00187130" w:rsidP="00187130" w:rsidR="00187130" w:rsidRPr="00187130">
      <w:pPr>
        <w:pStyle w:val="Odlomakpopisa"/>
        <w:numPr>
          <w:ilvl w:val="0"/>
          <w:numId w:val="12"/>
        </w:numPr>
        <w:spacing w:lineRule="auto" w:line="240" w:after="0"/>
        <w:ind w:left="993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187130">
        <w:rPr>
          <w:rFonts w:cs="Times New Roman" w:hAnsi="Times New Roman" w:ascii="Times New Roman"/>
          <w:sz w:val="24"/>
          <w:szCs w:val="24"/>
        </w:rPr>
        <w:t>6. Suvlasnički dio 7/926, etažno vlasništvo (E-6) koja u naravi predstavlja poslovni prostor u podrumu (I etaža), označen u Planu posebnih dijelova građevine oznakom „SANITARNI ČVOR“ i obojan limunzelenom bojom, netto površine 10,50 m2, sa zajedničkim dijelovima (zajedničkim komunikacijama, tavanom i uređajima), da pristupe ročištu za diobu (ročište radi rasprave o obračunatim troškovima) koje će se održati</w:t>
      </w:r>
    </w:p>
    <w:p w:rsidRDefault="00187130" w:rsidP="00187130" w:rsidR="00187130" w:rsidRPr="00187130">
      <w:pPr>
        <w:pStyle w:val="Odlomakpopisa"/>
        <w:spacing w:lineRule="auto" w:line="240" w:after="0"/>
        <w:ind w:left="993"/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187130" w:rsidP="00187130" w:rsidR="00187130" w:rsidRPr="00187130">
      <w:pPr>
        <w:spacing w:lineRule="auto" w:line="240" w:after="0"/>
        <w:ind w:firstLine="708" w:left="372"/>
        <w:jc w:val="center"/>
        <w:rPr>
          <w:rFonts w:cs="Times New Roman" w:hAnsi="Times New Roman" w:ascii="Times New Roman"/>
          <w:sz w:val="24"/>
          <w:szCs w:val="24"/>
        </w:rPr>
      </w:pPr>
      <w:r w:rsidRPr="00187130">
        <w:rPr>
          <w:rFonts w:cs="Times New Roman" w:hAnsi="Times New Roman" w:ascii="Times New Roman"/>
          <w:sz w:val="24"/>
          <w:szCs w:val="24"/>
        </w:rPr>
        <w:t xml:space="preserve">3. listopada 2018. u 14,00 sati, </w:t>
      </w:r>
    </w:p>
    <w:p w:rsidRDefault="00187130" w:rsidP="00187130" w:rsidR="00187130" w:rsidRPr="00187130">
      <w:pPr>
        <w:spacing w:lineRule="auto" w:line="240" w:after="0"/>
        <w:ind w:firstLine="708" w:left="372"/>
        <w:jc w:val="center"/>
        <w:rPr>
          <w:rFonts w:cs="Times New Roman" w:hAnsi="Times New Roman" w:ascii="Times New Roman"/>
          <w:sz w:val="24"/>
          <w:szCs w:val="24"/>
        </w:rPr>
      </w:pPr>
      <w:r w:rsidRPr="00187130">
        <w:rPr>
          <w:rFonts w:cs="Times New Roman" w:hAnsi="Times New Roman" w:ascii="Times New Roman"/>
          <w:sz w:val="24"/>
          <w:szCs w:val="24"/>
        </w:rPr>
        <w:t>sudnica 8, kat I.</w:t>
      </w:r>
    </w:p>
    <w:p w:rsidRDefault="00187130" w:rsidP="00187130" w:rsidR="00187130" w:rsidRPr="0018713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87130" w:rsidP="00187130" w:rsidR="00187130" w:rsidRPr="0018713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87130">
        <w:rPr>
          <w:rFonts w:cs="Times New Roman" w:hAnsi="Times New Roman" w:ascii="Times New Roman"/>
          <w:sz w:val="24"/>
          <w:szCs w:val="24"/>
        </w:rPr>
        <w:lastRenderedPageBreak/>
        <w:t>II.</w:t>
      </w:r>
      <w:r w:rsidRPr="00187130">
        <w:rPr>
          <w:rFonts w:cs="Times New Roman" w:hAnsi="Times New Roman" w:ascii="Times New Roman"/>
          <w:sz w:val="24"/>
          <w:szCs w:val="24"/>
        </w:rPr>
        <w:tab/>
        <w:t xml:space="preserve">Upozoravaju se osobe iz točke I. izreke da će se tražbina vjerovnika koji ne dođe na ročište uzeti prema stanju koje proizlazi iz zemljišne knjige i spisa te da najkasnije na ročištu za diobu mogu drugome osporiti tražbinu, njezinu visinu i red namirenja. </w:t>
      </w:r>
    </w:p>
    <w:p w:rsidRDefault="00602EEB" w:rsidP="00DB2864" w:rsidR="00602EEB" w:rsidRPr="0018713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2E53" w:rsidP="00DB2864" w:rsidR="00602EEB" w:rsidRPr="0018713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87130">
        <w:rPr>
          <w:rFonts w:cs="Times New Roman" w:hAnsi="Times New Roman" w:ascii="Times New Roman"/>
          <w:sz w:val="24"/>
          <w:szCs w:val="24"/>
        </w:rPr>
        <w:t xml:space="preserve">U Rijeci, </w:t>
      </w:r>
      <w:r w:rsidR="00187130" w:rsidRPr="00187130">
        <w:rPr>
          <w:rFonts w:cs="Times New Roman" w:hAnsi="Times New Roman" w:ascii="Times New Roman"/>
          <w:sz w:val="24"/>
          <w:szCs w:val="24"/>
        </w:rPr>
        <w:t>28</w:t>
      </w:r>
      <w:r w:rsidRPr="00187130">
        <w:rPr>
          <w:rFonts w:cs="Times New Roman" w:hAnsi="Times New Roman" w:ascii="Times New Roman"/>
          <w:sz w:val="24"/>
          <w:szCs w:val="24"/>
        </w:rPr>
        <w:t xml:space="preserve">. </w:t>
      </w:r>
      <w:r w:rsidR="00187130" w:rsidRPr="00187130">
        <w:rPr>
          <w:rFonts w:cs="Times New Roman" w:hAnsi="Times New Roman" w:ascii="Times New Roman"/>
          <w:sz w:val="24"/>
          <w:szCs w:val="24"/>
        </w:rPr>
        <w:t xml:space="preserve">kolovoza </w:t>
      </w:r>
      <w:r w:rsidR="00602EEB" w:rsidRPr="00187130">
        <w:rPr>
          <w:rFonts w:cs="Times New Roman" w:hAnsi="Times New Roman" w:ascii="Times New Roman"/>
          <w:sz w:val="24"/>
          <w:szCs w:val="24"/>
        </w:rPr>
        <w:t>201</w:t>
      </w:r>
      <w:r w:rsidR="00187130" w:rsidRPr="00187130">
        <w:rPr>
          <w:rFonts w:cs="Times New Roman" w:hAnsi="Times New Roman" w:ascii="Times New Roman"/>
          <w:sz w:val="24"/>
          <w:szCs w:val="24"/>
        </w:rPr>
        <w:t>8</w:t>
      </w:r>
      <w:r w:rsidR="00602EEB" w:rsidRPr="00187130">
        <w:rPr>
          <w:rFonts w:cs="Times New Roman" w:hAnsi="Times New Roman" w:ascii="Times New Roman"/>
          <w:sz w:val="24"/>
          <w:szCs w:val="24"/>
        </w:rPr>
        <w:t>.</w:t>
      </w:r>
    </w:p>
    <w:p w:rsidRDefault="00187130" w:rsidP="00DB2864" w:rsidR="00187130" w:rsidRPr="0018713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18713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8713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="00ED2D63" w:rsidRPr="00187130">
        <w:rPr>
          <w:rFonts w:cs="Times New Roman" w:hAnsi="Times New Roman" w:ascii="Times New Roman"/>
          <w:sz w:val="24"/>
          <w:szCs w:val="24"/>
        </w:rPr>
        <w:t xml:space="preserve">     S</w:t>
      </w:r>
      <w:r w:rsidRPr="00187130">
        <w:rPr>
          <w:rFonts w:cs="Times New Roman" w:hAnsi="Times New Roman" w:ascii="Times New Roman"/>
          <w:sz w:val="24"/>
          <w:szCs w:val="24"/>
        </w:rPr>
        <w:t xml:space="preserve">utkinja  </w:t>
      </w:r>
    </w:p>
    <w:p w:rsidRDefault="00602EEB" w:rsidP="00DB2864" w:rsidR="00602EEB" w:rsidRPr="0018713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8713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Ema Brdovčak </w:t>
      </w:r>
    </w:p>
    <w:p w:rsidRDefault="00602EEB" w:rsidP="00DB2864" w:rsidR="00602EEB" w:rsidRPr="0018713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18713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18713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18713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87130" w:rsidP="00DB2864" w:rsidR="0018713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87130" w:rsidP="00DB2864" w:rsidR="0018713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18713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87130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602EEB" w:rsidP="00DB2864" w:rsidR="00602EEB" w:rsidRPr="00187130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187130">
        <w:rPr>
          <w:rFonts w:cs="Times New Roman" w:hAnsi="Times New Roman" w:ascii="Times New Roman"/>
          <w:sz w:val="24"/>
          <w:szCs w:val="24"/>
        </w:rPr>
        <w:t>Protiv ovog zaključka nije dopuštena žalba  (čl. 11. st. 9. SZ ).</w:t>
      </w:r>
    </w:p>
    <w:sectPr w:rsidSect="00ED2D63" w:rsidR="00602EEB" w:rsidRPr="00187130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D63" w:rsidP="00ED2D63" w:rsidR="00ED2D63">
      <w:pPr>
        <w:spacing w:lineRule="auto" w:line="240" w:after="0"/>
      </w:pPr>
      <w:r>
        <w:separator/>
      </w:r>
    </w:p>
  </w:endnote>
  <w:endnote w:id="0" w:type="continuationSeparator">
    <w:p w:rsidRDefault="00ED2D63" w:rsidP="00ED2D63" w:rsidR="00ED2D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85945938"/>
      <w:docPartObj>
        <w:docPartGallery w:val="Page Numbers (Bottom of Page)"/>
        <w:docPartUnique/>
      </w:docPartObj>
    </w:sdtPr>
    <w:sdtEndPr/>
    <w:sdtContent>
      <w:p w:rsidRDefault="00E766FD" w:rsidR="00E766F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7A56">
          <w:rPr>
            <w:noProof/>
          </w:rPr>
          <w:t>2</w:t>
        </w:r>
        <w:r>
          <w:fldChar w:fldCharType="end"/>
        </w:r>
      </w:p>
    </w:sdtContent>
  </w:sdt>
  <w:p w:rsidRDefault="00E766FD" w:rsidR="00E766F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D63" w:rsidP="00ED2D63" w:rsidR="00ED2D63">
      <w:pPr>
        <w:spacing w:lineRule="auto" w:line="240" w:after="0"/>
      </w:pPr>
      <w:r>
        <w:separator/>
      </w:r>
    </w:p>
  </w:footnote>
  <w:footnote w:id="0" w:type="continuationSeparator">
    <w:p w:rsidRDefault="00ED2D63" w:rsidP="00ED2D63" w:rsidR="00ED2D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7130" w:rsidP="00187130" w:rsidR="00187130" w:rsidRPr="00DB2864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DB2864">
      <w:rPr>
        <w:rFonts w:cs="Times New Roman" w:hAnsi="Times New Roman" w:ascii="Times New Roman"/>
        <w:sz w:val="24"/>
        <w:szCs w:val="24"/>
      </w:rPr>
      <w:tab/>
    </w:r>
    <w:r w:rsidRPr="00DB2864">
      <w:rPr>
        <w:rFonts w:cs="Times New Roman" w:hAnsi="Times New Roman" w:ascii="Times New Roman"/>
        <w:sz w:val="24"/>
        <w:szCs w:val="24"/>
      </w:rPr>
      <w:tab/>
    </w:r>
    <w:r w:rsidRPr="00DB2864">
      <w:rPr>
        <w:rFonts w:cs="Times New Roman" w:hAnsi="Times New Roman" w:ascii="Times New Roman"/>
        <w:sz w:val="24"/>
        <w:szCs w:val="24"/>
      </w:rPr>
      <w:tab/>
    </w:r>
    <w:r w:rsidRPr="00DB2864">
      <w:rPr>
        <w:rFonts w:cs="Times New Roman" w:hAnsi="Times New Roman" w:ascii="Times New Roman"/>
        <w:sz w:val="24"/>
        <w:szCs w:val="24"/>
      </w:rPr>
      <w:tab/>
    </w:r>
    <w:r w:rsidRPr="00DB2864">
      <w:rPr>
        <w:rFonts w:cs="Times New Roman" w:hAnsi="Times New Roman" w:ascii="Times New Roman"/>
        <w:sz w:val="24"/>
        <w:szCs w:val="24"/>
      </w:rPr>
      <w:tab/>
    </w:r>
    <w:r w:rsidRPr="00DB2864">
      <w:rPr>
        <w:rFonts w:cs="Times New Roman" w:hAnsi="Times New Roman" w:ascii="Times New Roman"/>
        <w:sz w:val="24"/>
        <w:szCs w:val="24"/>
      </w:rPr>
      <w:tab/>
    </w:r>
    <w:r w:rsidRPr="00DB2864">
      <w:rPr>
        <w:rFonts w:cs="Times New Roman" w:hAnsi="Times New Roman" w:ascii="Times New Roman"/>
        <w:sz w:val="24"/>
        <w:szCs w:val="24"/>
      </w:rPr>
      <w:tab/>
    </w:r>
    <w:r w:rsidRPr="00DB2864">
      <w:rPr>
        <w:rFonts w:cs="Times New Roman" w:hAnsi="Times New Roman" w:ascii="Times New Roman"/>
        <w:sz w:val="24"/>
        <w:szCs w:val="24"/>
      </w:rPr>
      <w:tab/>
    </w:r>
    <w:r w:rsidRPr="00DB2864">
      <w:rPr>
        <w:rFonts w:cs="Times New Roman" w:hAnsi="Times New Roman" w:ascii="Times New Roman"/>
        <w:sz w:val="24"/>
        <w:szCs w:val="24"/>
      </w:rPr>
      <w:tab/>
    </w:r>
    <w:r w:rsidRPr="00DB2864">
      <w:rPr>
        <w:rFonts w:cs="Times New Roman" w:hAnsi="Times New Roman" w:ascii="Times New Roman"/>
        <w:sz w:val="24"/>
        <w:szCs w:val="24"/>
      </w:rPr>
      <w:tab/>
      <w:t>8 St-</w:t>
    </w:r>
    <w:r>
      <w:rPr>
        <w:rFonts w:cs="Times New Roman" w:hAnsi="Times New Roman" w:ascii="Times New Roman"/>
        <w:sz w:val="24"/>
        <w:szCs w:val="24"/>
      </w:rPr>
      <w:t>772</w:t>
    </w:r>
    <w:r w:rsidRPr="00DB2864">
      <w:rPr>
        <w:rFonts w:cs="Times New Roman" w:hAnsi="Times New Roman" w:ascii="Times New Roman"/>
        <w:sz w:val="24"/>
        <w:szCs w:val="24"/>
      </w:rPr>
      <w:t>/1</w:t>
    </w:r>
    <w:r>
      <w:rPr>
        <w:rFonts w:cs="Times New Roman" w:hAnsi="Times New Roman" w:ascii="Times New Roman"/>
        <w:sz w:val="24"/>
        <w:szCs w:val="24"/>
      </w:rPr>
      <w:t>3</w:t>
    </w:r>
    <w:r w:rsidRPr="00DB2864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197</w:t>
    </w:r>
  </w:p>
  <w:p w:rsidRDefault="00E766FD" w:rsidR="00E766F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666F" w:rsidP="00B9666F" w:rsidR="00B9666F" w:rsidRPr="00B9666F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B9666F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9666F" w:rsidP="00B9666F" w:rsidR="00B9666F" w:rsidRPr="00B9666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B9666F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B9666F" w:rsidP="00B9666F" w:rsidR="00B9666F" w:rsidRPr="00B9666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B9666F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B9666F" w:rsidP="00B9666F" w:rsidR="00B9666F" w:rsidRPr="00B9666F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B9666F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16415A"/>
    <w:multiLevelType w:val="hybridMultilevel"/>
    <w:tmpl w:val="345C08E6"/>
    <w:lvl w:tplc="7FA690D2" w:ilvl="0">
      <w:start w:val="5"/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172C3A63"/>
    <w:multiLevelType w:val="hybridMultilevel"/>
    <w:tmpl w:val="2E6663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AE743D"/>
    <w:multiLevelType w:val="hybridMultilevel"/>
    <w:tmpl w:val="EA6A93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AE3B3D"/>
    <w:multiLevelType w:val="hybridMultilevel"/>
    <w:tmpl w:val="126612EA"/>
    <w:lvl w:tplc="21FC36B4" w:ilvl="0">
      <w:start w:val="1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2E4C6048"/>
    <w:multiLevelType w:val="hybridMultilevel"/>
    <w:tmpl w:val="B268CC92"/>
    <w:lvl w:tplc="DF36DCF2" w:ilvl="0">
      <w:start w:val="1"/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5">
    <w:nsid w:val="32D41D60"/>
    <w:multiLevelType w:val="hybridMultilevel"/>
    <w:tmpl w:val="6E66AD2E"/>
    <w:lvl w:tplc="20F0F2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4282365"/>
    <w:multiLevelType w:val="hybridMultilevel"/>
    <w:tmpl w:val="25D0F614"/>
    <w:lvl w:tplc="8A8EDC04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373703A3"/>
    <w:multiLevelType w:val="hybridMultilevel"/>
    <w:tmpl w:val="2ABAA1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24B43E3"/>
    <w:multiLevelType w:val="hybridMultilevel"/>
    <w:tmpl w:val="174AE8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5B11C5E"/>
    <w:multiLevelType w:val="hybridMultilevel"/>
    <w:tmpl w:val="B3040D9A"/>
    <w:lvl w:tplc="A1D60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9C32465"/>
    <w:multiLevelType w:val="hybridMultilevel"/>
    <w:tmpl w:val="3AE610D2"/>
    <w:lvl w:tplc="158CE874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E2E1B5F"/>
    <w:multiLevelType w:val="hybridMultilevel"/>
    <w:tmpl w:val="034CD6C6"/>
    <w:lvl w:tplc="DC24E970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2">
    <w:nsid w:val="709E335A"/>
    <w:multiLevelType w:val="hybridMultilevel"/>
    <w:tmpl w:val="8D5A39F6"/>
    <w:lvl w:tplc="E64C95E2" w:ilvl="0">
      <w:start w:val="8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7AAE4566"/>
    <w:multiLevelType w:val="hybridMultilevel"/>
    <w:tmpl w:val="FF3E9B40"/>
    <w:lvl w:tplc="E5E2A28A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2"/>
  </w:num>
  <w:num w:numId="5">
    <w:abstractNumId w:val="0"/>
  </w:num>
  <w:num w:numId="6">
    <w:abstractNumId w:val="1"/>
  </w:num>
  <w:num w:numId="7">
    <w:abstractNumId w:val="6"/>
  </w:num>
  <w:num w:numId="8">
    <w:abstractNumId w:val="7"/>
  </w:num>
  <w:num w:numId="9">
    <w:abstractNumId w:val="8"/>
  </w:num>
  <w:num w:numId="10">
    <w:abstractNumId w:val="10"/>
  </w:num>
  <w:num w:numId="11">
    <w:abstractNumId w:val="4"/>
  </w:num>
  <w:num w:numId="12">
    <w:abstractNumId w:val="11"/>
  </w:num>
  <w:num w:numId="13">
    <w:abstractNumId w:val="9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2EEB"/>
    <w:rsid w:val="00004481"/>
    <w:rsid w:val="00101EF0"/>
    <w:rsid w:val="001756B4"/>
    <w:rsid w:val="00184E62"/>
    <w:rsid w:val="00187130"/>
    <w:rsid w:val="002B46A0"/>
    <w:rsid w:val="002C6951"/>
    <w:rsid w:val="00354EBE"/>
    <w:rsid w:val="00370991"/>
    <w:rsid w:val="00567A56"/>
    <w:rsid w:val="00602EEB"/>
    <w:rsid w:val="00681EBC"/>
    <w:rsid w:val="006A12EB"/>
    <w:rsid w:val="0072789F"/>
    <w:rsid w:val="00B641F4"/>
    <w:rsid w:val="00B9666F"/>
    <w:rsid w:val="00BF13F4"/>
    <w:rsid w:val="00C63A89"/>
    <w:rsid w:val="00CF2E53"/>
    <w:rsid w:val="00D544BD"/>
    <w:rsid w:val="00D721CB"/>
    <w:rsid w:val="00D92DE4"/>
    <w:rsid w:val="00DB2864"/>
    <w:rsid w:val="00E766FD"/>
    <w:rsid w:val="00EC577E"/>
    <w:rsid w:val="00ED2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02E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D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D2D63"/>
  </w:style>
  <w:style w:styleId="Podnoje" w:type="paragraph">
    <w:name w:val="footer"/>
    <w:basedOn w:val="Normal"/>
    <w:link w:val="PodnojeChar"/>
    <w:uiPriority w:val="99"/>
    <w:unhideWhenUsed/>
    <w:rsid w:val="00ED2D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D2D63"/>
  </w:style>
  <w:style w:styleId="Tekstbalonia" w:type="paragraph">
    <w:name w:val="Balloon Text"/>
    <w:basedOn w:val="Normal"/>
    <w:link w:val="TekstbaloniaChar"/>
    <w:uiPriority w:val="99"/>
    <w:semiHidden/>
    <w:unhideWhenUsed/>
    <w:rsid w:val="002C695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695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7A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7A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7A5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7A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7A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02E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D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D2D63"/>
  </w:style>
  <w:style w:styleId="Podnoje" w:type="paragraph">
    <w:name w:val="footer"/>
    <w:basedOn w:val="Normal"/>
    <w:link w:val="PodnojeChar"/>
    <w:uiPriority w:val="99"/>
    <w:unhideWhenUsed/>
    <w:rsid w:val="00ED2D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D2D63"/>
  </w:style>
  <w:style w:styleId="Tekstbalonia" w:type="paragraph">
    <w:name w:val="Balloon Text"/>
    <w:basedOn w:val="Normal"/>
    <w:link w:val="TekstbaloniaChar"/>
    <w:uiPriority w:val="99"/>
    <w:semiHidden/>
    <w:unhideWhenUsed/>
    <w:rsid w:val="002C695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695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7A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7A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7A5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7A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7A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5347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76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5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3262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721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554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2013.</izvorni_sadrzaj>
    <derivirana_varijabla naziv="DomainObject.Predmet.DatumOsnivanja_1">19.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St-772/2013</izvorni_sadrzaj>
    <derivirana_varijabla naziv="DomainObject.Predmet.OznakaBroj_1">St-772/2013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BIG HOPE d.o.o.  Podpićan</izvorni_sadrzaj>
    <derivirana_varijabla naziv="DomainObject.Predmet.ProtustrankaFormated_1">  BIG HOPE d.o.o.  Podpićan</derivirana_varijabla>
  </DomainObject.Predmet.ProtustrankaFormated>
  <DomainObject.Predmet.ProtustrankaFormatedOIB>
    <izvorni_sadrzaj>  BIG HOPE d.o.o.  Podpićan, OIB 38858625977</izvorni_sadrzaj>
    <derivirana_varijabla naziv="DomainObject.Predmet.ProtustrankaFormatedOIB_1">  BIG HOPE d.o.o.  Podpićan, OIB 38858625977</derivirana_varijabla>
  </DomainObject.Predmet.ProtustrankaFormatedOIB>
  <DomainObject.Predmet.ProtustrankaFormatedWithAdress>
    <izvorni_sadrzaj> BIG HOPE d.o.o.  Podpićan, Rudarska 8, 52 333 Podpićan</izvorni_sadrzaj>
    <derivirana_varijabla naziv="DomainObject.Predmet.ProtustrankaFormatedWithAdress_1"> BIG HOPE d.o.o.  Podpićan, Rudarska 8, 52 333 Podpićan</derivirana_varijabla>
  </DomainObject.Predmet.ProtustrankaFormatedWithAdress>
  <DomainObject.Predmet.ProtustrankaFormatedWithAdressOIB>
    <izvorni_sadrzaj> BIG HOPE d.o.o.  Podpićan, OIB 38858625977, Rudarska 8, 52 333 Podpićan</izvorni_sadrzaj>
    <derivirana_varijabla naziv="DomainObject.Predmet.ProtustrankaFormatedWithAdressOIB_1"> BIG HOPE d.o.o.  Podpićan, OIB 38858625977, Rudarska 8, 52 333 Podpićan</derivirana_varijabla>
  </DomainObject.Predmet.ProtustrankaFormatedWithAdressOIB>
  <DomainObject.Predmet.ProtustrankaWithAdress>
    <izvorni_sadrzaj>BIG HOPE d.o.o.  Podpićan Rudarska 8, 52 333 Podpićan</izvorni_sadrzaj>
    <derivirana_varijabla naziv="DomainObject.Predmet.ProtustrankaWithAdress_1">BIG HOPE d.o.o.  Podpićan Rudarska 8, 52 333 Podpićan</derivirana_varijabla>
  </DomainObject.Predmet.ProtustrankaWithAdress>
  <DomainObject.Predmet.ProtustrankaWithAdressOIB>
    <izvorni_sadrzaj>BIG HOPE d.o.o.  Podpićan, OIB 38858625977, Rudarska 8, 52 333 Podpićan</izvorni_sadrzaj>
    <derivirana_varijabla naziv="DomainObject.Predmet.ProtustrankaWithAdressOIB_1">BIG HOPE d.o.o.  Podpićan, OIB 38858625977, Rudarska 8, 52 333 Podpićan</derivirana_varijabla>
  </DomainObject.Predmet.ProtustrankaWithAdressOIB>
  <DomainObject.Predmet.ProtustrankaNazivFormated>
    <izvorni_sadrzaj>BIG HOPE d.o.o.  Podpićan</izvorni_sadrzaj>
    <derivirana_varijabla naziv="DomainObject.Predmet.ProtustrankaNazivFormated_1">BIG HOPE d.o.o.  Podpićan</derivirana_varijabla>
  </DomainObject.Predmet.ProtustrankaNazivFormated>
  <DomainObject.Predmet.ProtustrankaNazivFormatedOIB>
    <izvorni_sadrzaj>BIG HOPE d.o.o.  Podpićan, OIB 38858625977</izvorni_sadrzaj>
    <derivirana_varijabla naziv="DomainObject.Predmet.ProtustrankaNazivFormatedOIB_1">BIG HOPE d.o.o.  Podpićan, OIB 38858625977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BIG HOPE d.o.o.  Podpićan</item>
    </izvorni_sadrzaj>
    <derivirana_varijabla naziv="DomainObject.Predmet.ProtuStrankaListFormated_1">
      <item>BIG HOPE d.o.o.  Podpićan</item>
    </derivirana_varijabla>
  </DomainObject.Predmet.ProtuStrankaListFormated>
  <DomainObject.Predmet.ProtuStrankaListFormatedOIB>
    <izvorni_sadrzaj>
      <item>BIG HOPE d.o.o.  Podpićan, OIB 38858625977</item>
    </izvorni_sadrzaj>
    <derivirana_varijabla naziv="DomainObject.Predmet.ProtuStrankaListFormatedOIB_1">
      <item>BIG HOPE d.o.o.  Podpićan, OIB 38858625977</item>
    </derivirana_varijabla>
  </DomainObject.Predmet.ProtuStrankaListFormatedOIB>
  <DomainObject.Predmet.ProtuStrankaListFormatedWithAdress>
    <izvorni_sadrzaj>
      <item>BIG HOPE d.o.o.  Podpićan, Rudarska 8, 52 333 Podpićan</item>
    </izvorni_sadrzaj>
    <derivirana_varijabla naziv="DomainObject.Predmet.ProtuStrankaListFormatedWithAdress_1">
      <item>BIG HOPE d.o.o.  Podpićan, Rudarska 8, 52 333 Podpićan</item>
    </derivirana_varijabla>
  </DomainObject.Predmet.ProtuStrankaListFormatedWithAdress>
  <DomainObject.Predmet.ProtuStrankaListFormatedWithAdressOIB>
    <izvorni_sadrzaj>
      <item>BIG HOPE d.o.o.  Podpićan, OIB 38858625977, Rudarska 8, 52 333 Podpićan</item>
    </izvorni_sadrzaj>
    <derivirana_varijabla naziv="DomainObject.Predmet.ProtuStrankaListFormatedWithAdressOIB_1">
      <item>BIG HOPE d.o.o.  Podpićan, OIB 38858625977, Rudarska 8, 52 333 Podpićan</item>
    </derivirana_varijabla>
  </DomainObject.Predmet.ProtuStrankaListFormatedWithAdressOIB>
  <DomainObject.Predmet.ProtuStrankaListNazivFormated>
    <izvorni_sadrzaj>
      <item>BIG HOPE d.o.o.  Podpićan</item>
    </izvorni_sadrzaj>
    <derivirana_varijabla naziv="DomainObject.Predmet.ProtuStrankaListNazivFormated_1">
      <item>BIG HOPE d.o.o.  Podpićan</item>
    </derivirana_varijabla>
  </DomainObject.Predmet.ProtuStrankaListNazivFormated>
  <DomainObject.Predmet.ProtuStrankaListNazivFormatedOIB>
    <izvorni_sadrzaj>
      <item>BIG HOPE d.o.o.  Podpićan, OIB 38858625977</item>
    </izvorni_sadrzaj>
    <derivirana_varijabla naziv="DomainObject.Predmet.ProtuStrankaListNazivFormatedOIB_1">
      <item>BIG HOPE d.o.o.  Podpićan, OIB 38858625977</item>
    </derivirana_varijabla>
  </DomainObject.Predmet.ProtuStrankaListNazivFormatedOIB>
  <DomainObject.Predmet.OstaliListFormated>
    <izvorni_sadrzaj>
      <item>Županijsko državno odvjetištvo u Puli</item>
      <item>OTP BANKA d.d.</item>
      <item>Goran Veljović</item>
      <item>H-ABDUCO d.o.o.</item>
    </izvorni_sadrzaj>
    <derivirana_varijabla naziv="DomainObject.Predmet.OstaliListFormated_1">
      <item>Županijsko državno odvjetištvo u Puli</item>
      <item>OTP BANKA d.d.</item>
      <item>Goran Veljović</item>
      <item>H-ABDUCO d.o.o.</item>
    </derivirana_varijabla>
  </DomainObject.Predmet.OstaliListFormated>
  <DomainObject.Predmet.OstaliListFormatedOIB>
    <izvorni_sadrzaj>
      <item>Županijsko državno odvjetištvo u Puli, OIB 52634238587</item>
      <item>OTP BANKA d.d.</item>
      <item>Goran Veljović</item>
      <item>H-ABDUCO d.o.o., OIB 13667298928</item>
    </izvorni_sadrzaj>
    <derivirana_varijabla naziv="DomainObject.Predmet.OstaliListFormatedOIB_1">
      <item>Županijsko državno odvjetištvo u Puli, OIB 52634238587</item>
      <item>OTP BANKA d.d.</item>
      <item>Goran Veljović</item>
      <item>H-ABDUCO d.o.o., OIB 13667298928</item>
    </derivirana_varijabla>
  </DomainObject.Predmet.OstaliListFormatedOIB>
  <DomainObject.Predmet.OstaliListFormatedWithAdress>
    <izvorni_sadrzaj>
      <item>Županijsko državno odvjetištvo u Puli, Rovinjska 2a, 52100 Pula</item>
      <item>OTP BANKA d.d., Ulica domovinskog rata 3, 23000 Zadar</item>
      <item>Goran Veljović, Dobrilina 9, 52100 Pula</item>
      <item>H-ABDUCO d.o.o., Slavonska avenija 6a, 10000 Zagreb</item>
    </izvorni_sadrzaj>
    <derivirana_varijabla naziv="DomainObject.Predmet.OstaliListFormatedWithAdress_1">
      <item>Županijsko državno odvjetištvo u Puli, Rovinjska 2a, 52100 Pula</item>
      <item>OTP BANKA d.d., Ulica domovinskog rata 3, 23000 Zadar</item>
      <item>Goran Veljović, Dobrilina 9, 52100 Pula</item>
      <item>H-ABDUCO d.o.o., Slavonska avenija 6a, 10000 Zagreb</item>
    </derivirana_varijabla>
  </DomainObject.Predmet.OstaliListFormatedWithAdress>
  <DomainObject.Predmet.OstaliListFormatedWithAdressOIB>
    <izvorni_sadrzaj>
      <item>Županijsko državno odvjetištvo u Puli, OIB 52634238587, Rovinjska 2a, 52100 Pula</item>
      <item>OTP BANKA d.d., Ulica domovinskog rata 3, 23000 Zadar</item>
      <item>Goran Veljović, Dobrilina 9, 52100 Pula</item>
      <item>H-ABDUCO d.o.o., OIB 13667298928, Slavonska avenija 6a, 10000 Zagreb</item>
    </izvorni_sadrzaj>
    <derivirana_varijabla naziv="DomainObject.Predmet.OstaliListFormatedWithAdressOIB_1">
      <item>Županijsko državno odvjetištvo u Puli, OIB 52634238587, Rovinjska 2a, 52100 Pula</item>
      <item>OTP BANKA d.d., Ulica domovinskog rata 3, 23000 Zadar</item>
      <item>Goran Veljović, Dobrilina 9, 52100 Pula</item>
      <item>H-ABDUCO d.o.o., OIB 13667298928, Slavonska avenija 6a, 10000 Zagreb</item>
    </derivirana_varijabla>
  </DomainObject.Predmet.OstaliListFormatedWithAdressOIB>
  <DomainObject.Predmet.OstaliListNazivFormated>
    <izvorni_sadrzaj>
      <item>Županijsko državno odvjetištvo u Puli</item>
      <item>OTP BANKA d.d.</item>
      <item>Goran Veljović</item>
      <item>H-ABDUCO d.o.o.</item>
    </izvorni_sadrzaj>
    <derivirana_varijabla naziv="DomainObject.Predmet.OstaliListNazivFormated_1">
      <item>Županijsko državno odvjetištvo u Puli</item>
      <item>OTP BANKA d.d.</item>
      <item>Goran Veljović</item>
      <item>H-ABDUCO d.o.o.</item>
    </derivirana_varijabla>
  </DomainObject.Predmet.OstaliListNazivFormated>
  <DomainObject.Predmet.OstaliListNazivFormatedOIB>
    <izvorni_sadrzaj>
      <item>Županijsko državno odvjetištvo u Puli, OIB 52634238587</item>
      <item>OTP BANKA d.d.</item>
      <item>Goran Veljović</item>
      <item>H-ABDUCO d.o.o., OIB 13667298928</item>
    </izvorni_sadrzaj>
    <derivirana_varijabla naziv="DomainObject.Predmet.OstaliListNazivFormatedOIB_1">
      <item>Županijsko državno odvjetištvo u Puli, OIB 52634238587</item>
      <item>OTP BANKA d.d.</item>
      <item>Goran Veljović</item>
      <item>H-ABDUCO d.o.o.,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BIG HOPE d.o.o.  Podpićan</izvorni_sadrzaj>
    <derivirana_varijabla naziv="DomainObject.Predmet.ProtustrankaIDrugi_1">BIG HOPE d.o.o.  Podpićan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BIG HOPE d.o.o.  Podpićan, OIB 38858625977, Rudarska 8, 52 333 Podpićan</izvorni_sadrzaj>
    <derivirana_varijabla naziv="DomainObject.Predmet.ProtustrankaIDrugiAdressOIB_1">BIG HOPE d.o.o.  Podpićan, OIB 38858625977, Rudarska 8, 52 333 Podpićan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BIG HOPE d.o.o.  Podpićan</item>
      <item>Županijsko državno odvjetištvo u Puli</item>
      <item>OTP BANKA d.d.</item>
      <item>Goran Veljović</item>
      <item>H-ABDUCO d.o.o.</item>
    </izvorni_sadrzaj>
    <derivirana_varijabla naziv="DomainObject.Predmet.SudioniciListNaziv_1">
      <item>FINA  Pula</item>
      <item>BIG HOPE d.o.o.  Podpićan</item>
      <item>Županijsko državno odvjetištvo u Puli</item>
      <item>OTP BANKA d.d.</item>
      <item>Goran Veljović</item>
      <item>H-ABDUCO d.o.o.</item>
    </derivirana_varijabla>
  </DomainObject.Predmet.SudioniciListNaziv>
  <DomainObject.Predmet.SudioniciListAdressOIB>
    <izvorni_sadrzaj>
      <item>FINA  Pula, OIB 85821130368, Giardini 5,52 100 Pula</item>
      <item>BIG HOPE d.o.o.  Podpićan, OIB 38858625977, Rudarska 8,52 333 Podpićan</item>
      <item>Županijsko državno odvjetištvo u Puli, OIB 52634238587, Rovinjska 2a,52100 Pula</item>
      <item>OTP BANKA d.d., Ulica domovinskog rata 3,23000 Zadar</item>
      <item>Goran Veljović, Dobrilina 9,52100 Pula</item>
      <item>H-ABDUCO d.o.o., OIB 13667298928, Slavonska avenija 6a,10000 Zagreb</item>
    </izvorni_sadrzaj>
    <derivirana_varijabla naziv="DomainObject.Predmet.SudioniciListAdressOIB_1">
      <item>FINA  Pula, OIB 85821130368, Giardini 5,52 100 Pula</item>
      <item>BIG HOPE d.o.o.  Podpićan, OIB 38858625977, Rudarska 8,52 333 Podpićan</item>
      <item>Županijsko državno odvjetištvo u Puli, OIB 52634238587, Rovinjska 2a,52100 Pula</item>
      <item>OTP BANKA d.d., Ulica domovinskog rata 3,23000 Zadar</item>
      <item>Goran Veljović, Dobrilina 9,52100 Pula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38858625977</item>
      <item>, OIB 52634238587</item>
      <item>, OIB null</item>
      <item>, OIB null</item>
      <item>, OIB 13667298928</item>
    </izvorni_sadrzaj>
    <derivirana_varijabla naziv="DomainObject.Predmet.SudioniciListNazivOIB_1">
      <item>, OIB 85821130368</item>
      <item>, OIB 38858625977</item>
      <item>, OIB 52634238587</item>
      <item>, OIB null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412</properties:Words>
  <properties:Characters>2148</properties:Characters>
  <properties:Lines>60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2018-08-28T11:05:00Z</dcterms:created>
  <dc:creator>wsadmin</dc:creator>
  <cp:lastModifiedBy>Renata Valić</cp:lastModifiedBy>
  <cp:lastPrinted>2017-03-24T08:07:00Z</cp:lastPrinted>
  <dcterms:modified xmlns:xsi="http://www.w3.org/2001/XMLSchema-instance" xsi:type="dcterms:W3CDTF">2018-08-28T11:34:00Z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(772-13-3 ročište za diobu kupovnine (rasprava o obračunatim troškovima).docx)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