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512F79" w:rsidR="004672F1" w:rsidP="004672F1" w:rsidRDefault="004672F1" w14:paraId="6b2ed7b" w14:textId="6b2ed7b">
      <w:pPr>
        <w:autoSpaceDE w:val="false"/>
        <w:autoSpaceDN w:val="false"/>
        <w:ind w:left="708"/>
        <w:jc w:val="both"/>
        <w15:collapsed w:val="false"/>
        <w:rPr>
          <w:bCs/>
          <w:szCs w:val="24"/>
        </w:rPr>
      </w:pPr>
      <w:bookmarkStart w:name="_GoBack" w:id="0"/>
      <w:bookmarkEnd w:id="0"/>
      <w:r w:rsidRPr="00512F79">
        <w:rPr>
          <w:bCs/>
          <w:szCs w:val="24"/>
        </w:rPr>
        <w:t xml:space="preserve">      </w:t>
      </w:r>
      <w:r w:rsidRPr="00512F79">
        <w:rPr>
          <w:noProof/>
          <w:szCs w:val="24"/>
        </w:rPr>
        <w:drawing>
          <wp:inline distT="0" distB="0" distL="0" distR="0">
            <wp:extent cx="577850" cy="647700"/>
            <wp:effectExtent l="0" t="0" r="0" b="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1"/>
                    <pic:cNvPicPr>
                      <a:picLocks noChangeAspect="true" noChangeArrowheads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785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512F79" w:rsidR="004672F1" w:rsidP="004672F1" w:rsidRDefault="004672F1">
      <w:pPr>
        <w:autoSpaceDE w:val="false"/>
        <w:autoSpaceDN w:val="false"/>
        <w:jc w:val="both"/>
        <w:rPr>
          <w:bCs/>
          <w:szCs w:val="24"/>
        </w:rPr>
      </w:pPr>
      <w:r w:rsidRPr="00512F79">
        <w:rPr>
          <w:bCs/>
          <w:szCs w:val="24"/>
        </w:rPr>
        <w:t xml:space="preserve">    REPUBLIKA HRVATSKA</w:t>
      </w:r>
    </w:p>
    <w:p w:rsidRPr="00512F79" w:rsidR="004672F1" w:rsidP="004672F1" w:rsidRDefault="00CF2CDC">
      <w:pPr>
        <w:autoSpaceDE w:val="false"/>
        <w:autoSpaceDN w:val="false"/>
        <w:jc w:val="both"/>
        <w:rPr>
          <w:bCs/>
          <w:szCs w:val="24"/>
        </w:rPr>
      </w:pPr>
      <w:r w:rsidRPr="00512F79">
        <w:rPr>
          <w:bCs/>
          <w:szCs w:val="24"/>
        </w:rPr>
        <w:t xml:space="preserve">   OPĆINSKI SUD U PULI</w:t>
      </w:r>
      <w:r w:rsidRPr="00512F79" w:rsidR="008868BA">
        <w:rPr>
          <w:bCs/>
          <w:szCs w:val="24"/>
        </w:rPr>
        <w:t>-POLA</w:t>
      </w:r>
    </w:p>
    <w:p w:rsidRPr="00512F79" w:rsidR="004672F1" w:rsidP="004672F1" w:rsidRDefault="00F81800">
      <w:pPr>
        <w:autoSpaceDE w:val="false"/>
        <w:autoSpaceDN w:val="false"/>
        <w:ind w:firstLine="708"/>
        <w:jc w:val="both"/>
        <w:rPr>
          <w:bCs/>
          <w:szCs w:val="24"/>
        </w:rPr>
      </w:pPr>
      <w:proofErr w:type="spellStart"/>
      <w:r w:rsidRPr="00512F79">
        <w:rPr>
          <w:bCs/>
          <w:szCs w:val="24"/>
        </w:rPr>
        <w:t>Kra</w:t>
      </w:r>
      <w:r w:rsidRPr="00512F79" w:rsidR="00CF2CDC">
        <w:rPr>
          <w:bCs/>
          <w:szCs w:val="24"/>
        </w:rPr>
        <w:t>njčevićeva</w:t>
      </w:r>
      <w:proofErr w:type="spellEnd"/>
      <w:r w:rsidRPr="00512F79" w:rsidR="00CF2CDC">
        <w:rPr>
          <w:bCs/>
          <w:szCs w:val="24"/>
        </w:rPr>
        <w:t xml:space="preserve"> 8</w:t>
      </w:r>
    </w:p>
    <w:p w:rsidRPr="00512F79" w:rsidR="004672F1" w:rsidP="004672F1" w:rsidRDefault="00CF2CDC">
      <w:pPr>
        <w:autoSpaceDE w:val="false"/>
        <w:autoSpaceDN w:val="false"/>
        <w:ind w:left="708"/>
        <w:jc w:val="both"/>
        <w:rPr>
          <w:bCs/>
          <w:szCs w:val="24"/>
        </w:rPr>
      </w:pPr>
      <w:r w:rsidRPr="00512F79">
        <w:rPr>
          <w:bCs/>
          <w:szCs w:val="24"/>
        </w:rPr>
        <w:t xml:space="preserve">    52100 Pula</w:t>
      </w:r>
    </w:p>
    <w:p w:rsidRPr="00512F79" w:rsidR="004672F1" w:rsidP="004672F1" w:rsidRDefault="004672F1">
      <w:pPr>
        <w:widowControl w:val="false"/>
        <w:shd w:val="clear" w:color="auto" w:fill="FFFFFF"/>
        <w:autoSpaceDE w:val="false"/>
        <w:autoSpaceDN w:val="false"/>
        <w:adjustRightInd w:val="false"/>
        <w:ind w:left="19"/>
        <w:rPr>
          <w:szCs w:val="24"/>
        </w:rPr>
      </w:pPr>
      <w:r w:rsidRPr="00512F79">
        <w:rPr>
          <w:szCs w:val="24"/>
        </w:rPr>
        <w:tab/>
      </w:r>
      <w:r w:rsidRPr="00512F79">
        <w:rPr>
          <w:szCs w:val="24"/>
        </w:rPr>
        <w:tab/>
      </w:r>
      <w:r w:rsidRPr="00512F79">
        <w:rPr>
          <w:szCs w:val="24"/>
        </w:rPr>
        <w:tab/>
      </w:r>
      <w:r w:rsidRPr="00512F79">
        <w:rPr>
          <w:szCs w:val="24"/>
        </w:rPr>
        <w:tab/>
      </w:r>
      <w:r w:rsidRPr="00512F79">
        <w:rPr>
          <w:szCs w:val="24"/>
        </w:rPr>
        <w:tab/>
      </w:r>
      <w:r w:rsidRPr="00512F79">
        <w:rPr>
          <w:szCs w:val="24"/>
        </w:rPr>
        <w:tab/>
      </w:r>
    </w:p>
    <w:p w:rsidRPr="00512F79" w:rsidR="004672F1" w:rsidP="00296D37" w:rsidRDefault="00731C3A">
      <w:pPr>
        <w:widowControl w:val="false"/>
        <w:shd w:val="clear" w:color="auto" w:fill="FFFFFF"/>
        <w:autoSpaceDE w:val="false"/>
        <w:autoSpaceDN w:val="false"/>
        <w:adjustRightInd w:val="false"/>
        <w:ind w:left="19"/>
        <w:jc w:val="right"/>
        <w:rPr>
          <w:szCs w:val="24"/>
        </w:rPr>
      </w:pPr>
      <w:proofErr w:type="spellStart"/>
      <w:r w:rsidRPr="00512F79">
        <w:rPr>
          <w:szCs w:val="24"/>
        </w:rPr>
        <w:t>Sp</w:t>
      </w:r>
      <w:proofErr w:type="spellEnd"/>
      <w:r w:rsidRPr="00512F79">
        <w:rPr>
          <w:szCs w:val="24"/>
        </w:rPr>
        <w:t xml:space="preserve"> 1676</w:t>
      </w:r>
      <w:r w:rsidRPr="00512F79" w:rsidR="00CF2CDC">
        <w:rPr>
          <w:szCs w:val="24"/>
        </w:rPr>
        <w:t>/19-</w:t>
      </w:r>
      <w:r w:rsidR="006E0163">
        <w:rPr>
          <w:szCs w:val="24"/>
        </w:rPr>
        <w:t>13</w:t>
      </w:r>
    </w:p>
    <w:p w:rsidRPr="00512F79" w:rsidR="004672F1" w:rsidP="004672F1" w:rsidRDefault="004672F1">
      <w:pPr>
        <w:jc w:val="center"/>
        <w:rPr>
          <w:szCs w:val="24"/>
        </w:rPr>
      </w:pPr>
      <w:r w:rsidRPr="00512F79">
        <w:rPr>
          <w:szCs w:val="24"/>
        </w:rPr>
        <w:t>R E P U B L I K A   H R V A T S K A</w:t>
      </w:r>
    </w:p>
    <w:p w:rsidRPr="00512F79" w:rsidR="004672F1" w:rsidP="004672F1" w:rsidRDefault="004672F1">
      <w:pPr>
        <w:jc w:val="center"/>
        <w:rPr>
          <w:szCs w:val="24"/>
        </w:rPr>
      </w:pPr>
    </w:p>
    <w:p w:rsidRPr="00512F79" w:rsidR="004672F1" w:rsidP="004672F1" w:rsidRDefault="004672F1">
      <w:pPr>
        <w:jc w:val="center"/>
        <w:rPr>
          <w:szCs w:val="24"/>
        </w:rPr>
      </w:pPr>
      <w:r w:rsidRPr="00512F79">
        <w:rPr>
          <w:szCs w:val="24"/>
        </w:rPr>
        <w:t>Z A K LJ U Č A K</w:t>
      </w:r>
    </w:p>
    <w:p w:rsidRPr="00512F79" w:rsidR="008868BA" w:rsidP="00462597" w:rsidRDefault="008868BA">
      <w:pPr>
        <w:jc w:val="both"/>
        <w:rPr>
          <w:rStyle w:val="eSPISCCParagraphDefaultFont"/>
        </w:rPr>
      </w:pPr>
    </w:p>
    <w:p w:rsidRPr="00512F79" w:rsidR="004672F1" w:rsidP="002265B6" w:rsidRDefault="00CF2CDC">
      <w:pPr>
        <w:pStyle w:val="Default"/>
        <w:jc w:val="both"/>
      </w:pPr>
      <w:r w:rsidRPr="00512F79">
        <w:rPr>
          <w:rStyle w:val="eSPISCCParagraphDefaultFont"/>
          <w:rFonts w:eastAsiaTheme="minorHAnsi"/>
        </w:rPr>
        <w:t>Općinski sud u Puli-Pola</w:t>
      </w:r>
      <w:r w:rsidRPr="00512F79" w:rsidR="004672F1">
        <w:rPr>
          <w:rStyle w:val="eSPISCCParagraphDefaultFont"/>
          <w:rFonts w:eastAsiaTheme="minorHAnsi"/>
        </w:rPr>
        <w:t xml:space="preserve"> po višoj suds</w:t>
      </w:r>
      <w:r w:rsidRPr="00512F79" w:rsidR="000E0A85">
        <w:rPr>
          <w:rStyle w:val="eSPISCCParagraphDefaultFont"/>
          <w:rFonts w:eastAsiaTheme="minorHAnsi"/>
        </w:rPr>
        <w:t xml:space="preserve">koj savjetnici – specijalistu </w:t>
      </w:r>
      <w:r w:rsidRPr="00512F79">
        <w:rPr>
          <w:rStyle w:val="eSPISCCParagraphDefaultFont"/>
          <w:rFonts w:eastAsiaTheme="minorHAnsi"/>
        </w:rPr>
        <w:t xml:space="preserve">Barbari Kancelar </w:t>
      </w:r>
      <w:r w:rsidRPr="00512F79" w:rsidR="004672F1">
        <w:rPr>
          <w:rFonts w:eastAsia="Calibri"/>
        </w:rPr>
        <w:t>u jednostavnom postupk</w:t>
      </w:r>
      <w:r w:rsidRPr="00512F79" w:rsidR="000E0A85">
        <w:rPr>
          <w:rFonts w:eastAsia="Calibri"/>
        </w:rPr>
        <w:t>u stečaja nad imovinom potrošača</w:t>
      </w:r>
      <w:r w:rsidRPr="00512F79" w:rsidR="00512F79">
        <w:t xml:space="preserve"> Helene Gašić, OIB 40535333413, </w:t>
      </w:r>
      <w:proofErr w:type="spellStart"/>
      <w:r w:rsidRPr="00512F79" w:rsidR="00512F79">
        <w:t>Barbariga</w:t>
      </w:r>
      <w:proofErr w:type="spellEnd"/>
      <w:r w:rsidRPr="00512F79" w:rsidR="00512F79">
        <w:t xml:space="preserve"> 9, 52100 </w:t>
      </w:r>
      <w:proofErr w:type="spellStart"/>
      <w:r w:rsidRPr="00512F79" w:rsidR="00512F79">
        <w:t>Peroj</w:t>
      </w:r>
      <w:proofErr w:type="spellEnd"/>
      <w:r w:rsidRPr="00512F79" w:rsidR="002265B6">
        <w:t>,</w:t>
      </w:r>
      <w:r w:rsidRPr="00512F79" w:rsidR="00462597">
        <w:t xml:space="preserve"> </w:t>
      </w:r>
      <w:r w:rsidRPr="00512F79" w:rsidR="004672F1">
        <w:rPr>
          <w:rFonts w:eastAsia="Calibri"/>
        </w:rPr>
        <w:t>odlučujući o prijedlogu Financijske agencije za provedbu jednostavnog postupka stečaja nad imovinom potrošača,</w:t>
      </w:r>
      <w:r w:rsidRPr="00512F79" w:rsidR="004672F1">
        <w:t xml:space="preserve"> </w:t>
      </w:r>
      <w:r w:rsidRPr="00512F79" w:rsidR="004672F1">
        <w:rPr>
          <w:rStyle w:val="eSPISCCParagraphDefaultFont"/>
          <w:rFonts w:eastAsiaTheme="minorHAnsi"/>
        </w:rPr>
        <w:t>2</w:t>
      </w:r>
      <w:r w:rsidR="006E0163">
        <w:rPr>
          <w:rStyle w:val="eSPISCCParagraphDefaultFont"/>
          <w:rFonts w:eastAsiaTheme="minorHAnsi"/>
        </w:rPr>
        <w:t>9. rujna</w:t>
      </w:r>
      <w:r w:rsidRPr="00512F79" w:rsidR="004672F1">
        <w:rPr>
          <w:rStyle w:val="eSPISCCParagraphDefaultFont"/>
          <w:rFonts w:eastAsiaTheme="minorHAnsi"/>
        </w:rPr>
        <w:t xml:space="preserve"> 2020.</w:t>
      </w:r>
    </w:p>
    <w:p w:rsidRPr="00512F79" w:rsidR="004672F1" w:rsidP="002265B6" w:rsidRDefault="004672F1">
      <w:pPr>
        <w:jc w:val="both"/>
        <w:rPr>
          <w:szCs w:val="24"/>
        </w:rPr>
      </w:pPr>
    </w:p>
    <w:p w:rsidRPr="00512F79" w:rsidR="004672F1" w:rsidP="004672F1" w:rsidRDefault="004672F1">
      <w:pPr>
        <w:jc w:val="center"/>
        <w:rPr>
          <w:szCs w:val="24"/>
        </w:rPr>
      </w:pPr>
      <w:r w:rsidRPr="00512F79">
        <w:rPr>
          <w:szCs w:val="24"/>
        </w:rPr>
        <w:t xml:space="preserve">z a k </w:t>
      </w:r>
      <w:proofErr w:type="spellStart"/>
      <w:r w:rsidRPr="00512F79">
        <w:rPr>
          <w:szCs w:val="24"/>
        </w:rPr>
        <w:t>lj</w:t>
      </w:r>
      <w:proofErr w:type="spellEnd"/>
      <w:r w:rsidRPr="00512F79">
        <w:rPr>
          <w:szCs w:val="24"/>
        </w:rPr>
        <w:t xml:space="preserve"> u č i o  j e</w:t>
      </w:r>
    </w:p>
    <w:p w:rsidRPr="00512F79" w:rsidR="004672F1" w:rsidP="004672F1" w:rsidRDefault="004672F1">
      <w:pPr>
        <w:jc w:val="center"/>
        <w:rPr>
          <w:szCs w:val="24"/>
        </w:rPr>
      </w:pPr>
    </w:p>
    <w:p w:rsidRPr="00512F79" w:rsidR="004672F1" w:rsidP="002265B6" w:rsidRDefault="004672F1">
      <w:pPr>
        <w:pStyle w:val="Default"/>
        <w:jc w:val="both"/>
      </w:pPr>
      <w:r w:rsidRPr="00512F79">
        <w:tab/>
        <w:t>Utvrđuje se da potrošač</w:t>
      </w:r>
      <w:r w:rsidR="00512F79">
        <w:t xml:space="preserve"> Helena</w:t>
      </w:r>
      <w:r w:rsidRPr="00512F79" w:rsidR="00512F79">
        <w:t xml:space="preserve"> Gašić, OIB 40535333413, </w:t>
      </w:r>
      <w:proofErr w:type="spellStart"/>
      <w:r w:rsidRPr="00512F79" w:rsidR="00512F79">
        <w:t>Barbariga</w:t>
      </w:r>
      <w:proofErr w:type="spellEnd"/>
      <w:r w:rsidRPr="00512F79" w:rsidR="00512F79">
        <w:t xml:space="preserve"> 9, 52100 </w:t>
      </w:r>
      <w:proofErr w:type="spellStart"/>
      <w:r w:rsidRPr="00512F79" w:rsidR="00512F79">
        <w:t>Peroj</w:t>
      </w:r>
      <w:proofErr w:type="spellEnd"/>
      <w:r w:rsidRPr="00512F79" w:rsidR="00462597">
        <w:t xml:space="preserve"> </w:t>
      </w:r>
      <w:r w:rsidRPr="00512F79">
        <w:t>nema imovine koja bi se mogla unovčiti kao stečajna masa u ovom postupku.</w:t>
      </w:r>
    </w:p>
    <w:p w:rsidRPr="00512F79" w:rsidR="004672F1" w:rsidP="0003315B" w:rsidRDefault="004672F1">
      <w:pPr>
        <w:jc w:val="both"/>
        <w:rPr>
          <w:szCs w:val="24"/>
        </w:rPr>
      </w:pPr>
      <w:r w:rsidRPr="00512F79">
        <w:rPr>
          <w:rStyle w:val="eSPISCCParagraphDefaultFont"/>
          <w:rFonts w:eastAsiaTheme="minorHAnsi"/>
        </w:rPr>
        <w:tab/>
      </w:r>
      <w:r w:rsidRPr="00512F79">
        <w:rPr>
          <w:szCs w:val="24"/>
        </w:rPr>
        <w:t xml:space="preserve"> </w:t>
      </w:r>
    </w:p>
    <w:p w:rsidRPr="00512F79" w:rsidR="004672F1" w:rsidP="004672F1" w:rsidRDefault="008868BA">
      <w:pPr>
        <w:jc w:val="center"/>
        <w:rPr>
          <w:szCs w:val="24"/>
        </w:rPr>
      </w:pPr>
      <w:r w:rsidRPr="00512F79">
        <w:rPr>
          <w:szCs w:val="24"/>
        </w:rPr>
        <w:t xml:space="preserve">U Puli </w:t>
      </w:r>
      <w:r w:rsidRPr="00512F79" w:rsidR="004672F1">
        <w:rPr>
          <w:szCs w:val="24"/>
        </w:rPr>
        <w:t>dana 2</w:t>
      </w:r>
      <w:r w:rsidR="006E0163">
        <w:rPr>
          <w:szCs w:val="24"/>
        </w:rPr>
        <w:t>9. rujna</w:t>
      </w:r>
      <w:r w:rsidRPr="00512F79" w:rsidR="004672F1">
        <w:rPr>
          <w:szCs w:val="24"/>
        </w:rPr>
        <w:t xml:space="preserve"> 2020.</w:t>
      </w:r>
    </w:p>
    <w:p w:rsidRPr="00512F79" w:rsidR="004672F1" w:rsidP="004672F1" w:rsidRDefault="004672F1">
      <w:pPr>
        <w:jc w:val="center"/>
        <w:rPr>
          <w:szCs w:val="24"/>
        </w:rPr>
      </w:pPr>
    </w:p>
    <w:p w:rsidRPr="00512F79" w:rsidR="004672F1" w:rsidP="004672F1" w:rsidRDefault="004672F1">
      <w:pPr>
        <w:ind w:left="708" w:firstLine="708"/>
        <w:jc w:val="both"/>
        <w:rPr>
          <w:szCs w:val="24"/>
        </w:rPr>
      </w:pPr>
      <w:r w:rsidRPr="00512F79">
        <w:rPr>
          <w:szCs w:val="24"/>
        </w:rPr>
        <w:t xml:space="preserve">                  </w:t>
      </w:r>
      <w:r w:rsidRPr="00512F79">
        <w:rPr>
          <w:szCs w:val="24"/>
        </w:rPr>
        <w:tab/>
      </w:r>
      <w:r w:rsidRPr="00512F79">
        <w:rPr>
          <w:szCs w:val="24"/>
        </w:rPr>
        <w:tab/>
      </w:r>
      <w:r w:rsidRPr="00512F79">
        <w:rPr>
          <w:szCs w:val="24"/>
        </w:rPr>
        <w:tab/>
      </w:r>
      <w:r w:rsidRPr="00512F79">
        <w:rPr>
          <w:szCs w:val="24"/>
        </w:rPr>
        <w:tab/>
        <w:t xml:space="preserve">        Viša su</w:t>
      </w:r>
      <w:r w:rsidRPr="00512F79" w:rsidR="00CF2CDC">
        <w:rPr>
          <w:szCs w:val="24"/>
        </w:rPr>
        <w:t>dska savjetnica – specijalist</w:t>
      </w:r>
    </w:p>
    <w:p w:rsidRPr="00512F79" w:rsidR="00CF2CDC" w:rsidP="004672F1" w:rsidRDefault="00CF2CDC">
      <w:pPr>
        <w:ind w:left="708" w:firstLine="708"/>
        <w:jc w:val="both"/>
        <w:rPr>
          <w:szCs w:val="24"/>
        </w:rPr>
      </w:pPr>
      <w:r w:rsidRPr="00512F79">
        <w:rPr>
          <w:szCs w:val="24"/>
        </w:rPr>
        <w:t xml:space="preserve">                                                                               Barbara Kancelar</w:t>
      </w:r>
    </w:p>
    <w:p w:rsidRPr="00512F79" w:rsidR="004672F1" w:rsidP="00CF2CDC" w:rsidRDefault="004672F1">
      <w:pPr>
        <w:rPr>
          <w:szCs w:val="24"/>
        </w:rPr>
      </w:pPr>
      <w:r w:rsidRPr="00512F79">
        <w:rPr>
          <w:szCs w:val="24"/>
        </w:rPr>
        <w:tab/>
      </w:r>
      <w:r w:rsidRPr="00512F79">
        <w:rPr>
          <w:szCs w:val="24"/>
        </w:rPr>
        <w:tab/>
      </w:r>
      <w:r w:rsidRPr="00512F79">
        <w:rPr>
          <w:szCs w:val="24"/>
        </w:rPr>
        <w:tab/>
      </w:r>
      <w:r w:rsidRPr="00512F79">
        <w:rPr>
          <w:szCs w:val="24"/>
        </w:rPr>
        <w:tab/>
      </w:r>
      <w:r w:rsidRPr="00512F79">
        <w:rPr>
          <w:szCs w:val="24"/>
        </w:rPr>
        <w:tab/>
      </w:r>
      <w:r w:rsidRPr="00512F79">
        <w:rPr>
          <w:szCs w:val="24"/>
        </w:rPr>
        <w:tab/>
      </w:r>
      <w:r w:rsidRPr="00512F79">
        <w:rPr>
          <w:szCs w:val="24"/>
        </w:rPr>
        <w:tab/>
      </w:r>
      <w:r w:rsidRPr="00512F79">
        <w:rPr>
          <w:szCs w:val="24"/>
        </w:rPr>
        <w:tab/>
      </w:r>
    </w:p>
    <w:p w:rsidRPr="00512F79" w:rsidR="004672F1" w:rsidP="004672F1" w:rsidRDefault="004672F1">
      <w:pPr>
        <w:jc w:val="both"/>
        <w:rPr>
          <w:szCs w:val="24"/>
        </w:rPr>
      </w:pPr>
    </w:p>
    <w:p w:rsidRPr="00512F79" w:rsidR="004672F1" w:rsidP="004672F1" w:rsidRDefault="004672F1">
      <w:pPr>
        <w:jc w:val="both"/>
        <w:rPr>
          <w:szCs w:val="24"/>
        </w:rPr>
      </w:pPr>
    </w:p>
    <w:p w:rsidRPr="00512F79" w:rsidR="004672F1" w:rsidP="004672F1" w:rsidRDefault="004672F1">
      <w:pPr>
        <w:jc w:val="both"/>
        <w:rPr>
          <w:szCs w:val="24"/>
        </w:rPr>
      </w:pPr>
    </w:p>
    <w:p w:rsidRPr="00512F79" w:rsidR="004672F1" w:rsidP="004672F1" w:rsidRDefault="004672F1">
      <w:pPr>
        <w:jc w:val="both"/>
        <w:rPr>
          <w:szCs w:val="24"/>
        </w:rPr>
      </w:pPr>
    </w:p>
    <w:p w:rsidRPr="00512F79" w:rsidR="004672F1" w:rsidP="004672F1" w:rsidRDefault="004672F1">
      <w:pPr>
        <w:jc w:val="both"/>
        <w:rPr>
          <w:szCs w:val="24"/>
        </w:rPr>
      </w:pPr>
    </w:p>
    <w:p w:rsidRPr="00512F79" w:rsidR="004672F1" w:rsidP="004672F1" w:rsidRDefault="004672F1">
      <w:pPr>
        <w:jc w:val="both"/>
        <w:rPr>
          <w:szCs w:val="24"/>
        </w:rPr>
      </w:pPr>
      <w:r w:rsidRPr="00512F79">
        <w:rPr>
          <w:szCs w:val="24"/>
        </w:rPr>
        <w:t>UPUTA O PRAVNOM LIJEKU</w:t>
      </w:r>
    </w:p>
    <w:p w:rsidRPr="00512F79" w:rsidR="004672F1" w:rsidP="004672F1" w:rsidRDefault="004672F1">
      <w:pPr>
        <w:jc w:val="both"/>
        <w:rPr>
          <w:szCs w:val="24"/>
        </w:rPr>
      </w:pPr>
      <w:r w:rsidRPr="00512F79">
        <w:rPr>
          <w:szCs w:val="24"/>
        </w:rPr>
        <w:tab/>
        <w:t>Protiv ovog zaključka nije dopušten pravni lijek (čl. 27. st. 7. Zakonu o stečaju potrošača).</w:t>
      </w:r>
    </w:p>
    <w:p w:rsidRPr="00512F79" w:rsidR="004672F1" w:rsidP="004672F1" w:rsidRDefault="004672F1">
      <w:pPr>
        <w:rPr>
          <w:szCs w:val="24"/>
        </w:rPr>
      </w:pPr>
    </w:p>
    <w:p w:rsidRPr="00512F79" w:rsidR="004672F1" w:rsidP="004672F1" w:rsidRDefault="004672F1">
      <w:pPr>
        <w:rPr>
          <w:szCs w:val="24"/>
        </w:rPr>
      </w:pPr>
      <w:r w:rsidRPr="00512F79">
        <w:rPr>
          <w:szCs w:val="24"/>
        </w:rPr>
        <w:t>DNA:</w:t>
      </w:r>
    </w:p>
    <w:p w:rsidRPr="00512F79" w:rsidR="004672F1" w:rsidP="004672F1" w:rsidRDefault="004672F1">
      <w:pPr>
        <w:rPr>
          <w:szCs w:val="24"/>
        </w:rPr>
      </w:pPr>
      <w:r w:rsidRPr="00512F79">
        <w:rPr>
          <w:szCs w:val="24"/>
        </w:rPr>
        <w:t>1. potrošač,</w:t>
      </w:r>
    </w:p>
    <w:p w:rsidRPr="00512F79" w:rsidR="004672F1" w:rsidP="004672F1" w:rsidRDefault="004672F1">
      <w:pPr>
        <w:rPr>
          <w:szCs w:val="24"/>
        </w:rPr>
      </w:pPr>
      <w:r w:rsidRPr="00512F79">
        <w:rPr>
          <w:szCs w:val="24"/>
        </w:rPr>
        <w:t>2. FINA,</w:t>
      </w:r>
    </w:p>
    <w:p w:rsidRPr="00512F79" w:rsidR="004672F1" w:rsidP="004672F1" w:rsidRDefault="004672F1">
      <w:pPr>
        <w:rPr>
          <w:szCs w:val="24"/>
        </w:rPr>
      </w:pPr>
      <w:r w:rsidRPr="00512F79">
        <w:rPr>
          <w:szCs w:val="24"/>
        </w:rPr>
        <w:t xml:space="preserve">3. vjerovnici potrošača - svi putem e-oglasne ploče suda. </w:t>
      </w:r>
    </w:p>
    <w:p w:rsidRPr="00512F79" w:rsidR="004672F1" w:rsidP="004672F1" w:rsidRDefault="004672F1">
      <w:pPr>
        <w:rPr>
          <w:szCs w:val="24"/>
        </w:rPr>
      </w:pPr>
    </w:p>
    <w:p w:rsidRPr="00512F79" w:rsidR="004672F1" w:rsidP="004672F1" w:rsidRDefault="004672F1">
      <w:pPr>
        <w:rPr>
          <w:szCs w:val="24"/>
        </w:rPr>
      </w:pPr>
    </w:p>
    <w:p w:rsidRPr="00512F79" w:rsidR="004672F1" w:rsidP="004672F1" w:rsidRDefault="004672F1">
      <w:pPr>
        <w:rPr>
          <w:szCs w:val="24"/>
        </w:rPr>
      </w:pPr>
    </w:p>
    <w:p w:rsidRPr="00512F79" w:rsidR="00DC603A" w:rsidRDefault="00DC603A">
      <w:pPr>
        <w:rPr>
          <w:szCs w:val="24"/>
        </w:rPr>
      </w:pPr>
    </w:p>
    <w:sectPr w:rsidRPr="00512F79" w:rsidR="00DC603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72F1"/>
    <w:rsid w:val="0003315B"/>
    <w:rsid w:val="000C2E04"/>
    <w:rsid w:val="000E0A85"/>
    <w:rsid w:val="002265B6"/>
    <w:rsid w:val="002402D4"/>
    <w:rsid w:val="00296D37"/>
    <w:rsid w:val="00462597"/>
    <w:rsid w:val="004672F1"/>
    <w:rsid w:val="00512F79"/>
    <w:rsid w:val="00522430"/>
    <w:rsid w:val="006A31CF"/>
    <w:rsid w:val="006E0163"/>
    <w:rsid w:val="00731C3A"/>
    <w:rsid w:val="007A4A68"/>
    <w:rsid w:val="008868BA"/>
    <w:rsid w:val="009C2993"/>
    <w:rsid w:val="00A31ACB"/>
    <w:rsid w:val="00A34024"/>
    <w:rsid w:val="00AF7B13"/>
    <w:rsid w:val="00B05798"/>
    <w:rsid w:val="00C279B8"/>
    <w:rsid w:val="00C5729C"/>
    <w:rsid w:val="00CF2CDC"/>
    <w:rsid w:val="00DC603A"/>
    <w:rsid w:val="00F818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672F1"/>
    <w:pPr>
      <w:spacing w:after="0" w:line="240" w:lineRule="auto"/>
    </w:pPr>
    <w:rPr>
      <w:rFonts w:ascii="Times New Roman" w:hAnsi="Times New Roman" w:eastAsia="Times New Roman" w:cs="Times New Roman"/>
      <w:sz w:val="24"/>
      <w:szCs w:val="20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Poetniodjeljak" w:customStyle="true">
    <w:name w:val="Početni_odjeljak"/>
    <w:basedOn w:val="Normal"/>
    <w:next w:val="Normal"/>
    <w:qFormat/>
    <w:rsid w:val="004672F1"/>
    <w:pPr>
      <w:spacing w:before="480" w:after="240"/>
      <w:jc w:val="both"/>
    </w:pPr>
    <w:rPr>
      <w:rFonts w:cstheme="minorBidi"/>
      <w:noProof/>
      <w:szCs w:val="24"/>
    </w:rPr>
  </w:style>
  <w:style w:type="character" w:styleId="eSPISCCParagraphDefaultFont" w:customStyle="true">
    <w:name w:val="eSPIS_CC_Paragraph Default Font"/>
    <w:basedOn w:val="Zadanifontodlomka"/>
    <w:rsid w:val="004672F1"/>
    <w:rPr>
      <w:rFonts w:hint="default" w:ascii="Times New Roman" w:hAnsi="Times New Roman" w:eastAsia="Times New Roman" w:cs="Times New Roman"/>
      <w:noProof/>
      <w:color w:val="auto"/>
      <w:sz w:val="24"/>
      <w:szCs w:val="24"/>
      <w:bdr w:val="none" w:color="auto" w:sz="0" w:space="0" w:frame="true"/>
      <w:lang w:val="hr-HR"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4672F1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4672F1"/>
    <w:rPr>
      <w:rFonts w:ascii="Tahoma" w:hAnsi="Tahoma" w:eastAsia="Times New Roman" w:cs="Tahoma"/>
      <w:sz w:val="16"/>
      <w:szCs w:val="16"/>
      <w:lang w:eastAsia="hr-HR"/>
    </w:rPr>
  </w:style>
  <w:style w:type="paragraph" w:styleId="Default" w:customStyle="true">
    <w:name w:val="Default"/>
    <w:rsid w:val="000E0A85"/>
    <w:pPr>
      <w:autoSpaceDE w:val="false"/>
      <w:autoSpaceDN w:val="false"/>
      <w:adjustRightInd w:val="false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Tekstrezerviranogmjesta">
    <w:name w:val="Placeholder Text"/>
    <w:basedOn w:val="Zadanifontodlomka"/>
    <w:uiPriority w:val="99"/>
    <w:semiHidden/>
    <w:rsid w:val="00522430"/>
    <w:rPr>
      <w:color w:val="808080"/>
      <w:bdr w:val="none" w:color="auto" w:sz="0" w:space="0"/>
      <w:shd w:val="clear" w:color="auto" w:fill="auto"/>
    </w:rPr>
  </w:style>
  <w:style w:type="character" w:styleId="PozadinaSvijetloZuta" w:customStyle="true">
    <w:name w:val="Pozadina_SvijetloZuta"/>
    <w:basedOn w:val="Zadanifontodlomka"/>
    <w:rsid w:val="00522430"/>
    <w:rPr>
      <w:bCs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522430"/>
    <w:rPr>
      <w:rFonts w:hint="default" w:ascii="Times New Roman" w:hAnsi="Times New Roman" w:eastAsia="Times New Roman" w:cs="Times New Roman"/>
      <w:bCs/>
      <w:noProof/>
      <w:color w:val="auto"/>
      <w:sz w:val="24"/>
      <w:szCs w:val="24"/>
      <w:bdr w:val="none" w:color="auto" w:sz="0" w:space="0"/>
      <w:shd w:val="clear" w:color="auto" w:fill="FFCCCC"/>
      <w:lang w:val="hr-HR" w:eastAsia="hr-HR"/>
    </w:rPr>
  </w:style>
  <w:style w:type="character" w:styleId="PozadinaSvijetloZelena" w:customStyle="true">
    <w:name w:val="Pozadina_SvijetloZelena"/>
    <w:basedOn w:val="eSPISCCParagraphDefaultFont"/>
    <w:rsid w:val="00522430"/>
    <w:rPr>
      <w:rFonts w:hint="default" w:ascii="Times New Roman" w:hAnsi="Times New Roman" w:eastAsia="Times New Roman" w:cs="Times New Roman"/>
      <w:bCs/>
      <w:noProof/>
      <w:color w:val="auto"/>
      <w:sz w:val="24"/>
      <w:szCs w:val="24"/>
      <w:bdr w:val="none" w:color="auto" w:sz="0" w:space="0"/>
      <w:shd w:val="clear" w:color="auto" w:fill="CCFFCC"/>
      <w:lang w:val="hr-HR"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672F1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Poetniodjeljak" w:type="paragraph">
    <w:name w:val="Početni_odjeljak"/>
    <w:basedOn w:val="Normal"/>
    <w:next w:val="Normal"/>
    <w:qFormat/>
    <w:rsid w:val="004672F1"/>
    <w:pPr>
      <w:spacing w:after="240" w:before="480"/>
      <w:jc w:val="both"/>
    </w:pPr>
    <w:rPr>
      <w:rFonts w:cstheme="minorBidi"/>
      <w:noProof/>
      <w:szCs w:val="24"/>
    </w:rPr>
  </w:style>
  <w:style w:customStyle="1" w:styleId="eSPISCCParagraphDefaultFont" w:type="character">
    <w:name w:val="eSPIS_CC_Paragraph Default Font"/>
    <w:basedOn w:val="Zadanifontodlomka"/>
    <w:rsid w:val="004672F1"/>
    <w:rPr>
      <w:rFonts w:ascii="Times New Roman" w:cs="Times New Roman" w:eastAsia="Times New Roman" w:hAnsi="Times New Roman" w:hint="default"/>
      <w:noProof/>
      <w:color w:val="auto"/>
      <w:sz w:val="24"/>
      <w:szCs w:val="24"/>
      <w:bdr w:color="auto" w:frame="1" w:space="0" w:sz="0" w:val="none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672F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672F1"/>
    <w:rPr>
      <w:rFonts w:ascii="Tahoma" w:cs="Tahoma" w:eastAsia="Times New Roman" w:hAnsi="Tahoma"/>
      <w:sz w:val="16"/>
      <w:szCs w:val="16"/>
      <w:lang w:eastAsia="hr-HR"/>
    </w:rPr>
  </w:style>
  <w:style w:customStyle="1" w:styleId="Default" w:type="paragraph">
    <w:name w:val="Default"/>
    <w:rsid w:val="000E0A85"/>
    <w:pPr>
      <w:autoSpaceDE w:val="0"/>
      <w:autoSpaceDN w:val="0"/>
      <w:adjustRightInd w:val="0"/>
      <w:spacing w:after="0" w:line="240" w:lineRule="auto"/>
    </w:pPr>
    <w:rPr>
      <w:rFonts w:ascii="Times New Roman" w:cs="Times New Roman" w:hAnsi="Times New Roman"/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22430"/>
    <w:rPr>
      <w:color w:val="808080"/>
      <w:bdr w:color="auto" w:space="0" w:sz="0" w:val="none"/>
      <w:shd w:color="auto" w:fill="auto" w:val="clear"/>
    </w:rPr>
  </w:style>
  <w:style w:customStyle="1" w:styleId="PozadinaSvijetloZuta" w:type="character">
    <w:name w:val="Pozadina_SvijetloZuta"/>
    <w:basedOn w:val="Zadanifontodlomka"/>
    <w:rsid w:val="00522430"/>
    <w:rPr>
      <w:bCs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22430"/>
    <w:rPr>
      <w:rFonts w:ascii="Times New Roman" w:cs="Times New Roman" w:eastAsia="Times New Roman" w:hAnsi="Times New Roman" w:hint="default"/>
      <w:bCs/>
      <w:noProof/>
      <w:color w:val="auto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522430"/>
    <w:rPr>
      <w:rFonts w:ascii="Times New Roman" w:cs="Times New Roman" w:eastAsia="Times New Roman" w:hAnsi="Times New Roman" w:hint="default"/>
      <w:bCs/>
      <w:noProof/>
      <w:color w:val="auto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theme/theme1.xml" Type="http://schemas.openxmlformats.org/officeDocument/2006/relationships/theme" Id="rId8"/><Relationship Target="stylesWithEffects.xml" Type="http://schemas.microsoft.com/office/2007/relationships/stylesWithEffects" Id="rId3"/><Relationship Target="fontTable.xml" Type="http://schemas.openxmlformats.org/officeDocument/2006/relationships/fontTable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media/image1.png" Type="http://schemas.openxmlformats.org/officeDocument/2006/relationships/image" Id="rId6"/><Relationship Target="webSettings.xml" Type="http://schemas.openxmlformats.org/officeDocument/2006/relationships/webSettings" Id="rId5"/><Relationship Target="settings.xml" Type="http://schemas.openxmlformats.org/officeDocument/2006/relationships/settings" Id="rId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29. rujna 2020.</izvorni_sadrzaj>
    <derivirana_varijabla naziv="DomainObject.DatumDonosenjaOdluke_1">29. rujna 2020.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Barbara</izvorni_sadrzaj>
    <derivirana_varijabla naziv="DomainObject.DonositeljOdluke.Ime_1">Barbara</derivirana_varijabla>
  </DomainObject.DonositeljOdluke.Ime>
  <DomainObject.DonositeljOdluke.Prezime>
    <izvorni_sadrzaj>Kancelar</izvorni_sadrzaj>
    <derivirana_varijabla naziv="DomainObject.DonositeljOdluke.Prezime_1">Kancelar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1953</izvorni_sadrzaj>
    <derivirana_varijabla naziv="DomainObject.Predmet.Broj_1">1953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14. travnja 2019.</izvorni_sadrzaj>
    <derivirana_varijabla naziv="DomainObject.Predmet.DatumIzradeOptuznogAkta_1">14. travnja 2019.</derivirana_varijabla>
  </DomainObject.Predmet.DatumIzradeOptuznogAkta>
  <DomainObject.Predmet.DatumIzradeOptuznogAktaFormated>
    <izvorni_sadrzaj>14.4.2019.</izvorni_sadrzaj>
    <derivirana_varijabla naziv="DomainObject.Predmet.DatumIzradeOptuznogAktaFormated_1">14.4.2019.</derivirana_varijabla>
  </DomainObject.Predmet.DatumIzradeOptuznogAktaFormated>
  <DomainObject.Predmet.DatumOsnivanja>
    <izvorni_sadrzaj>17. travnja 2019.</izvorni_sadrzaj>
    <derivirana_varijabla naziv="DomainObject.Predmet.DatumOsnivanja_1">17.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16. travnja 2019.</izvorni_sadrzaj>
    <derivirana_varijabla naziv="DomainObject.Predmet.DatumPrimitkaOptuznogAkta_1">16. travnja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Sp-1953/2019</izvorni_sadrzaj>
    <derivirana_varijabla naziv="DomainObject.Predmet.OznakaBroj_1">Sp-1953/2019</derivirana_varijabla>
  </DomainObject.Predmet.OznakaBroj>
  <DomainObject.Predmet.OznakaBrojOptuznogAkta>
    <izvorni_sadrzaj>08-44-19-3</izvorni_sadrzaj>
    <derivirana_varijabla naziv="DomainObject.Predmet.OznakaBrojOptuznogAkta_1">08-44-19-3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HELENA GAŠIĆ</izvorni_sadrzaj>
    <derivirana_varijabla naziv="DomainObject.Predmet.ProtustrankaFormated_1">  HELENA GAŠIĆ</derivirana_varijabla>
  </DomainObject.Predmet.ProtustrankaFormated>
  <DomainObject.Predmet.ProtustrankaFormatedOIB>
    <izvorni_sadrzaj>  HELENA GAŠIĆ, OIB 40535333413</izvorni_sadrzaj>
    <derivirana_varijabla naziv="DomainObject.Predmet.ProtustrankaFormatedOIB_1">  HELENA GAŠIĆ, OIB 40535333413</derivirana_varijabla>
  </DomainObject.Predmet.ProtustrankaFormatedOIB>
  <DomainObject.Predmet.ProtustrankaFormatedWithAdress>
    <izvorni_sadrzaj> HELENA GAŠIĆ, BARBARIGA 9, 52100 Peroj</izvorni_sadrzaj>
    <derivirana_varijabla naziv="DomainObject.Predmet.ProtustrankaFormatedWithAdress_1"> HELENA GAŠIĆ, BARBARIGA 9, 52100 Peroj</derivirana_varijabla>
  </DomainObject.Predmet.ProtustrankaFormatedWithAdress>
  <DomainObject.Predmet.ProtustrankaFormatedWithAdressOIB>
    <izvorni_sadrzaj> HELENA GAŠIĆ, OIB 40535333413, BARBARIGA 9, 52100 Peroj</izvorni_sadrzaj>
    <derivirana_varijabla naziv="DomainObject.Predmet.ProtustrankaFormatedWithAdressOIB_1"> HELENA GAŠIĆ, OIB 40535333413, BARBARIGA 9, 52100 Peroj</derivirana_varijabla>
  </DomainObject.Predmet.ProtustrankaFormatedWithAdressOIB>
  <DomainObject.Predmet.ProtustrankaWithAdress>
    <izvorni_sadrzaj>HELENA GAŠIĆ BARBARIGA 9, 52100 Peroj</izvorni_sadrzaj>
    <derivirana_varijabla naziv="DomainObject.Predmet.ProtustrankaWithAdress_1">HELENA GAŠIĆ BARBARIGA 9, 52100 Peroj</derivirana_varijabla>
  </DomainObject.Predmet.ProtustrankaWithAdress>
  <DomainObject.Predmet.ProtustrankaWithAdressOIB>
    <izvorni_sadrzaj>HELENA GAŠIĆ, OIB 40535333413, BARBARIGA 9, 52100 Peroj</izvorni_sadrzaj>
    <derivirana_varijabla naziv="DomainObject.Predmet.ProtustrankaWithAdressOIB_1">HELENA GAŠIĆ, OIB 40535333413, BARBARIGA 9, 52100 Peroj</derivirana_varijabla>
  </DomainObject.Predmet.ProtustrankaWithAdressOIB>
  <DomainObject.Predmet.ProtustrankaNazivFormated>
    <izvorni_sadrzaj>HELENA GAŠIĆ</izvorni_sadrzaj>
    <derivirana_varijabla naziv="DomainObject.Predmet.ProtustrankaNazivFormated_1">HELENA GAŠIĆ</derivirana_varijabla>
  </DomainObject.Predmet.ProtustrankaNazivFormated>
  <DomainObject.Predmet.ProtustrankaNazivFormatedOIB>
    <izvorni_sadrzaj>HELENA GAŠIĆ, OIB 40535333413</izvorni_sadrzaj>
    <derivirana_varijabla naziv="DomainObject.Predmet.ProtustrankaNazivFormatedOIB_1">HELENA GAŠIĆ, OIB 40535333413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16 PU</izvorni_sadrzaj>
    <derivirana_varijabla naziv="DomainObject.Predmet.Referada.Naziv_1">Referada 16 PU</derivirana_varijabla>
  </DomainObject.Predmet.Referada.Naziv>
  <DomainObject.Predmet.Referada.Oznaka>
    <izvorni_sadrzaj>16 PU</izvorni_sadrzaj>
    <derivirana_varijabla naziv="DomainObject.Predmet.Referada.Oznaka_1">16 PU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sud u Puli - Pola</izvorni_sadrzaj>
    <derivirana_varijabla naziv="DomainObject.Predmet.Referada.Sud.Naziv_1">Općinski sud u Puli - Pola</derivirana_varijabla>
  </DomainObject.Predmet.Referada.Sud.Naziv>
  <DomainObject.Predmet.Referada.Sudac>
    <izvorni_sadrzaj>Barbara Kancelar</izvorni_sadrzaj>
    <derivirana_varijabla naziv="DomainObject.Predmet.Referada.Sudac_1">Barbara Kancelar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Pula</izvorni_sadrzaj>
    <derivirana_varijabla naziv="DomainObject.Predmet.Sud.Adresa.Naselje_1">Pula</derivirana_varijabla>
  </DomainObject.Predmet.Sud.Adresa.Naselje>
  <DomainObject.Predmet.Sud.Adresa.NaseljeLokativ>
    <izvorni_sadrzaj>Puli</izvorni_sadrzaj>
    <derivirana_varijabla naziv="DomainObject.Predmet.Sud.Adresa.NaseljeLokativ_1">Puli</derivirana_varijabla>
  </DomainObject.Predmet.Sud.Adresa.NaseljeLokativ>
  <DomainObject.Predmet.Sud.Adresa.PostBroj>
    <izvorni_sadrzaj>52100</izvorni_sadrzaj>
    <derivirana_varijabla naziv="DomainObject.Predmet.Sud.Adresa.PostBroj_1">52100</derivirana_varijabla>
  </DomainObject.Predmet.Sud.Adresa.PostBroj>
  <DomainObject.Predmet.Sud.Adresa.UlicaIKBR>
    <izvorni_sadrzaj>Kranjčevićeva 8</izvorni_sadrzaj>
    <derivirana_varijabla naziv="DomainObject.Predmet.Sud.Adresa.UlicaIKBR_1">Kranjčevićeva 8</derivirana_varijabla>
  </DomainObject.Predmet.Sud.Adresa.UlicaIKBR>
  <DomainObject.Predmet.Sud.Naziv>
    <izvorni_sadrzaj>Općinski sud u Puli - Pola</izvorni_sadrzaj>
    <derivirana_varijabla naziv="DomainObject.Predmet.Sud.Naziv_1">Općinski sud u Puli - Pola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16 PU</izvorni_sadrzaj>
    <derivirana_varijabla naziv="DomainObject.Predmet.TrenutnaLokacijaSpisa.Naziv_1">Referada 16 PU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Puli - Pola</izvorni_sadrzaj>
    <derivirana_varijabla naziv="DomainObject.Predmet.TrenutnaLokacijaSpisa.Sud.Naziv_1">Općinski sud u Puli - Pola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 i ostavinska pisarnica</izvorni_sadrzaj>
    <derivirana_varijabla naziv="DomainObject.Predmet.UstrojstvenaJedinicaVodi.Naziv_1">Izvanparnična  i ostavinska pisarnica</derivirana_varijabla>
  </DomainObject.Predmet.UstrojstvenaJedinicaVodi.Naziv>
  <DomainObject.Predmet.UstrojstvenaJedinicaVodi.Oznaka>
    <izvorni_sadrzaj>R1, O</izvorni_sadrzaj>
    <derivirana_varijabla naziv="DomainObject.Predmet.UstrojstvenaJedinicaVodi.Oznaka_1">R1, O</derivirana_varijabla>
  </DomainObject.Predmet.UstrojstvenaJedinicaVodi.Oznaka>
  <DomainObject.Predmet.UstrojstvenaJedinicaVodi.Prostorija.Naziv>
    <izvorni_sadrzaj>Ostavinska i vanparnična pisarnica</izvorni_sadrzaj>
    <derivirana_varijabla naziv="DomainObject.Predmet.UstrojstvenaJedinicaVodi.Prostorija.Naziv_1">Ostavinska i vanparnična pisarnica</derivirana_varijabla>
  </DomainObject.Predmet.UstrojstvenaJedinicaVodi.Prostorija.Naziv>
  <DomainObject.Predmet.UstrojstvenaJedinicaVodi.Prostorija.Oznaka>
    <izvorni_sadrzaj>13</izvorni_sadrzaj>
    <derivirana_varijabla naziv="DomainObject.Predmet.UstrojstvenaJedinicaVodi.Prostorija.Oznaka_1">13</derivirana_varijabla>
  </DomainObject.Predmet.UstrojstvenaJedinicaVodi.Prostorija.Oznaka>
  <DomainObject.Predmet.UstrojstvenaJedinicaVodi.Sud.Naziv>
    <izvorni_sadrzaj>Općinski sud u Puli - Pola</izvorni_sadrzaj>
    <derivirana_varijabla naziv="DomainObject.Predmet.UstrojstvenaJedinicaVodi.Sud.Naziv_1">Općinski sud u Puli - Pola</derivirana_varijabla>
  </DomainObject.Predmet.UstrojstvenaJedinicaVodi.Sud.Naziv>
  <DomainObject.Predmet.VrstaSpora.Naziv>
    <izvorni_sadrzaj>Jednostavni postupak stečaja potrošača</izvorni_sadrzaj>
    <derivirana_varijabla naziv="DomainObject.Predmet.VrstaSpora.Naziv_1">Jednostavni postupak stečaja potrošača</derivirana_varijabla>
  </DomainObject.Predmet.VrstaSpora.Naziv>
  <DomainObject.Predmet.Zapisnicar>
    <izvorni_sadrzaj>Loredana Radolović</izvorni_sadrzaj>
    <derivirana_varijabla naziv="DomainObject.Predmet.Zapisnicar_1">Loredana Radolović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HELENA GAŠIĆ</item>
    </izvorni_sadrzaj>
    <derivirana_varijabla naziv="DomainObject.Predmet.ProtuStrankaListFormated_1">
      <item>HELENA GAŠIĆ</item>
    </derivirana_varijabla>
  </DomainObject.Predmet.ProtuStrankaListFormated>
  <DomainObject.Predmet.ProtuStrankaListFormatedOIB>
    <izvorni_sadrzaj>
      <item>HELENA GAŠIĆ, OIB 40535333413</item>
    </izvorni_sadrzaj>
    <derivirana_varijabla naziv="DomainObject.Predmet.ProtuStrankaListFormatedOIB_1">
      <item>HELENA GAŠIĆ, OIB 40535333413</item>
    </derivirana_varijabla>
  </DomainObject.Predmet.ProtuStrankaListFormatedOIB>
  <DomainObject.Predmet.ProtuStrankaListFormatedWithAdress>
    <izvorni_sadrzaj>
      <item>HELENA GAŠIĆ, BARBARIGA 9, 52100 Peroj</item>
    </izvorni_sadrzaj>
    <derivirana_varijabla naziv="DomainObject.Predmet.ProtuStrankaListFormatedWithAdress_1">
      <item>HELENA GAŠIĆ, BARBARIGA 9, 52100 Peroj</item>
    </derivirana_varijabla>
  </DomainObject.Predmet.ProtuStrankaListFormatedWithAdress>
  <DomainObject.Predmet.ProtuStrankaListFormatedWithAdressOIB>
    <izvorni_sadrzaj>
      <item>HELENA GAŠIĆ, OIB 40535333413, BARBARIGA 9, 52100 Peroj</item>
    </izvorni_sadrzaj>
    <derivirana_varijabla naziv="DomainObject.Predmet.ProtuStrankaListFormatedWithAdressOIB_1">
      <item>HELENA GAŠIĆ, OIB 40535333413, BARBARIGA 9, 52100 Peroj</item>
    </derivirana_varijabla>
  </DomainObject.Predmet.ProtuStrankaListFormatedWithAdressOIB>
  <DomainObject.Predmet.ProtuStrankaListNazivFormated>
    <izvorni_sadrzaj>
      <item>HELENA GAŠIĆ</item>
    </izvorni_sadrzaj>
    <derivirana_varijabla naziv="DomainObject.Predmet.ProtuStrankaListNazivFormated_1">
      <item>HELENA GAŠIĆ</item>
    </derivirana_varijabla>
  </DomainObject.Predmet.ProtuStrankaListNazivFormated>
  <DomainObject.Predmet.ProtuStrankaListNazivFormatedOIB>
    <izvorni_sadrzaj>
      <item>HELENA GAŠIĆ, OIB 40535333413</item>
    </izvorni_sadrzaj>
    <derivirana_varijabla naziv="DomainObject.Predmet.ProtuStrankaListNazivFormatedOIB_1">
      <item>HELENA GAŠIĆ, OIB 40535333413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Puli - Pola</izvorni_sadrzaj>
    <derivirana_varijabla naziv="DomainObject.Predmet.Sud.Parent.Naziv_1">Županijski sud u Puli - Pola</derivirana_varijabla>
  </DomainObject.Predmet.Sud.Parent.Naziv>
  <DomainObject.Predmet.FunkcijaOsobe>
    <izvorni_sadrzaj>sudski savjetnik</izvorni_sadrzaj>
    <derivirana_varijabla naziv="DomainObject.Predmet.FunkcijaOsobe_1">sudski savjetnik</derivirana_varijabla>
  </DomainObject.Predmet.FunkcijaOsobe>
  <DomainObject.Datum>
    <izvorni_sadrzaj>29. rujna 2020.</izvorni_sadrzaj>
    <derivirana_varijabla naziv="DomainObject.Datum_1">29. rujna 2020.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HELENA GAŠIĆ</izvorni_sadrzaj>
    <derivirana_varijabla naziv="DomainObject.Predmet.ProtustrankaIDrugi_1">HELENA GAŠIĆ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HELENA GAŠIĆ, OIB 40535333413, BARBARIGA 9, 52100 Peroj</izvorni_sadrzaj>
    <derivirana_varijabla naziv="DomainObject.Predmet.ProtustrankaIDrugiAdressOIB_1">HELENA GAŠIĆ, OIB 40535333413, BARBARIGA 9, 52100 Peroj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HELENA GAŠIĆ</item>
      <item>Financijska agencija</item>
    </izvorni_sadrzaj>
    <derivirana_varijabla naziv="DomainObject.Predmet.SudioniciListNaziv_1">
      <item>HELENA GAŠIĆ</item>
      <item>Financijska agencija</item>
    </derivirana_varijabla>
  </DomainObject.Predmet.SudioniciListNaziv>
  <DomainObject.Predmet.SudioniciListAdressOIB>
    <izvorni_sadrzaj>
      <item>HELENA GAŠIĆ, OIB 40535333413, BARBARIGA 9,52100 Peroj</item>
      <item>Financijska agencija, OIB 85821130368, Ulica grada Vukovara 70,10000 Zagreb</item>
    </izvorni_sadrzaj>
    <derivirana_varijabla naziv="DomainObject.Predmet.SudioniciListAdressOIB_1">
      <item>HELENA GAŠIĆ, OIB 40535333413, BARBARIGA 9,52100 Peroj</item>
      <item>Financijska agencija, OIB 85821130368, Ulica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40535333413</item>
      <item>, OIB 85821130368</item>
    </izvorni_sadrzaj>
    <derivirana_varijabla naziv="DomainObject.Predmet.SudioniciListNazivOIB_1">
      <item>, OIB 40535333413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>3235</izvorni_sadrzaj>
    <derivirana_varijabla naziv="DomainObject.PodaciZaPnopPredlozakOdluke.PodaciOrp.BrDanaBlok_1">3235</derivirana_varijabla>
  </DomainObject.PodaciZaPnopPredlozakOdluke.PodaciOrp.BrDanaBlok>
  <DomainObject.PodaciZaPnopPredlozakOdluke.PodaciOrp.NeizvrseneOsnove.PodaciUkupno.NenaplGlavnica>
    <izvorni_sadrzaj>7.868,18</izvorni_sadrzaj>
    <derivirana_varijabla naziv="DomainObject.PodaciZaPnopPredlozakOdluke.PodaciOrp.NeizvrseneOsnove.PodaciUkupno.NenaplGlavnica_1">7.868,18</derivirana_varijabla>
  </DomainObject.PodaciZaPnopPredlozakOdluke.PodaciOrp.NeizvrseneOsnove.PodaciUkupno.NenaplGlavnica>
  <DomainObject.Predmet.DatumPocetkaProcesa>
    <izvorni_sadrzaj>17. travnja 2019.</izvorni_sadrzaj>
    <derivirana_varijabla naziv="DomainObject.Predmet.DatumPocetkaProcesa_1">17. travnja 2019.</derivirana_varijabla>
  </DomainObject.Predmet.DatumPocetkaProcesa>
  <DomainObject.PodaciZaPnopPredlozakOdluke.NeizvrseneOsnoveZaPlacanjeOpis>
    <izvorni_sadrzaj>
1. osnova broj OVR-233/19-, izdavatelja OPĆINSKI SUD, OPĆINSKI SUD U PULI - POLA, PULA
- vjerovnik (1) GRAD RIJEKA, Korzo 16, Rijeka, Hrvatska, OIB: 54382731928
 zaprimljena 02.09.2019., glavnica 7.034,18, kamata 6.936,08, trošak 1.950,00
2. osnova broj OVR-5014-/18-2, izdavatelja OPĆINSKI SUD, OPĆINSKI SUD U RIJECI, STALNA SLUŽBA U OPATIJI, OPATIJA
- vjerovnik (1) Hrvatska radiotelevizija, Prisavlje 3, Zagreb, Hrvatska, OIB: 68419124305
 zaprimljena 31.12.2018., glavnica 354,00, kamata 1.304,98, trošak 814,21
3. osnova broj OVRV-2887/17, izdavatelja JAVNI BILJEŽNIK, ĆUZELA VESNA, RIJEKA
- vjerovnik (1) Hrvatska radiotelevizija, Prisavlje 3, Zagreb, Hrvatska, OIB: 68419124305
 zaprimljena 21.11.2017., glavnica 480,00, kamata 264,53, trošak 806,25</izvorni_sadrzaj>
    <derivirana_varijabla naziv="DomainObject.PodaciZaPnopPredlozakOdluke.NeizvrseneOsnoveZaPlacanjeOpis_1">
1. osnova broj OVR-233/19-, izdavatelja OPĆINSKI SUD, OPĆINSKI SUD U PULI - POLA, PULA
- vjerovnik (1) GRAD RIJEKA, Korzo 16, Rijeka, Hrvatska, OIB: 54382731928
 zaprimljena 02.09.2019., glavnica 7.034,18, kamata 6.936,08, trošak 1.950,00
2. osnova broj OVR-5014-/18-2, izdavatelja OPĆINSKI SUD, OPĆINSKI SUD U RIJECI, STALNA SLUŽBA U OPATIJI, OPATIJA
- vjerovnik (1) Hrvatska radiotelevizija, Prisavlje 3, Zagreb, Hrvatska, OIB: 68419124305
 zaprimljena 31.12.2018., glavnica 354,00, kamata 1.304,98, trošak 814,21
3. osnova broj OVRV-2887/17, izdavatelja JAVNI BILJEŽNIK, ĆUZELA VESNA, RIJEKA
- vjerovnik (1) Hrvatska radiotelevizija, Prisavlje 3, Zagreb, Hrvatska, OIB: 68419124305
 zaprimljena 21.11.2017., glavnica 480,00, kamata 264,53, trošak 806,25</derivirana_varijabla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</izvorni_sadrzaj>
    <derivirana_varijabla naziv="DomainObject.PolicijskeUpraveList_1"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</derivirana_varijabla>
  </DomainObject.PolicijskeUpraveList>
  <DomainObject.PolicijskePostajeList>
    <izvorni_sadrzaj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</izvorni_sadrzaj>
    <derivirana_varijabla naziv="DomainObject.PolicijskePostajeList_1"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</derivirana_varijabla>
  </DomainObject.PolicijskePostajeList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159</properties:Words>
  <properties:Characters>758</properties:Characters>
  <properties:Lines>42</properties:Lines>
  <properties:Paragraphs>19</properties:Paragraphs>
  <properties:TotalTime>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1048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2020-07-27T10:41:00Z</dcterms:created>
  <dc:creator>Marija Grubor</dc:creator>
  <cp:lastModifiedBy>Barbara Kancelar</cp:lastModifiedBy>
  <dcterms:modified xmlns:xsi="http://www.w3.org/2001/XMLSchema-instance" xsi:type="dcterms:W3CDTF">2020-09-29T14:01:00Z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Zaključak (Sp-1953-2019-Zaključak - nema imovine.docx)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