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d358" w14:paraId="619d358" w:rsidRDefault="000A48B8" w:rsidP="000A48B8" w:rsidR="000A48B8">
      <w:pPr>
        <w:spacing w:after="0"/>
        <w:ind w:firstLine="708" w:left="4956"/>
        <w:jc w:val="both"/>
        <w15:collapsed w:val="false"/>
        <w:rPr>
          <w:rFonts w:cs="Times New Roman" w:eastAsia="Times New Roman"/>
        </w:rPr>
      </w:pPr>
      <w:bookmarkStart w:name="_GoBack" w:id="0"/>
      <w:bookmarkEnd w:id="0"/>
      <w:r>
        <w:rPr>
          <w:rFonts w:cs="Times New Roman" w:eastAsia="Times New Roman"/>
        </w:rPr>
        <w:t>Poslovni broj 3. St-1072/2016-54</w:t>
      </w:r>
    </w:p>
    <w:p w:rsidRDefault="00656A68" w:rsidP="00656A68" w:rsidR="00656A68">
      <w:pPr>
        <w:pStyle w:val="NormaleSPIS"/>
      </w:pPr>
    </w:p>
    <w:p w:rsidRDefault="000A48B8" w:rsidP="00656A68" w:rsidR="00656A68">
      <w:pPr>
        <w:pStyle w:val="NormaleSPIS"/>
      </w:pPr>
      <w:r>
        <w:rPr>
          <w:noProof/>
        </w:rPr>
        <w:drawing>
          <wp:anchor allowOverlap="true" layoutInCell="true" locked="false" behindDoc="false" relativeHeight="251658240" simplePos="false" distR="114300" distL="114300" distB="0" distT="0">
            <wp:simplePos y="0" x="0"/>
            <wp:positionH relativeFrom="page">
              <wp:posOffset>1903095</wp:posOffset>
            </wp:positionH>
            <wp:positionV relativeFrom="page">
              <wp:posOffset>1275715</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656A68" w:rsidP="00656A68" w:rsidR="00656A68">
      <w:pPr>
        <w:spacing w:after="0"/>
        <w:jc w:val="both"/>
        <w:rPr>
          <w:rFonts w:cs="Times New Roman" w:eastAsia="Times New Roman"/>
        </w:rPr>
      </w:pPr>
      <w:r>
        <w:rPr>
          <w:rFonts w:cs="Times New Roman" w:eastAsia="Times New Roman"/>
        </w:rPr>
        <w:t xml:space="preserve">                                                                                                 </w:t>
      </w:r>
    </w:p>
    <w:p w:rsidRDefault="00656A68" w:rsidP="00656A68" w:rsidR="00656A68">
      <w:pPr>
        <w:spacing w:after="0"/>
        <w:ind w:firstLine="708"/>
        <w:jc w:val="both"/>
        <w:rPr>
          <w:rFonts w:cs="Times New Roman" w:eastAsia="Times New Roman"/>
        </w:rPr>
      </w:pPr>
    </w:p>
    <w:p w:rsidRDefault="00656A68" w:rsidP="00656A68" w:rsidR="00656A68">
      <w:pPr>
        <w:spacing w:after="0"/>
        <w:ind w:firstLine="708"/>
        <w:jc w:val="both"/>
        <w:rPr>
          <w:rFonts w:cs="Times New Roman" w:eastAsia="Times New Roman"/>
        </w:rPr>
      </w:pPr>
    </w:p>
    <w:p w:rsidRDefault="00656A68" w:rsidP="00656A68" w:rsidR="00656A68">
      <w:pPr>
        <w:spacing w:after="0"/>
        <w:ind w:firstLine="708"/>
        <w:jc w:val="both"/>
        <w:rPr>
          <w:rFonts w:cs="Times New Roman" w:eastAsia="Times New Roman"/>
        </w:rPr>
      </w:pPr>
    </w:p>
    <w:p w:rsidRDefault="000A48B8" w:rsidP="00656A68" w:rsidR="00656A68">
      <w:pPr>
        <w:spacing w:after="0"/>
        <w:ind w:firstLine="708"/>
        <w:jc w:val="both"/>
        <w:rPr>
          <w:rFonts w:cs="Times New Roman" w:eastAsia="Times New Roman"/>
        </w:rPr>
      </w:pPr>
      <w:r>
        <w:rPr>
          <w:rFonts w:cs="Times New Roman" w:eastAsia="Times New Roman"/>
        </w:rPr>
        <w:t xml:space="preserve">       Republika Hrvatska</w:t>
      </w:r>
    </w:p>
    <w:p w:rsidRDefault="000A48B8" w:rsidP="00656A68" w:rsidR="00656A68">
      <w:pPr>
        <w:spacing w:after="0"/>
        <w:ind w:firstLine="708"/>
        <w:jc w:val="both"/>
        <w:rPr>
          <w:rFonts w:cs="Times New Roman" w:eastAsia="Times New Roman"/>
          <w:lang w:eastAsia="hr-HR"/>
        </w:rPr>
      </w:pPr>
      <w:r>
        <w:rPr>
          <w:rFonts w:cs="Times New Roman" w:eastAsia="Times New Roman"/>
          <w:lang w:eastAsia="hr-HR"/>
        </w:rPr>
        <w:t xml:space="preserve">     Trgovački sud u Zadru</w:t>
      </w:r>
      <w:r w:rsidR="00656A68">
        <w:rPr>
          <w:rFonts w:cs="Times New Roman" w:eastAsia="Times New Roman"/>
          <w:lang w:eastAsia="hr-HR"/>
        </w:rPr>
        <w:tab/>
      </w:r>
      <w:r w:rsidR="00656A68">
        <w:rPr>
          <w:rFonts w:cs="Times New Roman" w:eastAsia="Times New Roman"/>
          <w:lang w:eastAsia="hr-HR"/>
        </w:rPr>
        <w:tab/>
      </w:r>
      <w:r w:rsidR="00656A68">
        <w:rPr>
          <w:rFonts w:cs="Times New Roman" w:eastAsia="Times New Roman"/>
          <w:lang w:eastAsia="hr-HR"/>
        </w:rPr>
        <w:tab/>
      </w:r>
      <w:r w:rsidR="00656A68">
        <w:rPr>
          <w:rFonts w:cs="Times New Roman" w:eastAsia="Times New Roman"/>
          <w:lang w:eastAsia="hr-HR"/>
        </w:rPr>
        <w:tab/>
      </w:r>
      <w:r w:rsidR="00656A68">
        <w:rPr>
          <w:rFonts w:cs="Times New Roman" w:eastAsia="Times New Roman"/>
          <w:lang w:eastAsia="hr-HR"/>
        </w:rPr>
        <w:tab/>
      </w:r>
    </w:p>
    <w:p w:rsidRDefault="00656A68" w:rsidP="00656A68" w:rsidR="00656A68">
      <w:pPr>
        <w:spacing w:after="0"/>
        <w:ind w:firstLine="708"/>
        <w:jc w:val="both"/>
        <w:rPr>
          <w:rFonts w:cs="Times New Roman" w:eastAsia="Times New Roman"/>
          <w:lang w:eastAsia="hr-HR"/>
        </w:rPr>
      </w:pPr>
      <w:r>
        <w:rPr>
          <w:rFonts w:cs="Times New Roman" w:eastAsia="Times New Roman"/>
          <w:lang w:eastAsia="hr-HR"/>
        </w:rPr>
        <w:t>Zadar, Dr. Franje Tuđmana 35</w:t>
      </w:r>
    </w:p>
    <w:p w:rsidRDefault="00656A68" w:rsidP="00656A68" w:rsidR="00656A68">
      <w:pPr>
        <w:spacing w:after="0"/>
        <w:rPr>
          <w:rFonts w:cs="Times New Roman" w:eastAsia="Times New Roman"/>
          <w:lang w:eastAsia="hr-HR"/>
        </w:rPr>
      </w:pPr>
    </w:p>
    <w:p w:rsidRDefault="00656A68" w:rsidP="00656A68" w:rsidR="00656A68">
      <w:pPr>
        <w:spacing w:after="0"/>
        <w:jc w:val="center"/>
        <w:rPr>
          <w:rFonts w:cs="Times New Roman" w:eastAsia="Times New Roman"/>
          <w:lang w:eastAsia="hr-HR"/>
        </w:rPr>
      </w:pPr>
    </w:p>
    <w:p w:rsidRDefault="00656A68" w:rsidP="00656A68" w:rsidR="00656A68">
      <w:pPr>
        <w:spacing w:after="0"/>
        <w:jc w:val="center"/>
        <w:rPr>
          <w:rFonts w:cs="Times New Roman" w:eastAsia="Times New Roman"/>
          <w:lang w:eastAsia="hr-HR"/>
        </w:rPr>
      </w:pPr>
      <w:r>
        <w:rPr>
          <w:rFonts w:cs="Times New Roman" w:eastAsia="Times New Roman"/>
          <w:lang w:eastAsia="hr-HR"/>
        </w:rPr>
        <w:t>R E P U B L I K A   H R V A T S K A</w:t>
      </w:r>
    </w:p>
    <w:p w:rsidRDefault="00656A68" w:rsidP="00656A68" w:rsidR="00656A68">
      <w:pPr>
        <w:spacing w:after="0"/>
        <w:jc w:val="center"/>
        <w:rPr>
          <w:rFonts w:cs="Times New Roman" w:eastAsia="Times New Roman"/>
          <w:lang w:eastAsia="hr-HR"/>
        </w:rPr>
      </w:pPr>
    </w:p>
    <w:p w:rsidRDefault="00656A68" w:rsidP="00656A68" w:rsidR="00656A68">
      <w:pPr>
        <w:spacing w:after="0"/>
        <w:jc w:val="center"/>
        <w:rPr>
          <w:rFonts w:cs="Times New Roman" w:eastAsia="Times New Roman"/>
          <w:lang w:eastAsia="hr-HR"/>
        </w:rPr>
      </w:pPr>
      <w:r>
        <w:rPr>
          <w:rFonts w:cs="Times New Roman" w:eastAsia="Times New Roman"/>
          <w:lang w:eastAsia="hr-HR"/>
        </w:rPr>
        <w:t>Z A K LJ U Č A K</w:t>
      </w:r>
    </w:p>
    <w:p w:rsidRDefault="00656A68" w:rsidP="00656A68" w:rsidR="00656A68">
      <w:pPr>
        <w:spacing w:after="0"/>
        <w:jc w:val="both"/>
        <w:rPr>
          <w:rFonts w:cs="Times New Roman" w:eastAsia="Times New Roman"/>
          <w:lang w:eastAsia="hr-HR"/>
        </w:rPr>
      </w:pPr>
    </w:p>
    <w:p w:rsidRDefault="00656A68" w:rsidP="00656A68" w:rsidR="00656A68">
      <w:pPr>
        <w:spacing w:after="0"/>
        <w:jc w:val="both"/>
        <w:rPr>
          <w:rFonts w:cs="Times New Roman" w:eastAsia="Times New Roman"/>
          <w:lang w:eastAsia="hr-HR"/>
        </w:rPr>
      </w:pPr>
      <w:r>
        <w:rPr>
          <w:rFonts w:cs="Times New Roman" w:eastAsia="Times New Roman"/>
          <w:lang w:eastAsia="hr-HR"/>
        </w:rPr>
        <w:tab/>
        <w:t>Trgovački sud u Zadru, po sutkinji Tini Grgas, u stečajnom postupku nad stečajnim dužnikom Stečajna masa iza A A, d.o.o., u stečaju sa sjedištem u Zadru, Poljanska 9, OIB: 75194579435</w:t>
      </w:r>
      <w:r>
        <w:rPr>
          <w:rFonts w:cs="Arial" w:eastAsia="Times New Roman" w:hAnsi="Arial" w:ascii="Arial"/>
          <w:lang w:eastAsia="hr-HR"/>
        </w:rPr>
        <w:t xml:space="preserve">, </w:t>
      </w:r>
      <w:r>
        <w:rPr>
          <w:rFonts w:cs="Times New Roman" w:eastAsia="Times New Roman"/>
          <w:lang w:eastAsia="hr-HR"/>
        </w:rPr>
        <w:t xml:space="preserve">zastupanom po stečajnom upravitelju Edvinu Šimunovu iz Zadra, Poljanska 9, postupajući po podnesku/reviziji koju je za društvo AA d.o.o., Poličnik, Stjepana Radića 7, OIB: 90908311818, podnio Čedo Alić, zastupan po punomoćnici Mariji Brčić, odvjetniic u Splitu, protiv rješenja Visokoga trgovačkog suda u Zagrebu posl. br. Pž-6017/2017-3 od 25. listopada 2017., 9. ožujka 2018. </w:t>
      </w:r>
    </w:p>
    <w:p w:rsidRDefault="00656A68" w:rsidP="00656A68" w:rsidR="00656A68">
      <w:pPr>
        <w:spacing w:after="0"/>
        <w:jc w:val="both"/>
        <w:rPr>
          <w:rFonts w:cs="Times New Roman" w:eastAsia="Times New Roman"/>
          <w:lang w:eastAsia="hr-HR"/>
        </w:rPr>
      </w:pPr>
    </w:p>
    <w:p w:rsidRDefault="00656A68" w:rsidP="00656A68" w:rsidR="00656A68">
      <w:pPr>
        <w:spacing w:after="0"/>
        <w:jc w:val="center"/>
        <w:rPr>
          <w:rFonts w:cs="Times New Roman" w:eastAsia="Times New Roman"/>
        </w:rPr>
      </w:pPr>
      <w:r>
        <w:rPr>
          <w:rFonts w:cs="Times New Roman" w:eastAsia="Times New Roman"/>
        </w:rPr>
        <w:t>z a k lj u č i o   j e</w:t>
      </w:r>
    </w:p>
    <w:p w:rsidRDefault="00656A68" w:rsidP="00656A68" w:rsidR="00656A68">
      <w:pPr>
        <w:tabs>
          <w:tab w:pos="960" w:val="left"/>
          <w:tab w:pos="8931" w:val="left"/>
        </w:tabs>
        <w:spacing w:lineRule="auto" w:line="276" w:after="0"/>
        <w:ind w:right="235"/>
        <w:jc w:val="both"/>
        <w:rPr>
          <w:rFonts w:cs="Times New Roman" w:eastAsia="Times New Roman"/>
        </w:rPr>
      </w:pPr>
    </w:p>
    <w:p w:rsidRDefault="00656A68" w:rsidP="000A48B8" w:rsidR="00656A68">
      <w:pPr>
        <w:tabs>
          <w:tab w:pos="960" w:val="left"/>
          <w:tab w:pos="8931" w:val="left"/>
        </w:tabs>
        <w:spacing w:after="0"/>
        <w:jc w:val="both"/>
        <w:rPr>
          <w:rFonts w:cs="Times New Roman" w:eastAsia="Times New Roman"/>
        </w:rPr>
      </w:pPr>
      <w:r>
        <w:rPr>
          <w:rFonts w:cs="Times New Roman" w:eastAsia="Times New Roman"/>
        </w:rPr>
        <w:tab/>
        <w:t xml:space="preserve">I. Nalaže se Mariji Brčić, odvjetnici u Splitu, u roku od 8 dana od dana dostave ovog zaključka, podnijeti u spis predmeta poslovni broj gornji valjanu punomoć za zastupanje Čede Alića iz Poličnika, ranijeg zakonskog zastupnika uvodno označenog stečajnog dužnika u ovom postupku, sve iz razloga jer punomoć istog 15. prosinca 2017. za podnošenje revizije protiv rješenja </w:t>
      </w:r>
      <w:r>
        <w:rPr>
          <w:rFonts w:cs="Times New Roman" w:eastAsia="Times New Roman"/>
          <w:lang w:eastAsia="hr-HR"/>
        </w:rPr>
        <w:t>Visokoga trgovačkog suda u Zagrebu posl. br. Pž-6017/2017-3 od 25. listopada 2017</w:t>
      </w:r>
      <w:r w:rsidR="002063F3">
        <w:rPr>
          <w:rFonts w:cs="Times New Roman" w:eastAsia="Times New Roman"/>
          <w:lang w:eastAsia="hr-HR"/>
        </w:rPr>
        <w:t xml:space="preserve">. </w:t>
      </w:r>
      <w:r>
        <w:rPr>
          <w:rFonts w:cs="Times New Roman" w:eastAsia="Times New Roman"/>
          <w:lang w:eastAsia="hr-HR"/>
        </w:rPr>
        <w:t xml:space="preserve">nije valjana </w:t>
      </w:r>
      <w:r>
        <w:rPr>
          <w:rFonts w:cs="Times New Roman" w:eastAsia="Times New Roman"/>
        </w:rPr>
        <w:t>budući je na istoj otisnut pečat društva AA d.o.o. Poličnik koje je brisano iz sudskog registra ovoga suda te iz razloga jer je  Čedi Aliću prestalo svojstvo zakonskog zastupnika uvodno označenog dužnika još donošenjem pravomoćnog rješenja o otvaranju stečajnog postupka nad istim</w:t>
      </w:r>
      <w:r w:rsidR="002063F3">
        <w:rPr>
          <w:rFonts w:cs="Times New Roman" w:eastAsia="Times New Roman"/>
        </w:rPr>
        <w:t xml:space="preserve">. </w:t>
      </w:r>
    </w:p>
    <w:p w:rsidRDefault="00656A68" w:rsidP="000A48B8" w:rsidR="00656A68">
      <w:pPr>
        <w:tabs>
          <w:tab w:pos="960" w:val="left"/>
        </w:tabs>
        <w:spacing w:lineRule="atLeast" w:line="240" w:after="0"/>
        <w:jc w:val="both"/>
        <w:rPr>
          <w:rFonts w:cs="Times New Roman" w:eastAsia="Calibri"/>
        </w:rPr>
      </w:pPr>
      <w:r>
        <w:rPr>
          <w:rFonts w:cs="Times New Roman" w:eastAsia="Calibri"/>
        </w:rPr>
        <w:tab/>
        <w:t xml:space="preserve">II. Ako sud utvrdi da Marija Brčić, odvjetnica u Splitu, koja se u postupku pojavljuje kao punomoćnica ranijeg zakonskog zastupnika dužnika nije ovlaštena za zastupanje istog, ukinut će poduzete radnje što ih je poduzela ako ih raniji zakonski zastupnik dužnika u navedenom roku naknadno ne odobri, sve sukladno odredbi čl. 98. važećeg Zakona o parničnom postupku koja se temeljem odredbe čl. 10. Stečajnoga zakona (Narodne novine 71/15) na odgovarajući način primjenjuje i u predmetnom stečajnom postupku. </w:t>
      </w:r>
    </w:p>
    <w:p w:rsidRDefault="002063F3" w:rsidP="000A48B8" w:rsidR="002063F3">
      <w:pPr>
        <w:spacing w:lineRule="atLeast" w:line="240" w:after="0"/>
        <w:jc w:val="both"/>
        <w:rPr>
          <w:rFonts w:cstheme="majorBidi" w:hAnsiTheme="majorBidi" w:asciiTheme="majorBidi"/>
        </w:rPr>
      </w:pPr>
      <w:r>
        <w:rPr>
          <w:rFonts w:cs="Times New Roman" w:eastAsia="Calibri"/>
        </w:rPr>
        <w:tab/>
      </w:r>
      <w:r w:rsidR="000A48B8">
        <w:rPr>
          <w:rFonts w:cs="Times New Roman" w:eastAsia="Calibri"/>
        </w:rPr>
        <w:t xml:space="preserve">   </w:t>
      </w:r>
      <w:r>
        <w:rPr>
          <w:rFonts w:cs="Times New Roman" w:eastAsia="Calibri"/>
        </w:rPr>
        <w:t xml:space="preserve">III. Zbog razloga pobliže označenih u točki I. izreke ovoga zaključka, kao i onih pobliže navedenih u obrazloženju rješenja </w:t>
      </w:r>
      <w:r>
        <w:rPr>
          <w:rFonts w:cs="Times New Roman" w:eastAsia="Times New Roman"/>
          <w:lang w:eastAsia="hr-HR"/>
        </w:rPr>
        <w:t>Visokoga trgovačkog suda u Zagrebu posl. br. Pž-6017/2017-3 od 25. listopada 2017</w:t>
      </w:r>
      <w:r w:rsidR="000A48B8">
        <w:rPr>
          <w:rFonts w:cs="Times New Roman" w:eastAsia="Times New Roman"/>
          <w:lang w:eastAsia="hr-HR"/>
        </w:rPr>
        <w:t xml:space="preserve">., </w:t>
      </w:r>
      <w:r>
        <w:rPr>
          <w:rFonts w:cs="Times New Roman" w:eastAsia="Times New Roman"/>
          <w:lang w:eastAsia="hr-HR"/>
        </w:rPr>
        <w:t xml:space="preserve">punomoćnici Mariji Brčić, odvjetnici u Splitu, vraća se revizija od 15. prosinca 2017. koju je za društvo A A, d.o.o. Poličnik podnio Čedo Alić radi ispravka i dopune na način da ispravno označi osobu podnositelja revizije s pravnim interesom, točnu adresu prebivališta i OIB istog, a budući je društvo AA d.o.o. Poličnik prestalo postojati (u smislu odredbe čl. 286. st. 3. SZ-a) zbog čega kao takvo više nema </w:t>
      </w:r>
      <w:r>
        <w:rPr>
          <w:rFonts w:cs="Times New Roman" w:eastAsia="Times New Roman"/>
          <w:lang w:eastAsia="hr-HR"/>
        </w:rPr>
        <w:lastRenderedPageBreak/>
        <w:t>procesnu i stranačku sposobnost u postupku u smislu odredbe čl. 77. Zakona o parničnom postupku, a posljedično čemu su i Čedi Aliću nakon otvaranja stečajnoga postupka nad dužnikom prestala sva prava na zastupanje dužnika jer otvaranjem stečajnog postupka prava tijela dužnika pravne osobe prestaju i prelaze na uvodno označenog stečajnog upravitelja.</w:t>
      </w:r>
    </w:p>
    <w:p w:rsidRDefault="002063F3" w:rsidP="000A48B8" w:rsidR="002063F3" w:rsidRPr="000A48B8">
      <w:pPr>
        <w:ind w:firstLine="708"/>
        <w:jc w:val="both"/>
        <w:rPr>
          <w:rFonts w:cstheme="majorBidi" w:hAnsiTheme="majorBidi" w:asciiTheme="majorBidi"/>
        </w:rPr>
      </w:pPr>
      <w:r>
        <w:rPr>
          <w:rFonts w:cstheme="majorBidi" w:hAnsiTheme="majorBidi" w:asciiTheme="majorBidi"/>
        </w:rPr>
        <w:t>IV. Upozorava se Marija Brčić, odvjetnica u Splitu, da će se smatrati da je revizija, ukoliko bude ispravljena i dopunjena sukladno točki III. izreke ovog zaključka, te predana sudu u 4 primjeraka u ostavljenom roku, podnesena sudu onog dana kad je pr</w:t>
      </w:r>
      <w:r w:rsidR="000A48B8">
        <w:rPr>
          <w:rFonts w:cstheme="majorBidi" w:hAnsiTheme="majorBidi" w:asciiTheme="majorBidi"/>
        </w:rPr>
        <w:t>vi put bila podnesena. Ako revizija</w:t>
      </w:r>
      <w:r>
        <w:rPr>
          <w:rFonts w:cstheme="majorBidi" w:hAnsiTheme="majorBidi" w:asciiTheme="majorBidi"/>
        </w:rPr>
        <w:t xml:space="preserve"> ne bude vraćena u ostavljenom roku smatrat će se da je povučena, a ako bude vraćena bez ispravka i dopune, odbacit će se</w:t>
      </w:r>
    </w:p>
    <w:p w:rsidRDefault="00656A68" w:rsidP="00656A68" w:rsidR="00656A68">
      <w:pPr>
        <w:spacing w:after="0"/>
        <w:ind w:firstLine="708"/>
        <w:jc w:val="both"/>
        <w:rPr>
          <w:rFonts w:cs="Times New Roman" w:eastAsia="Times New Roman"/>
          <w:lang w:eastAsia="hr-HR"/>
        </w:rPr>
      </w:pPr>
    </w:p>
    <w:p w:rsidRDefault="00656A68" w:rsidP="00656A68" w:rsidR="00656A68">
      <w:pPr>
        <w:spacing w:after="0"/>
        <w:jc w:val="center"/>
        <w:rPr>
          <w:rFonts w:cs="Times New Roman" w:eastAsia="Calibri"/>
          <w:lang w:eastAsia="hr-HR"/>
        </w:rPr>
      </w:pPr>
      <w:r>
        <w:rPr>
          <w:rFonts w:cs="Times New Roman" w:eastAsia="Calibri"/>
          <w:lang w:eastAsia="hr-HR"/>
        </w:rPr>
        <w:t xml:space="preserve">U Zadru </w:t>
      </w:r>
      <w:r w:rsidR="000A48B8">
        <w:rPr>
          <w:rFonts w:cs="Times New Roman" w:eastAsia="Calibri"/>
          <w:lang w:eastAsia="hr-HR"/>
        </w:rPr>
        <w:t xml:space="preserve">9. ožujka 2018. </w:t>
      </w:r>
    </w:p>
    <w:p w:rsidRDefault="00656A68" w:rsidP="00656A68" w:rsidR="00656A68">
      <w:pPr>
        <w:spacing w:after="0"/>
        <w:rPr>
          <w:rFonts w:cs="Times New Roman" w:eastAsia="Calibri"/>
          <w:lang w:eastAsia="hr-HR"/>
        </w:rPr>
      </w:pPr>
    </w:p>
    <w:p w:rsidRDefault="000A48B8" w:rsidP="00656A68" w:rsidR="000A48B8">
      <w:pPr>
        <w:spacing w:after="0"/>
        <w:ind w:left="708"/>
        <w:rPr>
          <w:rFonts w:cs="Times New Roman" w:eastAsia="Calibri"/>
          <w:lang w:eastAsia="hr-HR"/>
        </w:rPr>
      </w:pPr>
    </w:p>
    <w:p w:rsidRDefault="00656A68" w:rsidP="00656A68" w:rsidR="00656A68">
      <w:pPr>
        <w:spacing w:after="0"/>
        <w:ind w:left="708"/>
        <w:rPr>
          <w:rFonts w:cs="Times New Roman" w:eastAsia="Calibri"/>
          <w:lang w:eastAsia="hr-HR"/>
        </w:rPr>
      </w:pPr>
      <w:r>
        <w:rPr>
          <w:rFonts w:cs="Times New Roman" w:eastAsia="Calibri"/>
          <w:lang w:eastAsia="hr-HR"/>
        </w:rPr>
        <w:t>Za točnost otpravka-ovlaštena službenica:                                    Sutkinja:                                                                                                                                       Nena Mužanović                                                                            Tina Grgas, v.r.</w:t>
      </w:r>
    </w:p>
    <w:p w:rsidRDefault="00656A68" w:rsidP="00656A68" w:rsidR="00656A68">
      <w:pPr>
        <w:spacing w:after="0"/>
        <w:rPr>
          <w:rFonts w:cs="Times New Roman" w:eastAsia="Calibri"/>
          <w:lang w:eastAsia="hr-HR"/>
        </w:rPr>
      </w:pPr>
    </w:p>
    <w:p w:rsidRDefault="000A48B8" w:rsidP="00656A68" w:rsidR="000A48B8">
      <w:pPr>
        <w:spacing w:after="0"/>
        <w:ind w:firstLine="708"/>
        <w:rPr>
          <w:rFonts w:cs="Times New Roman" w:eastAsia="Calibri"/>
          <w:lang w:eastAsia="hr-HR"/>
        </w:rPr>
      </w:pPr>
    </w:p>
    <w:p w:rsidRDefault="000A48B8" w:rsidP="00656A68" w:rsidR="000A48B8">
      <w:pPr>
        <w:spacing w:after="0"/>
        <w:ind w:firstLine="708"/>
        <w:rPr>
          <w:rFonts w:cs="Times New Roman" w:eastAsia="Calibri"/>
          <w:lang w:eastAsia="hr-HR"/>
        </w:rPr>
      </w:pPr>
    </w:p>
    <w:p w:rsidRDefault="00656A68" w:rsidP="00656A68" w:rsidR="00656A68">
      <w:pPr>
        <w:spacing w:after="0"/>
        <w:ind w:firstLine="708"/>
        <w:rPr>
          <w:rFonts w:cs="Times New Roman" w:eastAsia="Calibri"/>
          <w:lang w:eastAsia="hr-HR"/>
        </w:rPr>
      </w:pPr>
      <w:r>
        <w:rPr>
          <w:rFonts w:cs="Times New Roman" w:eastAsia="Calibri"/>
          <w:lang w:eastAsia="hr-HR"/>
        </w:rPr>
        <w:t>UPUTA O PRAVNOM LIJEKU:</w:t>
      </w:r>
    </w:p>
    <w:p w:rsidRDefault="00656A68" w:rsidP="00656A68" w:rsidR="00656A68">
      <w:pPr>
        <w:tabs>
          <w:tab w:pos="708" w:val="left"/>
          <w:tab w:pos="4536" w:val="center"/>
          <w:tab w:pos="9072" w:val="right"/>
        </w:tabs>
        <w:spacing w:after="0"/>
        <w:jc w:val="both"/>
        <w:rPr>
          <w:rFonts w:cs="Times New Roman" w:eastAsia="Calibri"/>
          <w:lang w:eastAsia="hr-HR"/>
        </w:rPr>
      </w:pPr>
      <w:r>
        <w:rPr>
          <w:rFonts w:cs="Times New Roman" w:eastAsia="Calibri"/>
          <w:lang w:eastAsia="hr-HR"/>
        </w:rPr>
        <w:tab/>
        <w:t>Protiv ovog zaključka nije dopuštena žalba (čl. 19. st. 7. Stečajnog zakona).</w:t>
      </w:r>
    </w:p>
    <w:p w:rsidRDefault="00656A68" w:rsidP="00656A68" w:rsidR="00656A68">
      <w:pPr>
        <w:spacing w:after="0"/>
        <w:ind w:firstLine="708"/>
        <w:rPr>
          <w:rFonts w:cs="Times New Roman" w:eastAsia="Calibri"/>
          <w:lang w:eastAsia="hr-HR"/>
        </w:rPr>
      </w:pPr>
    </w:p>
    <w:p w:rsidRDefault="000A48B8" w:rsidP="00656A68" w:rsidR="000A48B8">
      <w:pPr>
        <w:spacing w:after="0"/>
        <w:ind w:firstLine="708"/>
        <w:rPr>
          <w:rFonts w:cs="Times New Roman" w:eastAsia="Calibri"/>
          <w:lang w:eastAsia="hr-HR"/>
        </w:rPr>
      </w:pPr>
    </w:p>
    <w:p w:rsidRDefault="000A48B8" w:rsidP="00656A68" w:rsidR="000A48B8">
      <w:pPr>
        <w:spacing w:after="0"/>
        <w:ind w:firstLine="708"/>
        <w:rPr>
          <w:rFonts w:cs="Times New Roman" w:eastAsia="Calibri"/>
          <w:lang w:eastAsia="hr-HR"/>
        </w:rPr>
      </w:pPr>
    </w:p>
    <w:p w:rsidRDefault="00656A68" w:rsidP="00656A68" w:rsidR="00656A68">
      <w:pPr>
        <w:spacing w:after="0"/>
        <w:ind w:firstLine="708"/>
        <w:rPr>
          <w:rFonts w:cs="Times New Roman" w:eastAsia="Calibri"/>
          <w:lang w:eastAsia="hr-HR"/>
        </w:rPr>
      </w:pPr>
      <w:r>
        <w:rPr>
          <w:rFonts w:cs="Times New Roman" w:eastAsia="Calibri"/>
          <w:lang w:eastAsia="hr-HR"/>
        </w:rPr>
        <w:t>Dostaviti:</w:t>
      </w:r>
    </w:p>
    <w:p w:rsidRDefault="00656A68" w:rsidP="000A48B8" w:rsidR="00656A68">
      <w:pPr>
        <w:spacing w:after="0"/>
        <w:ind w:firstLine="708"/>
        <w:contextualSpacing/>
        <w:rPr>
          <w:rFonts w:cs="Times New Roman" w:eastAsia="Calibri"/>
          <w:lang w:eastAsia="hr-HR"/>
        </w:rPr>
      </w:pPr>
      <w:r>
        <w:rPr>
          <w:rFonts w:cs="Times New Roman" w:eastAsia="Calibri"/>
          <w:lang w:eastAsia="hr-HR"/>
        </w:rPr>
        <w:t>Od</w:t>
      </w:r>
      <w:r w:rsidR="000A48B8">
        <w:rPr>
          <w:rFonts w:cs="Times New Roman" w:eastAsia="Calibri"/>
          <w:lang w:eastAsia="hr-HR"/>
        </w:rPr>
        <w:t xml:space="preserve">vjetnici Mariji Brčić u Splitu, neposredno </w:t>
      </w:r>
      <w:r>
        <w:rPr>
          <w:rFonts w:cs="Times New Roman" w:eastAsia="Calibri"/>
          <w:lang w:eastAsia="hr-HR"/>
        </w:rPr>
        <w:t xml:space="preserve">i </w:t>
      </w:r>
      <w:r w:rsidR="000A48B8">
        <w:rPr>
          <w:rFonts w:cs="Times New Roman" w:eastAsia="Calibri"/>
          <w:lang w:eastAsia="hr-HR"/>
        </w:rPr>
        <w:t xml:space="preserve"> </w:t>
      </w:r>
      <w:r>
        <w:rPr>
          <w:rFonts w:cs="Times New Roman" w:eastAsia="Calibri"/>
          <w:lang w:eastAsia="hr-HR"/>
        </w:rPr>
        <w:t>putem e-Oglasne ploče suda</w:t>
      </w:r>
    </w:p>
    <w:p w:rsidRDefault="00656A68" w:rsidP="00656A68" w:rsidR="00656A68">
      <w:pPr>
        <w:spacing w:after="0"/>
        <w:ind w:firstLine="708"/>
        <w:contextualSpacing/>
        <w:rPr>
          <w:rFonts w:cs="Times New Roman" w:eastAsia="Calibri"/>
          <w:lang w:eastAsia="hr-HR"/>
        </w:rPr>
      </w:pPr>
      <w:r>
        <w:rPr>
          <w:rFonts w:cs="Times New Roman" w:eastAsia="Calibri"/>
          <w:lang w:eastAsia="hr-HR"/>
        </w:rPr>
        <w:t>Čedi Aliću – ranijem zz-u dužnika, neposredno i putem e-Oglasne ploče suda</w:t>
      </w:r>
    </w:p>
    <w:p w:rsidRDefault="00656A68" w:rsidP="00656A68" w:rsidR="00656A68">
      <w:pPr>
        <w:spacing w:after="0"/>
        <w:ind w:firstLine="708"/>
        <w:contextualSpacing/>
        <w:rPr>
          <w:rFonts w:cs="Times New Roman" w:eastAsia="Calibri" w:hAnsi="Calibri" w:ascii="Calibri"/>
          <w:sz w:val="22"/>
          <w:szCs w:val="22"/>
        </w:rPr>
      </w:pPr>
    </w:p>
    <w:p w:rsidRDefault="00656A68" w:rsidP="00656A68" w:rsidR="00656A68">
      <w:pPr>
        <w:spacing w:after="0"/>
        <w:ind w:firstLine="708"/>
        <w:rPr>
          <w:rFonts w:cs="Times New Roman" w:eastAsia="Calibri"/>
          <w:lang w:eastAsia="hr-HR"/>
        </w:rPr>
      </w:pPr>
    </w:p>
    <w:p w:rsidRDefault="00656A68" w:rsidP="00656A68" w:rsidR="00656A68">
      <w:pPr>
        <w:pStyle w:val="NormaleSPIS"/>
        <w:rPr>
          <w:rFonts w:cstheme="minorBidi"/>
        </w:rPr>
      </w:pPr>
    </w:p>
    <w:p w:rsidRDefault="00582DC8" w:rsidR="00530A52"/>
    <w:sectPr w:rsidSect="000A48B8" w:rsidR="00530A5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8B8" w:rsidP="000A48B8" w:rsidR="000A48B8">
      <w:pPr>
        <w:spacing w:after="0"/>
      </w:pPr>
      <w:r>
        <w:separator/>
      </w:r>
    </w:p>
  </w:endnote>
  <w:endnote w:id="0" w:type="continuationSeparator">
    <w:p w:rsidRDefault="000A48B8" w:rsidP="000A48B8" w:rsidR="000A48B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8B8" w:rsidP="000A48B8" w:rsidR="000A48B8">
      <w:pPr>
        <w:spacing w:after="0"/>
      </w:pPr>
      <w:r>
        <w:separator/>
      </w:r>
    </w:p>
  </w:footnote>
  <w:footnote w:id="0" w:type="continuationSeparator">
    <w:p w:rsidRDefault="000A48B8" w:rsidP="000A48B8" w:rsidR="000A48B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3821678"/>
      <w:docPartObj>
        <w:docPartGallery w:val="Page Numbers (Top of Page)"/>
        <w:docPartUnique/>
      </w:docPartObj>
    </w:sdtPr>
    <w:sdtEndPr/>
    <w:sdtContent>
      <w:p w:rsidRDefault="000A48B8" w:rsidP="000A48B8" w:rsidR="000A48B8">
        <w:pPr>
          <w:spacing w:after="0"/>
          <w:ind w:firstLine="708" w:left="3540"/>
          <w:jc w:val="both"/>
          <w:rPr>
            <w:rFonts w:cs="Times New Roman" w:eastAsia="Times New Roman"/>
          </w:rPr>
        </w:pPr>
        <w:r>
          <w:fldChar w:fldCharType="begin"/>
        </w:r>
        <w:r>
          <w:instrText>PAGE   \* MERGEFORMAT</w:instrText>
        </w:r>
        <w:r>
          <w:fldChar w:fldCharType="separate"/>
        </w:r>
        <w:r w:rsidR="00582DC8">
          <w:rPr>
            <w:noProof/>
          </w:rPr>
          <w:t>2</w:t>
        </w:r>
        <w:r>
          <w:fldChar w:fldCharType="end"/>
        </w:r>
        <w:r>
          <w:t xml:space="preserve">                </w:t>
        </w:r>
        <w:r>
          <w:rPr>
            <w:rFonts w:cs="Times New Roman" w:eastAsia="Times New Roman"/>
          </w:rPr>
          <w:t>Poslovni broj 3. St-1072/2016-54</w:t>
        </w:r>
      </w:p>
      <w:p w:rsidRDefault="000A48B8" w:rsidR="000A48B8">
        <w:pPr>
          <w:pStyle w:val="Zaglavlje"/>
          <w:jc w:val="center"/>
        </w:pPr>
        <w:r>
          <w:t xml:space="preserve">               </w:t>
        </w:r>
      </w:p>
    </w:sdtContent>
  </w:sdt>
  <w:p w:rsidRDefault="000A48B8" w:rsidR="000A48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6A68"/>
    <w:rsid w:val="0008530D"/>
    <w:rsid w:val="000A48B8"/>
    <w:rsid w:val="002063F3"/>
    <w:rsid w:val="002C7497"/>
    <w:rsid w:val="004901DF"/>
    <w:rsid w:val="004D2225"/>
    <w:rsid w:val="0052527F"/>
    <w:rsid w:val="00582DC8"/>
    <w:rsid w:val="00656A68"/>
    <w:rsid w:val="0078096A"/>
    <w:rsid w:val="0079293D"/>
    <w:rsid w:val="008222BA"/>
    <w:rsid w:val="00836FCC"/>
    <w:rsid w:val="008D48A1"/>
    <w:rsid w:val="008E4A83"/>
    <w:rsid w:val="009863C1"/>
    <w:rsid w:val="009E1014"/>
    <w:rsid w:val="00A13D4B"/>
    <w:rsid w:val="00A35FF5"/>
    <w:rsid w:val="00A57BE4"/>
    <w:rsid w:val="00A86265"/>
    <w:rsid w:val="00AB387D"/>
    <w:rsid w:val="00B11294"/>
    <w:rsid w:val="00BC5760"/>
    <w:rsid w:val="00BE4EBD"/>
    <w:rsid w:val="00CB0B72"/>
    <w:rsid w:val="00CB4C49"/>
    <w:rsid w:val="00D51416"/>
    <w:rsid w:val="00E253A8"/>
    <w:rsid w:val="00E3741B"/>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6A68"/>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656A68"/>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656A68"/>
    <w:pPr>
      <w:ind w:firstLine="567"/>
      <w:jc w:val="both"/>
    </w:pPr>
    <w:rPr>
      <w:rFonts w:cs="Times New Roman" w:eastAsia="Times New Roman"/>
      <w:lang w:eastAsia="hr-HR"/>
    </w:rPr>
  </w:style>
  <w:style w:styleId="Odlomakpopisa" w:type="paragraph">
    <w:name w:val="List Paragraph"/>
    <w:basedOn w:val="Normal"/>
    <w:uiPriority w:val="34"/>
    <w:qFormat/>
    <w:rsid w:val="00656A68"/>
    <w:pPr>
      <w:ind w:left="720"/>
      <w:contextualSpacing/>
    </w:pPr>
  </w:style>
  <w:style w:styleId="Zaglavlje" w:type="paragraph">
    <w:name w:val="header"/>
    <w:basedOn w:val="Normal"/>
    <w:link w:val="ZaglavljeChar"/>
    <w:uiPriority w:val="99"/>
    <w:unhideWhenUsed/>
    <w:rsid w:val="000A48B8"/>
    <w:pPr>
      <w:tabs>
        <w:tab w:pos="4536" w:val="center"/>
        <w:tab w:pos="9072" w:val="right"/>
      </w:tabs>
      <w:spacing w:after="0"/>
    </w:pPr>
  </w:style>
  <w:style w:customStyle="true" w:styleId="ZaglavljeChar" w:type="character">
    <w:name w:val="Zaglavlje Char"/>
    <w:basedOn w:val="Zadanifontodlomka"/>
    <w:link w:val="Zaglavlje"/>
    <w:uiPriority w:val="99"/>
    <w:rsid w:val="000A48B8"/>
    <w:rPr>
      <w:rFonts w:hAnsi="Times New Roman" w:ascii="Times New Roman"/>
      <w:sz w:val="24"/>
      <w:szCs w:val="24"/>
    </w:rPr>
  </w:style>
  <w:style w:styleId="Podnoje" w:type="paragraph">
    <w:name w:val="footer"/>
    <w:basedOn w:val="Normal"/>
    <w:link w:val="PodnojeChar"/>
    <w:uiPriority w:val="99"/>
    <w:unhideWhenUsed/>
    <w:rsid w:val="000A48B8"/>
    <w:pPr>
      <w:tabs>
        <w:tab w:pos="4536" w:val="center"/>
        <w:tab w:pos="9072" w:val="right"/>
      </w:tabs>
      <w:spacing w:after="0"/>
    </w:pPr>
  </w:style>
  <w:style w:customStyle="true" w:styleId="PodnojeChar" w:type="character">
    <w:name w:val="Podnožje Char"/>
    <w:basedOn w:val="Zadanifontodlomka"/>
    <w:link w:val="Podnoje"/>
    <w:uiPriority w:val="99"/>
    <w:rsid w:val="000A48B8"/>
    <w:rPr>
      <w:rFonts w:hAnsi="Times New Roman" w:ascii="Times New Roman"/>
      <w:sz w:val="24"/>
      <w:szCs w:val="24"/>
    </w:rPr>
  </w:style>
  <w:style w:styleId="Tekstrezerviranogmjesta" w:type="character">
    <w:name w:val="Placeholder Text"/>
    <w:basedOn w:val="Zadanifontodlomka"/>
    <w:uiPriority w:val="99"/>
    <w:semiHidden/>
    <w:rsid w:val="00582DC8"/>
    <w:rPr>
      <w:color w:val="808080"/>
      <w:bdr w:space="0" w:sz="0" w:color="auto" w:val="none"/>
      <w:shd w:fill="CCFFFF" w:color="auto" w:val="clear"/>
    </w:rPr>
  </w:style>
  <w:style w:customStyle="true" w:styleId="eSPISCCParagraphDefaultFont" w:type="character">
    <w:name w:val="eSPIS_CC_Paragraph Default Font"/>
    <w:basedOn w:val="Zadanifontodlomka"/>
    <w:rsid w:val="00582DC8"/>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DC8"/>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582DC8"/>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DC8"/>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6A68"/>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656A68"/>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656A68"/>
    <w:pPr>
      <w:ind w:firstLine="567"/>
      <w:jc w:val="both"/>
    </w:pPr>
    <w:rPr>
      <w:rFonts w:cs="Times New Roman" w:eastAsia="Times New Roman"/>
      <w:lang w:eastAsia="hr-HR"/>
    </w:rPr>
  </w:style>
  <w:style w:styleId="Odlomakpopisa" w:type="paragraph">
    <w:name w:val="List Paragraph"/>
    <w:basedOn w:val="Normal"/>
    <w:uiPriority w:val="34"/>
    <w:qFormat/>
    <w:rsid w:val="00656A68"/>
    <w:pPr>
      <w:ind w:left="720"/>
      <w:contextualSpacing/>
    </w:pPr>
  </w:style>
  <w:style w:styleId="Zaglavlje" w:type="paragraph">
    <w:name w:val="header"/>
    <w:basedOn w:val="Normal"/>
    <w:link w:val="ZaglavljeChar"/>
    <w:uiPriority w:val="99"/>
    <w:unhideWhenUsed/>
    <w:rsid w:val="000A48B8"/>
    <w:pPr>
      <w:tabs>
        <w:tab w:pos="4536" w:val="center"/>
        <w:tab w:pos="9072" w:val="right"/>
      </w:tabs>
      <w:spacing w:after="0"/>
    </w:pPr>
  </w:style>
  <w:style w:customStyle="1" w:styleId="ZaglavljeChar" w:type="character">
    <w:name w:val="Zaglavlje Char"/>
    <w:basedOn w:val="Zadanifontodlomka"/>
    <w:link w:val="Zaglavlje"/>
    <w:uiPriority w:val="99"/>
    <w:rsid w:val="000A48B8"/>
    <w:rPr>
      <w:rFonts w:ascii="Times New Roman" w:hAnsi="Times New Roman"/>
      <w:sz w:val="24"/>
      <w:szCs w:val="24"/>
    </w:rPr>
  </w:style>
  <w:style w:styleId="Podnoje" w:type="paragraph">
    <w:name w:val="footer"/>
    <w:basedOn w:val="Normal"/>
    <w:link w:val="PodnojeChar"/>
    <w:uiPriority w:val="99"/>
    <w:unhideWhenUsed/>
    <w:rsid w:val="000A48B8"/>
    <w:pPr>
      <w:tabs>
        <w:tab w:pos="4536" w:val="center"/>
        <w:tab w:pos="9072" w:val="right"/>
      </w:tabs>
      <w:spacing w:after="0"/>
    </w:pPr>
  </w:style>
  <w:style w:customStyle="1" w:styleId="PodnojeChar" w:type="character">
    <w:name w:val="Podnožje Char"/>
    <w:basedOn w:val="Zadanifontodlomka"/>
    <w:link w:val="Podnoje"/>
    <w:uiPriority w:val="99"/>
    <w:rsid w:val="000A48B8"/>
    <w:rPr>
      <w:rFonts w:ascii="Times New Roman" w:hAnsi="Times New Roman"/>
      <w:sz w:val="24"/>
      <w:szCs w:val="24"/>
    </w:rPr>
  </w:style>
  <w:style w:styleId="Tekstrezerviranogmjesta" w:type="character">
    <w:name w:val="Placeholder Text"/>
    <w:basedOn w:val="Zadanifontodlomka"/>
    <w:uiPriority w:val="99"/>
    <w:semiHidden/>
    <w:rsid w:val="00582DC8"/>
    <w:rPr>
      <w:color w:val="808080"/>
      <w:bdr w:color="auto" w:space="0" w:sz="0" w:val="none"/>
      <w:shd w:color="auto" w:fill="CCFFFF" w:val="clear"/>
    </w:rPr>
  </w:style>
  <w:style w:customStyle="1" w:styleId="eSPISCCParagraphDefaultFont" w:type="character">
    <w:name w:val="eSPIS_CC_Paragraph Default Font"/>
    <w:basedOn w:val="Zadanifontodlomka"/>
    <w:rsid w:val="00582DC8"/>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DC8"/>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582DC8"/>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DC8"/>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943354">
      <w:bodyDiv w:val="true"/>
      <w:marLeft w:val="0"/>
      <w:marRight w:val="0"/>
      <w:marTop w:val="0"/>
      <w:marBottom w:val="0"/>
      <w:divBdr>
        <w:top w:space="0" w:sz="0" w:color="auto" w:val="none"/>
        <w:left w:space="0" w:sz="0" w:color="auto" w:val="none"/>
        <w:bottom w:space="0" w:sz="0" w:color="auto" w:val="none"/>
        <w:right w:space="0" w:sz="0" w:color="auto" w:val="none"/>
      </w:divBdr>
    </w:div>
    <w:div w:id="1921253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srpnja 2017.</izvorni_sadrzaj>
    <derivirana_varijabla naziv="DomainObject.Predmet.DatumRjesavanja_1">21.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PRIGOVOR-PRISTOJBA</izvorni_sadrzaj>
    <derivirana_varijabla naziv="DomainObject.Predmet.Opis_1">MIGRIRANO IZ IN2
PRIGOVOR-PRISTOJBA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pomoćni II
u a/a po uplati pristojbe!</izvorni_sadrzaj>
    <derivirana_varijabla naziv="DomainObject.Predmet.PrimjedbaSuca_1">pomoćni II
u a/a po uplati pristojbe!</derivirana_varijabla>
  </DomainObject.Predmet.PrimjedbaSuca>
  <DomainObject.Predmet.ProtustrankaFormated>
    <izvorni_sadrzaj>  Stečajna masa iza A A, d.o.o. za ugostiteljstvo, turizam i trgovinu, u stečaju</izvorni_sadrzaj>
    <derivirana_varijabla naziv="DomainObject.Predmet.ProtustrankaFormated_1">  Stečajna masa iza A A, d.o.o. za ugostiteljstvo, turizam i trgovinu, u stečaju</derivirana_varijabla>
  </DomainObject.Predmet.ProtustrankaFormated>
  <DomainObject.Predmet.ProtustrankaFormatedOIB>
    <izvorni_sadrzaj>  Stečajna masa iza A A, d.o.o. za ugostiteljstvo, turizam i trgovinu, u stečaju, OIB 75194579435</izvorni_sadrzaj>
    <derivirana_varijabla naziv="DomainObject.Predmet.ProtustrankaFormatedOIB_1">  Stečajna masa iza A A, d.o.o. za ugostiteljstvo, turizam i trgovinu, u stečaju, OIB 75194579435</derivirana_varijabla>
  </DomainObject.Predmet.ProtustrankaFormatedOIB>
  <DomainObject.Predmet.ProtustrankaFormatedWithAdress>
    <izvorni_sadrzaj> Stečajna masa iza A A, d.o.o. za ugostiteljstvo, turizam i trgovinu, u stečaju, Poljanska 9, 23000 Zadar</izvorni_sadrzaj>
    <derivirana_varijabla naziv="DomainObject.Predmet.ProtustrankaFormatedWithAdress_1"> Stečajna masa iza A A, d.o.o. za ugostiteljstvo, turizam i trgovinu, u stečaju, Poljanska 9, 23000 Zadar</derivirana_varijabla>
  </DomainObject.Predmet.ProtustrankaFormatedWithAdress>
  <DomainObject.Predmet.ProtustrankaFormatedWithAdressOIB>
    <izvorni_sadrzaj> Stečajna masa iza A A, d.o.o. za ugostiteljstvo, turizam i trgovinu, u stečaju, OIB 75194579435, Poljanska 9, 23000 Zadar</izvorni_sadrzaj>
    <derivirana_varijabla naziv="DomainObject.Predmet.ProtustrankaFormatedWithAdressOIB_1"> Stečajna masa iza A A, d.o.o. za ugostiteljstvo, turizam i trgovinu, u stečaju, OIB 75194579435, Poljanska 9, 23000 Zadar</derivirana_varijabla>
  </DomainObject.Predmet.ProtustrankaFormatedWithAdressOIB>
  <DomainObject.Predmet.ProtustrankaWithAdress>
    <izvorni_sadrzaj>Stečajna masa iza A A, d.o.o. za ugostiteljstvo, turizam i trgovinu, u stečaju Poljanska 9, 23000 Zadar</izvorni_sadrzaj>
    <derivirana_varijabla naziv="DomainObject.Predmet.ProtustrankaWithAdress_1">Stečajna masa iza A A, d.o.o. za ugostiteljstvo, turizam i trgovinu, u stečaju Poljanska 9, 23000 Zadar</derivirana_varijabla>
  </DomainObject.Predmet.ProtustrankaWithAdress>
  <DomainObject.Predmet.ProtustrankaWithAdressOIB>
    <izvorni_sadrzaj>Stečajna masa iza A A, d.o.o. za ugostiteljstvo, turizam i trgovinu, u stečaju, OIB 75194579435, Poljanska 9, 23000 Zadar</izvorni_sadrzaj>
    <derivirana_varijabla naziv="DomainObject.Predmet.ProtustrankaWithAdressOIB_1">Stečajna masa iza A A, d.o.o. za ugostiteljstvo, turizam i trgovinu, u stečaju, OIB 75194579435, Poljanska 9, 23000 Zadar</derivirana_varijabla>
  </DomainObject.Predmet.ProtustrankaWithAdressOIB>
  <DomainObject.Predmet.ProtustrankaNazivFormated>
    <izvorni_sadrzaj>Stečajna masa iza A A, d.o.o. za ugostiteljstvo, turizam i trgovinu, u stečaju</izvorni_sadrzaj>
    <derivirana_varijabla naziv="DomainObject.Predmet.ProtustrankaNazivFormated_1">Stečajna masa iza A A, d.o.o. za ugostiteljstvo, turizam i trgovinu, u stečaju</derivirana_varijabla>
  </DomainObject.Predmet.ProtustrankaNazivFormated>
  <DomainObject.Predmet.ProtustrankaNazivFormatedOIB>
    <izvorni_sadrzaj>Stečajna masa iza A A, d.o.o. za ugostiteljstvo, turizam i trgovinu, u stečaju, OIB 75194579435</izvorni_sadrzaj>
    <derivirana_varijabla naziv="DomainObject.Predmet.ProtustrankaNazivFormatedOIB_1">Stečajna masa iza A A, d.o.o. za ugostiteljstvo, turizam i trgovinu, u stečaju, OIB 75194579435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EDVIN ŠIMUNOV / - STEČAJNI UPRAVITELJ EDVIN ŠIMUNOV; Čedo Alić</izvorni_sadrzaj>
    <derivirana_varijabla naziv="DomainObject.Predmet.StrankaFormated_1">  STEČAJNI UPRAVITELJ EDVIN ŠIMUNOV / - STEČAJNI UPRAVITELJ EDVIN ŠIMUNOV; Čedo Alić</derivirana_varijabla>
  </DomainObject.Predmet.StrankaFormated>
  <DomainObject.Predmet.StrankaFormatedOIB>
    <izvorni_sadrzaj>  STEČAJNI UPRAVITELJ EDVIN ŠIMUNOV / - STEČAJNI UPRAVITELJ EDVIN ŠIMUNOV; Čedo Alić, OIB 83183507143</izvorni_sadrzaj>
    <derivirana_varijabla naziv="DomainObject.Predmet.StrankaFormatedOIB_1">  STEČAJNI UPRAVITELJ EDVIN ŠIMUNOV / - STEČAJNI UPRAVITELJ EDVIN ŠIMUNOV; Čedo Alić, OIB 83183507143</derivirana_varijabla>
  </DomainObject.Predmet.StrankaFormatedOIB>
  <DomainObject.Predmet.StrankaFormatedWithAdress>
    <izvorni_sadrzaj> STEČAJNI UPRAVITELJ EDVIN ŠIMUNOV / - STEČAJNI UPRAVITELJ EDVIN ŠIMUNOV, Zadar; Čedo Alić, ULICA STJEPANA RADIĆA 7 (ranije: POLIČNIK, POLIČNIK GORNJI, 10), 23241 Gornji Poličnik</izvorni_sadrzaj>
    <derivirana_varijabla naziv="DomainObject.Predmet.StrankaFormatedWithAdress_1"> STEČAJNI UPRAVITELJ EDVIN ŠIMUNOV / - STEČAJNI UPRAVITELJ EDVIN ŠIMUNOV, Zadar; Čedo Alić, ULICA STJEPANA RADIĆA 7 (ranije: POLIČNIK, POLIČNIK GORNJI, 10), 23241 Gornji Poličnik</derivirana_varijabla>
  </DomainObject.Predmet.StrankaFormatedWithAdress>
  <DomainObject.Predmet.StrankaFormatedWithAdressOIB>
    <izvorni_sadrzaj> STEČAJNI UPRAVITELJ EDVIN ŠIMUNOV / - STEČAJNI UPRAVITELJ EDVIN ŠIMUNOV, Zadar; Čedo Alić, OIB 83183507143, ULICA STJEPANA RADIĆA 7 (ranije: POLIČNIK, POLIČNIK GORNJI, 10), 23241 Gornji Poličnik</izvorni_sadrzaj>
    <derivirana_varijabla naziv="DomainObject.Predmet.StrankaFormatedWithAdressOIB_1"> STEČAJNI UPRAVITELJ EDVIN ŠIMUNOV / - STEČAJNI UPRAVITELJ EDVIN ŠIMUNOV, Zadar; Čedo Alić, OIB 83183507143, ULICA STJEPANA RADIĆA 7 (ranije: POLIČNIK, POLIČNIK GORNJI, 10), 23241 Gornji Poličnik</derivirana_varijabla>
  </DomainObject.Predmet.StrankaFormatedWithAdressOIB>
  <DomainObject.Predmet.StrankaWithAdress>
    <izvorni_sadrzaj>STEČAJNI UPRAVITELJ EDVIN ŠIMUNOV / - STEČAJNI UPRAVITELJ EDVIN ŠIMUNOV Zadar,Čedo Alić ULICA STJEPANA RADIĆA 7 (ranije: POLIČNIK, POLIČNIK GORNJI, 10),23241 Gornji Poličnik</izvorni_sadrzaj>
    <derivirana_varijabla naziv="DomainObject.Predmet.StrankaWithAdress_1">STEČAJNI UPRAVITELJ EDVIN ŠIMUNOV / - STEČAJNI UPRAVITELJ EDVIN ŠIMUNOV Zadar,Čedo Alić ULICA STJEPANA RADIĆA 7 (ranije: POLIČNIK, POLIČNIK GORNJI, 10),23241 Gornji Poličnik</derivirana_varijabla>
  </DomainObject.Predmet.StrankaWithAdress>
  <DomainObject.Predmet.StrankaWithAdressOIB>
    <izvorni_sadrzaj>STEČAJNI UPRAVITELJ EDVIN ŠIMUNOV / - STEČAJNI UPRAVITELJ EDVIN ŠIMUNOV, Zadar,Čedo Alić, OIB 83183507143, ULICA STJEPANA RADIĆA 7 (ranije: POLIČNIK, POLIČNIK GORNJI, 10),23241 Gornji Poličnik</izvorni_sadrzaj>
    <derivirana_varijabla naziv="DomainObject.Predmet.StrankaWithAdressOIB_1">STEČAJNI UPRAVITELJ EDVIN ŠIMUNOV / - STEČAJNI UPRAVITELJ EDVIN ŠIMUNOV, Zadar,Čedo Alić, OIB 83183507143, ULICA STJEPANA RADIĆA 7 (ranije: POLIČNIK, POLIČNIK GORNJI, 10),23241 Gornji Poličnik</derivirana_varijabla>
  </DomainObject.Predmet.StrankaWithAdressOIB>
  <DomainObject.Predmet.StrankaNazivFormated>
    <izvorni_sadrzaj>STEČAJNI UPRAVITELJ EDVIN ŠIMUNOV / - STEČAJNI UPRAVITELJ EDVIN ŠIMUNOV,Čedo Alić</izvorni_sadrzaj>
    <derivirana_varijabla naziv="DomainObject.Predmet.StrankaNazivFormated_1">STEČAJNI UPRAVITELJ EDVIN ŠIMUNOV / - STEČAJNI UPRAVITELJ EDVIN ŠIMUNOV,Čedo Alić</derivirana_varijabla>
  </DomainObject.Predmet.StrankaNazivFormated>
  <DomainObject.Predmet.StrankaNazivFormatedOIB>
    <izvorni_sadrzaj>STEČAJNI UPRAVITELJ EDVIN ŠIMUNOV / - STEČAJNI UPRAVITELJ EDVIN ŠIMUNOV,Čedo Alić, OIB 83183507143</izvorni_sadrzaj>
    <derivirana_varijabla naziv="DomainObject.Predmet.StrankaNazivFormatedOIB_1">STEČAJNI UPRAVITELJ EDVIN ŠIMUNOV / - STEČAJNI UPRAVITELJ EDVIN ŠIMUNOV,Čedo Alić, OIB 83183507143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STEČAJNI UPRAVITELJ EDVIN ŠIMUNOV / - STEČAJNI UPRAVITELJ EDVIN ŠIMUNOV</item>
      <item>Čedo Alić</item>
    </izvorni_sadrzaj>
    <derivirana_varijabla naziv="DomainObject.Predmet.StrankaListFormated_1">
      <item>STEČAJNI UPRAVITELJ EDVIN ŠIMUNOV / - STEČAJNI UPRAVITELJ EDVIN ŠIMUNOV</item>
      <item>Čedo Alić</item>
    </derivirana_varijabla>
  </DomainObject.Predmet.StrankaListFormated>
  <DomainObject.Predmet.StrankaListFormatedOIB>
    <izvorni_sadrzaj>
      <item>STEČAJNI UPRAVITELJ EDVIN ŠIMUNOV / - STEČAJNI UPRAVITELJ EDVIN ŠIMUNOV</item>
      <item>Čedo Alić, OIB 83183507143</item>
    </izvorni_sadrzaj>
    <derivirana_varijabla naziv="DomainObject.Predmet.StrankaListFormatedOIB_1">
      <item>STEČAJNI UPRAVITELJ EDVIN ŠIMUNOV / - STEČAJNI UPRAVITELJ EDVIN ŠIMUNOV</item>
      <item>Čedo Alić, OIB 83183507143</item>
    </derivirana_varijabla>
  </DomainObject.Predmet.StrankaListFormatedOIB>
  <DomainObject.Predmet.StrankaListFormatedWithAdress>
    <izvorni_sadrzaj>
      <item>STEČAJNI UPRAVITELJ EDVIN ŠIMUNOV / - STEČAJNI UPRAVITELJ EDVIN ŠIMUNOV, Zadar</item>
      <item>Čedo Alić, ULICA STJEPANA RADIĆA 7 (ranije: POLIČNIK, POLIČNIK GORNJI, 10), 23241 Gornji Poličnik</item>
    </izvorni_sadrzaj>
    <derivirana_varijabla naziv="DomainObject.Predmet.StrankaListFormatedWithAdress_1">
      <item>STEČAJNI UPRAVITELJ EDVIN ŠIMUNOV / - STEČAJNI UPRAVITELJ EDVIN ŠIMUNOV, Zadar</item>
      <item>Čedo Alić, ULICA STJEPANA RADIĆA 7 (ranije: POLIČNIK, POLIČNIK GORNJI, 10), 23241 Gornji Poličnik</item>
    </derivirana_varijabla>
  </DomainObject.Predmet.StrankaListFormatedWithAdress>
  <DomainObject.Predmet.StrankaListFormatedWithAdressOIB>
    <izvorni_sadrzaj>
      <item>STEČAJNI UPRAVITELJ EDVIN ŠIMUNOV / - STEČAJNI UPRAVITELJ EDVIN ŠIMUNOV, Zadar</item>
      <item>Čedo Alić, OIB 83183507143, ULICA STJEPANA RADIĆA 7 (ranije: POLIČNIK, POLIČNIK GORNJI, 10), 23241 Gornji Poličnik</item>
    </izvorni_sadrzaj>
    <derivirana_varijabla naziv="DomainObject.Predmet.StrankaListFormatedWithAdressOIB_1">
      <item>STEČAJNI UPRAVITELJ EDVIN ŠIMUNOV / - STEČAJNI UPRAVITELJ EDVIN ŠIMUNOV, Zadar</item>
      <item>Čedo Alić, OIB 83183507143, ULICA STJEPANA RADIĆA 7 (ranije: POLIČNIK, POLIČNIK GORNJI, 10), 23241 Gornji Poličnik</item>
    </derivirana_varijabla>
  </DomainObject.Predmet.StrankaListFormatedWithAdressOIB>
  <DomainObject.Predmet.StrankaListNazivFormated>
    <izvorni_sadrzaj>
      <item>STEČAJNI UPRAVITELJ EDVIN ŠIMUNOV / - STEČAJNI UPRAVITELJ EDVIN ŠIMUNOV</item>
      <item>Čedo Alić</item>
    </izvorni_sadrzaj>
    <derivirana_varijabla naziv="DomainObject.Predmet.StrankaListNazivFormated_1">
      <item>STEČAJNI UPRAVITELJ EDVIN ŠIMUNOV / - STEČAJNI UPRAVITELJ EDVIN ŠIMUNOV</item>
      <item>Čedo Alić</item>
    </derivirana_varijabla>
  </DomainObject.Predmet.StrankaListNazivFormated>
  <DomainObject.Predmet.StrankaListNazivFormatedOIB>
    <izvorni_sadrzaj>
      <item>STEČAJNI UPRAVITELJ EDVIN ŠIMUNOV / - STEČAJNI UPRAVITELJ EDVIN ŠIMUNOV</item>
      <item>Čedo Alić, OIB 83183507143</item>
    </izvorni_sadrzaj>
    <derivirana_varijabla naziv="DomainObject.Predmet.StrankaListNazivFormatedOIB_1">
      <item>STEČAJNI UPRAVITELJ EDVIN ŠIMUNOV / - STEČAJNI UPRAVITELJ EDVIN ŠIMUNOV</item>
      <item>Čedo Alić, OIB 83183507143</item>
    </derivirana_varijabla>
  </DomainObject.Predmet.StrankaListNazivFormatedOIB>
  <DomainObject.Predmet.ProtuStrankaListFormated>
    <izvorni_sadrzaj>
      <item>Stečajna masa iza A A, d.o.o. za ugostiteljstvo, turizam i trgovinu, u stečaju</item>
    </izvorni_sadrzaj>
    <derivirana_varijabla naziv="DomainObject.Predmet.ProtuStrankaListFormated_1">
      <item>Stečajna masa iza A A, d.o.o. za ugostiteljstvo, turizam i trgovinu, u stečaju</item>
    </derivirana_varijabla>
  </DomainObject.Predmet.ProtuStrankaListFormated>
  <DomainObject.Predmet.ProtuStrankaListFormatedOIB>
    <izvorni_sadrzaj>
      <item>Stečajna masa iza A A, d.o.o. za ugostiteljstvo, turizam i trgovinu, u stečaju, OIB 75194579435</item>
    </izvorni_sadrzaj>
    <derivirana_varijabla naziv="DomainObject.Predmet.ProtuStrankaListFormatedOIB_1">
      <item>Stečajna masa iza A A, d.o.o. za ugostiteljstvo, turizam i trgovinu, u stečaju, OIB 75194579435</item>
    </derivirana_varijabla>
  </DomainObject.Predmet.ProtuStrankaListFormatedOIB>
  <DomainObject.Predmet.ProtuStrankaListFormatedWithAdress>
    <izvorni_sadrzaj>
      <item>Stečajna masa iza A A, d.o.o. za ugostiteljstvo, turizam i trgovinu, u stečaju, Poljanska 9, 23000 Zadar</item>
    </izvorni_sadrzaj>
    <derivirana_varijabla naziv="DomainObject.Predmet.ProtuStrankaListFormatedWithAdress_1">
      <item>Stečajna masa iza A A, d.o.o. za ugostiteljstvo, turizam i trgovinu, u stečaju, Poljanska 9, 23000 Zadar</item>
    </derivirana_varijabla>
  </DomainObject.Predmet.ProtuStrankaListFormatedWithAdress>
  <DomainObject.Predmet.ProtuStrankaListFormatedWithAdressOIB>
    <izvorni_sadrzaj>
      <item>Stečajna masa iza A A, d.o.o. za ugostiteljstvo, turizam i trgovinu, u stečaju, OIB 75194579435, Poljanska 9, 23000 Zadar</item>
    </izvorni_sadrzaj>
    <derivirana_varijabla naziv="DomainObject.Predmet.ProtuStrankaListFormatedWithAdressOIB_1">
      <item>Stečajna masa iza A A, d.o.o. za ugostiteljstvo, turizam i trgovinu, u stečaju, OIB 75194579435, Poljanska 9, 23000 Zadar</item>
    </derivirana_varijabla>
  </DomainObject.Predmet.ProtuStrankaListFormatedWithAdressOIB>
  <DomainObject.Predmet.ProtuStrankaListNazivFormated>
    <izvorni_sadrzaj>
      <item>Stečajna masa iza A A, d.o.o. za ugostiteljstvo, turizam i trgovinu, u stečaju</item>
    </izvorni_sadrzaj>
    <derivirana_varijabla naziv="DomainObject.Predmet.ProtuStrankaListNazivFormated_1">
      <item>Stečajna masa iza A A, d.o.o. za ugostiteljstvo, turizam i trgovinu, u stečaju</item>
    </derivirana_varijabla>
  </DomainObject.Predmet.ProtuStrankaListNazivFormated>
  <DomainObject.Predmet.ProtuStrankaListNazivFormatedOIB>
    <izvorni_sadrzaj>
      <item>Stečajna masa iza A A, d.o.o. za ugostiteljstvo, turizam i trgovinu, u stečaju, OIB 75194579435</item>
    </izvorni_sadrzaj>
    <derivirana_varijabla naziv="DomainObject.Predmet.ProtuStrankaListNazivFormatedOIB_1">
      <item>Stečajna masa iza A A, d.o.o. za ugostiteljstvo, turizam i trgovinu, u stečaju, OIB 75194579435</item>
    </derivirana_varijabla>
  </DomainObject.Predmet.ProtuStrankaListNazivFormatedOIB>
  <DomainObject.Predmet.OstaliListFormated>
    <izvorni_sadrzaj>
      <item>ODVJETNIČKO DRUŠTVO KORLJAN &amp; PARTNERI društvo s ograničenom odgovornošću</item>
    </izvorni_sadrzaj>
    <derivirana_varijabla naziv="DomainObject.Predmet.OstaliListFormated_1">
      <item>ODVJETNIČKO DRUŠTVO KORLJAN &amp; PARTNERI društvo s ograničenom odgovornošću</item>
    </derivirana_varijabla>
  </DomainObject.Predmet.OstaliListFormated>
  <DomainObject.Predmet.OstaliListFormatedOIB>
    <izvorni_sadrzaj>
      <item>ODVJETNIČKO DRUŠTVO KORLJAN &amp; PARTNERI društvo s ograničenom odgovornošću, OIB 07659974164</item>
    </izvorni_sadrzaj>
    <derivirana_varijabla naziv="DomainObject.Predmet.OstaliListFormatedOIB_1">
      <item>ODVJETNIČKO DRUŠTVO KORLJAN &amp; PARTNERI društvo s ograničenom odgovornošću, OIB 07659974164</item>
    </derivirana_varijabla>
  </DomainObject.Predmet.OstaliListFormatedOIB>
  <DomainObject.Predmet.OstaliListFormatedWithAdress>
    <izvorni_sadrzaj>
      <item>ODVJETNIČKO DRUŠTVO KORLJAN &amp; PARTNERI društvo s ograničenom odgovornošću, Obala Kneza Branimira 27, 23000 Zadar</item>
    </izvorni_sadrzaj>
    <derivirana_varijabla naziv="DomainObject.Predmet.OstaliListFormatedWithAdress_1">
      <item>ODVJETNIČKO DRUŠTVO KORLJAN &amp; PARTNERI društvo s ograničenom odgovornošću, Obala Kneza Branimira 27, 23000 Zadar</item>
    </derivirana_varijabla>
  </DomainObject.Predmet.OstaliListFormatedWithAdress>
  <DomainObject.Predmet.OstaliListFormatedWithAdressOIB>
    <izvorni_sadrzaj>
      <item>ODVJETNIČKO DRUŠTVO KORLJAN &amp; PARTNERI društvo s ograničenom odgovornošću, OIB 07659974164, Obala Kneza Branimira 27, 23000 Zadar</item>
    </izvorni_sadrzaj>
    <derivirana_varijabla naziv="DomainObject.Predmet.OstaliListFormatedWithAdressOIB_1">
      <item>ODVJETNIČKO DRUŠTVO KORLJAN &amp; PARTNERI društvo s ograničenom odgovornošću, OIB 07659974164, Obala Kneza Branimira 27, 23000 Zadar</item>
    </derivirana_varijabla>
  </DomainObject.Predmet.OstaliListFormatedWithAdressOIB>
  <DomainObject.Predmet.OstaliListNazivFormated>
    <izvorni_sadrzaj>
      <item>ODVJETNIČKO DRUŠTVO KORLJAN &amp; PARTNERI društvo s ograničenom odgovornošću</item>
    </izvorni_sadrzaj>
    <derivirana_varijabla naziv="DomainObject.Predmet.OstaliListNazivFormated_1">
      <item>ODVJETNIČKO DRUŠTVO KORLJAN &amp; PARTNERI društvo s ograničenom odgovornošću</item>
    </derivirana_varijabla>
  </DomainObject.Predmet.OstaliListNazivFormated>
  <DomainObject.Predmet.OstaliListNazivFormatedOIB>
    <izvorni_sadrzaj>
      <item>ODVJETNIČKO DRUŠTVO KORLJAN &amp; PARTNERI društvo s ograničenom odgovornošću, OIB 07659974164</item>
    </izvorni_sadrzaj>
    <derivirana_varijabla naziv="DomainObject.Predmet.OstaliListNazivFormatedOIB_1">
      <item>ODVJETNIČKO DRUŠTVO KORLJAN &amp; PARTNERI društvo s ograničenom odgovornošću, OIB 07659974164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Čedo Alić i dr.</izvorni_sadrzaj>
    <derivirana_varijabla naziv="DomainObject.Predmet.StrankaIDrugi_1">Čedo Alić i dr.</derivirana_varijabla>
  </DomainObject.Predmet.StrankaIDrugi>
  <DomainObject.Predmet.ProtustrankaIDrugi>
    <izvorni_sadrzaj>Stečajna masa iza A A, d.o.o. za ugostiteljstvo, turizam i trgovinu, u stečaju</izvorni_sadrzaj>
    <derivirana_varijabla naziv="DomainObject.Predmet.ProtustrankaIDrugi_1">Stečajna masa iza A A, d.o.o. za ugostiteljstvo, turizam i trgovinu, u stečaju</derivirana_varijabla>
  </DomainObject.Predmet.ProtustrankaIDrugi>
  <DomainObject.Predmet.StrankaIDrugiAdressOIB>
    <izvorni_sadrzaj>Čedo Alić, OIB 83183507143, ULICA STJEPANA RADIĆA 7 (ranije: POLIČNIK, POLIČNIK GORNJI, 10), 23241 Gornji Poličnik i dr.</izvorni_sadrzaj>
    <derivirana_varijabla naziv="DomainObject.Predmet.StrankaIDrugiAdressOIB_1">Čedo Alić, OIB 83183507143, ULICA STJEPANA RADIĆA 7 (ranije: POLIČNIK, POLIČNIK GORNJI, 10), 23241 Gornji Poličnik i dr.</derivirana_varijabla>
  </DomainObject.Predmet.StrankaIDrugiAdressOIB>
  <DomainObject.Predmet.ProtustrankaIDrugiAdressOIB>
    <izvorni_sadrzaj>Stečajna masa iza A A, d.o.o. za ugostiteljstvo, turizam i trgovinu, u stečaju, OIB 75194579435, Poljanska 9, 23000 Zadar</izvorni_sadrzaj>
    <derivirana_varijabla naziv="DomainObject.Predmet.ProtustrankaIDrugiAdressOIB_1">Stečajna masa iza A A, d.o.o. za ugostiteljstvo, turizam i trgovinu, u stečaju, OIB 75194579435, Poljanska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srpnja 2017.</izvorni_sadrzaj>
    <derivirana_varijabla naziv="DomainObject.Predmet.OdlukaRjesenje.DatumDonosenjaOdluke_1">21. srpnja 2017.</derivirana_varijabla>
  </DomainObject.Predmet.OdlukaRjesenje.DatumDonosenjaOdluke>
  <DomainObject.Predmet.OdlukaRjesenje.DatumPravomocnosti>
    <izvorni_sadrzaj>25. listopada 2017.</izvorni_sadrzaj>
    <derivirana_varijabla naziv="DomainObject.Predmet.OdlukaRjesenje.DatumPravomocnosti_1">25. listopada 2017.</derivirana_varijabla>
  </DomainObject.Predmet.OdlukaRjesenje.DatumPravomocnosti>
  <DomainObject.Predmet.OdlukaRjesenje.Oznaka>
    <izvorni_sadrzaj>St-1072/2016-39</izvorni_sadrzaj>
    <derivirana_varijabla naziv="DomainObject.Predmet.OdlukaRjesenje.Oznaka_1">St-1072/2016-39</derivirana_varijabla>
  </DomainObject.Predmet.OdlukaRjesenje.Oznaka>
  <DomainObject.Predmet.SudioniciListNaziv>
    <izvorni_sadrzaj>
      <item>Stečajna masa iza A A, d.o.o. za ugostiteljstvo, turizam i trgovinu, u stečaju</item>
      <item>STEČAJNI UPRAVITELJ EDVIN ŠIMUNOV / - STEČAJNI UPRAVITELJ EDVIN ŠIMUNOV</item>
      <item>ODVJETNIČKO DRUŠTVO KORLJAN &amp; PARTNERI društvo s ograničenom odgovornošću</item>
      <item>Čedo Alić</item>
    </izvorni_sadrzaj>
    <derivirana_varijabla naziv="DomainObject.Predmet.SudioniciListNaziv_1">
      <item>Stečajna masa iza A A, d.o.o. za ugostiteljstvo, turizam i trgovinu, u stečaju</item>
      <item>STEČAJNI UPRAVITELJ EDVIN ŠIMUNOV / - STEČAJNI UPRAVITELJ EDVIN ŠIMUNOV</item>
      <item>ODVJETNIČKO DRUŠTVO KORLJAN &amp; PARTNERI društvo s ograničenom odgovornošću</item>
      <item>Čedo Alić</item>
    </derivirana_varijabla>
  </DomainObject.Predmet.SudioniciListNaziv>
  <DomainObject.Predmet.SudioniciListAdressOIB>
    <izvorni_sadrzaj>
      <item>Stečajna masa iza A A, d.o.o. za ugostiteljstvo, turizam i trgovinu, u stečaju, OIB 75194579435, Poljanska 9,23000 Zadar</item>
      <item>STEČAJNI UPRAVITELJ EDVIN ŠIMUNOV / - STEČAJNI UPRAVITELJ EDVIN ŠIMUNOV, Zadar</item>
      <item>ODVJETNIČKO DRUŠTVO KORLJAN &amp; PARTNERI društvo s ograničenom odgovornošću, OIB 07659974164, Obala Kneza Branimira 27,23000 Zadar</item>
      <item>Čedo Alić, OIB 83183507143, ULICA STJEPANA RADIĆA 7 (ranije: POLIČNIK, POLIČNIK GORNJI, 10),23241 Gornji Poličnik</item>
    </izvorni_sadrzaj>
    <derivirana_varijabla naziv="DomainObject.Predmet.SudioniciListAdressOIB_1">
      <item>Stečajna masa iza A A, d.o.o. za ugostiteljstvo, turizam i trgovinu, u stečaju, OIB 75194579435, Poljanska 9,23000 Zadar</item>
      <item>STEČAJNI UPRAVITELJ EDVIN ŠIMUNOV / - STEČAJNI UPRAVITELJ EDVIN ŠIMUNOV, Zadar</item>
      <item>ODVJETNIČKO DRUŠTVO KORLJAN &amp; PARTNERI društvo s ograničenom odgovornošću, OIB 07659974164, Obala Kneza Branimira 27,23000 Zadar</item>
      <item>Čedo Alić, OIB 83183507143, ULICA STJEPANA RADIĆA 7 (ranije: POLIČNIK, POLIČNIK GORNJI, 10),23241 Gornji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75194579435</item>
      <item>, OIB null</item>
      <item>, OIB 07659974164</item>
      <item>, OIB 83183507143</item>
    </izvorni_sadrzaj>
    <derivirana_varijabla naziv="DomainObject.Predmet.SudioniciListNazivOIB_1">
      <item>, OIB 75194579435</item>
      <item>, OIB null</item>
      <item>, OIB 07659974164</item>
      <item>, OIB 83183507143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3145</properties:Characters>
  <properties:Lines>77</properties:Lines>
  <properties:Paragraphs>19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2018-03-09T10:15:00Z</dcterms:created>
  <dc:creator>Tina Grgas</dc:creator>
  <cp:lastModifiedBy>Tina Grgas</cp:lastModifiedBy>
  <cp:lastPrinted>2018-03-09T10:38:00Z</cp:lastPrinted>
  <dcterms:modified xmlns:xsi="http://www.w3.org/2001/XMLSchema-instance" xsi:type="dcterms:W3CDTF">2018-03-09T10:44:00Z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(3. st-1076-17 - poziv na ispravak revizije.docx)</vt:lpwstr>
  </prop:property>
  <prop:property name="CC_coloring" pid="4" fmtid="{D5CDD505-2E9C-101B-9397-08002B2CF9AE}">
    <vt:bool>true</vt:bool>
  </prop:property>
  <prop:property name="BrojStranica" pid="5" fmtid="{D5CDD505-2E9C-101B-9397-08002B2CF9AE}">
    <vt:i4>2</vt:i4>
  </prop:property>
</prop:Properties>
</file>