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52bf" w14:paraId="5a752bf" w:rsidRDefault="00310A6E" w:rsidP="005630EB" w:rsidR="009E7EC2" w:rsidRPr="00E36B19">
      <w:pPr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E36B19">
        <w:rPr>
          <w:rFonts w:hAnsi="Times New Roman" w:ascii="Times New Roman"/>
          <w:noProof/>
          <w:sz w:val="24"/>
          <w:szCs w:val="24"/>
          <w:lang w:eastAsia="hr-HR"/>
        </w:rPr>
        <w:t xml:space="preserve">    </w:t>
      </w:r>
      <w:r w:rsidR="0084334C" w:rsidRPr="00E36B19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6B19" w:rsidRPr="00E36B19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E36B19" w:rsidRPr="00E36B19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E36B19" w:rsidRPr="00E36B19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E36B19" w:rsidRPr="00E36B19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E36B19" w:rsidRPr="00E36B19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E36B19" w:rsidRPr="00E36B19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CC4EBF">
        <w:rPr>
          <w:rFonts w:hAnsi="Times New Roman" w:ascii="Times New Roman"/>
          <w:noProof/>
          <w:sz w:val="24"/>
          <w:szCs w:val="24"/>
          <w:lang w:eastAsia="hr-HR"/>
        </w:rPr>
        <w:t xml:space="preserve">  </w:t>
      </w:r>
      <w:r w:rsidR="00CC4EBF" w:rsidRPr="00CC4EBF">
        <w:rPr>
          <w:rFonts w:hAnsi="Times New Roman" w:ascii="Times New Roman"/>
          <w:sz w:val="24"/>
          <w:szCs w:val="24"/>
        </w:rPr>
        <w:t>Poslovni broj: 12. St-174/2018</w:t>
      </w:r>
      <w:r w:rsidR="00CC4EBF">
        <w:rPr>
          <w:rFonts w:hAnsi="Times New Roman" w:ascii="Times New Roman"/>
          <w:sz w:val="24"/>
          <w:szCs w:val="24"/>
        </w:rPr>
        <w:t>-</w:t>
      </w:r>
      <w:r w:rsidR="00397813">
        <w:rPr>
          <w:rFonts w:hAnsi="Times New Roman" w:ascii="Times New Roman"/>
          <w:sz w:val="24"/>
          <w:szCs w:val="24"/>
        </w:rPr>
        <w:t>4</w:t>
      </w:r>
      <w:r w:rsidR="00813069">
        <w:rPr>
          <w:rFonts w:hAnsi="Times New Roman" w:ascii="Times New Roman"/>
          <w:sz w:val="24"/>
          <w:szCs w:val="24"/>
        </w:rPr>
        <w:t>3</w:t>
      </w:r>
    </w:p>
    <w:p w:rsidRDefault="009E7EC2" w:rsidP="009E7EC2" w:rsidR="009E7EC2" w:rsidRPr="00E36B19">
      <w:pPr>
        <w:pStyle w:val="Naslov1"/>
        <w:jc w:val="both"/>
        <w:rPr>
          <w:b w:val="false"/>
        </w:rPr>
      </w:pPr>
      <w:r w:rsidRPr="00E36B19">
        <w:rPr>
          <w:b w:val="false"/>
        </w:rPr>
        <w:t>REPUBLIKA HRVATSKA</w:t>
      </w:r>
    </w:p>
    <w:p w:rsidRDefault="009E7EC2" w:rsidP="009E7EC2" w:rsidR="009E7EC2" w:rsidRPr="00E36B19">
      <w:pPr>
        <w:jc w:val="both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 xml:space="preserve">TRGOVAČKI SUD U SPLITU             </w:t>
      </w:r>
      <w:r w:rsidRPr="00E36B19">
        <w:rPr>
          <w:rFonts w:hAnsi="Times New Roman" w:ascii="Times New Roman"/>
          <w:sz w:val="24"/>
          <w:szCs w:val="24"/>
        </w:rPr>
        <w:tab/>
      </w:r>
      <w:r w:rsidRPr="00E36B19">
        <w:rPr>
          <w:rFonts w:hAnsi="Times New Roman" w:ascii="Times New Roman"/>
          <w:sz w:val="24"/>
          <w:szCs w:val="24"/>
        </w:rPr>
        <w:tab/>
      </w:r>
      <w:r w:rsidRPr="00E36B19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E36B19">
      <w:pPr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>Split, Sukoišanska br. 6.</w:t>
      </w:r>
    </w:p>
    <w:p w:rsidRDefault="009E7EC2" w:rsidP="009E7EC2" w:rsidR="009E7EC2" w:rsidRPr="006B6283">
      <w:pPr>
        <w:rPr>
          <w:rFonts w:hAnsi="Times New Roman" w:ascii="Times New Roman"/>
          <w:sz w:val="22"/>
          <w:szCs w:val="22"/>
        </w:rPr>
      </w:pPr>
    </w:p>
    <w:p w:rsidRDefault="002A0374" w:rsidP="002A0374" w:rsidR="002A0374" w:rsidRPr="00E36B19">
      <w:pPr>
        <w:pStyle w:val="Naslov1"/>
        <w:rPr>
          <w:b w:val="false"/>
        </w:rPr>
      </w:pPr>
      <w:r w:rsidRPr="00E36B19">
        <w:rPr>
          <w:b w:val="false"/>
        </w:rPr>
        <w:t>R E P U B L I K A   H R V A T S K A</w:t>
      </w:r>
    </w:p>
    <w:p w:rsidRDefault="00B42345" w:rsidP="00B42345" w:rsidR="00B42345" w:rsidRPr="00E36B19">
      <w:pPr>
        <w:rPr>
          <w:rFonts w:hAnsi="Times New Roman" w:ascii="Times New Roman"/>
          <w:sz w:val="24"/>
          <w:szCs w:val="24"/>
          <w:lang w:eastAsia="hr-HR"/>
        </w:rPr>
      </w:pPr>
    </w:p>
    <w:p w:rsidRDefault="009E7EC2" w:rsidP="009E7EC2" w:rsidR="009E7EC2" w:rsidRPr="00E36B19">
      <w:pPr>
        <w:pStyle w:val="Naslov2"/>
        <w:rPr>
          <w:bCs/>
          <w:szCs w:val="24"/>
        </w:rPr>
      </w:pPr>
      <w:r w:rsidRPr="00E36B19">
        <w:rPr>
          <w:bCs/>
          <w:szCs w:val="24"/>
        </w:rPr>
        <w:t>R J E Š E NJ E</w:t>
      </w:r>
    </w:p>
    <w:p w:rsidRDefault="009E7EC2" w:rsidP="009E7EC2" w:rsidR="009E7EC2" w:rsidRPr="006B6283">
      <w:pPr>
        <w:rPr>
          <w:rFonts w:hAnsi="Times New Roman" w:ascii="Times New Roman"/>
          <w:sz w:val="22"/>
          <w:szCs w:val="22"/>
        </w:rPr>
      </w:pPr>
    </w:p>
    <w:p w:rsidRDefault="009E7EC2" w:rsidP="00C81434" w:rsidR="00C81434" w:rsidRPr="00E36B19">
      <w:pPr>
        <w:pStyle w:val="Tijeloteksta"/>
        <w:rPr>
          <w:szCs w:val="24"/>
          <w:lang w:val="hr-HR"/>
        </w:rPr>
      </w:pPr>
      <w:r w:rsidRPr="00E36B19">
        <w:rPr>
          <w:szCs w:val="24"/>
          <w:lang w:val="hr-HR"/>
        </w:rPr>
        <w:tab/>
      </w:r>
      <w:r w:rsidR="00C81434" w:rsidRPr="00E36B19">
        <w:rPr>
          <w:szCs w:val="24"/>
          <w:lang w:val="hr-HR"/>
        </w:rPr>
        <w:t>Tr</w:t>
      </w:r>
      <w:r w:rsidR="006661EE" w:rsidRPr="00E36B19">
        <w:rPr>
          <w:szCs w:val="24"/>
          <w:lang w:val="hr-HR"/>
        </w:rPr>
        <w:t>govački sud u Splitu, po sucu t</w:t>
      </w:r>
      <w:r w:rsidR="00C81434" w:rsidRPr="00E36B19">
        <w:rPr>
          <w:szCs w:val="24"/>
          <w:lang w:val="hr-HR"/>
        </w:rPr>
        <w:t xml:space="preserve">og suda Pašku Bačiću, kao stečajnom sucu, u stečajnom postupku nad dužnikom </w:t>
      </w:r>
      <w:r w:rsidR="00CC4EBF" w:rsidRPr="00CC4EBF">
        <w:rPr>
          <w:szCs w:val="24"/>
        </w:rPr>
        <w:t>VELIKI POGLED d.o.o. u ste</w:t>
      </w:r>
      <w:r w:rsidR="00CC4EBF" w:rsidRPr="00CC4EBF">
        <w:rPr>
          <w:rFonts w:hint="eastAsia"/>
          <w:szCs w:val="24"/>
        </w:rPr>
        <w:t>č</w:t>
      </w:r>
      <w:r w:rsidR="00CC4EBF" w:rsidRPr="00CC4EBF">
        <w:rPr>
          <w:szCs w:val="24"/>
        </w:rPr>
        <w:t>aju Su</w:t>
      </w:r>
      <w:r w:rsidR="00CC4EBF" w:rsidRPr="00CC4EBF">
        <w:rPr>
          <w:rFonts w:hint="eastAsia"/>
          <w:szCs w:val="24"/>
        </w:rPr>
        <w:t>ć</w:t>
      </w:r>
      <w:r w:rsidR="00CC4EBF" w:rsidRPr="00CC4EBF">
        <w:rPr>
          <w:szCs w:val="24"/>
        </w:rPr>
        <w:t>uraj, Su</w:t>
      </w:r>
      <w:r w:rsidR="00CC4EBF" w:rsidRPr="00CC4EBF">
        <w:rPr>
          <w:rFonts w:hint="eastAsia"/>
          <w:szCs w:val="24"/>
        </w:rPr>
        <w:t>ć</w:t>
      </w:r>
      <w:r w:rsidR="00CC4EBF" w:rsidRPr="00CC4EBF">
        <w:rPr>
          <w:szCs w:val="24"/>
        </w:rPr>
        <w:t>uraj 207, OIB: 98491026353</w:t>
      </w:r>
      <w:r w:rsidR="005124C8" w:rsidRPr="00E36B19">
        <w:rPr>
          <w:szCs w:val="24"/>
          <w:lang w:val="hr-HR"/>
        </w:rPr>
        <w:t>,</w:t>
      </w:r>
      <w:r w:rsidR="00C81434" w:rsidRPr="00E36B19">
        <w:rPr>
          <w:szCs w:val="24"/>
          <w:lang w:val="hr-HR"/>
        </w:rPr>
        <w:t xml:space="preserve"> </w:t>
      </w:r>
      <w:r w:rsidR="006360CA" w:rsidRPr="00E36B19">
        <w:rPr>
          <w:szCs w:val="24"/>
          <w:lang w:val="hr-HR"/>
        </w:rPr>
        <w:t xml:space="preserve">nakon </w:t>
      </w:r>
      <w:r w:rsidR="00CC4EBF">
        <w:rPr>
          <w:szCs w:val="24"/>
          <w:lang w:val="hr-HR"/>
        </w:rPr>
        <w:t xml:space="preserve">održanog </w:t>
      </w:r>
      <w:r w:rsidR="006360CA" w:rsidRPr="00E36B19">
        <w:rPr>
          <w:szCs w:val="24"/>
          <w:lang w:val="hr-HR"/>
        </w:rPr>
        <w:t>ispitnog ročišta</w:t>
      </w:r>
      <w:r w:rsidR="00E36B19">
        <w:rPr>
          <w:szCs w:val="24"/>
          <w:lang w:val="hr-HR"/>
        </w:rPr>
        <w:t>,</w:t>
      </w:r>
      <w:r w:rsidR="006360CA" w:rsidRPr="00E36B19">
        <w:rPr>
          <w:szCs w:val="24"/>
          <w:lang w:val="hr-HR"/>
        </w:rPr>
        <w:t xml:space="preserve"> </w:t>
      </w:r>
      <w:r w:rsidR="00CC4EBF">
        <w:rPr>
          <w:szCs w:val="24"/>
          <w:lang w:val="hr-HR"/>
        </w:rPr>
        <w:t>14. veljače 2019</w:t>
      </w:r>
      <w:r w:rsidR="00CC2A3F" w:rsidRPr="00E36B19">
        <w:rPr>
          <w:szCs w:val="24"/>
          <w:lang w:val="hr-HR"/>
        </w:rPr>
        <w:t xml:space="preserve">. </w:t>
      </w:r>
    </w:p>
    <w:p w:rsidRDefault="009E7EC2" w:rsidP="009E7EC2" w:rsidR="009E7EC2" w:rsidRPr="004A40EE">
      <w:pPr>
        <w:rPr>
          <w:rFonts w:hAnsi="Times New Roman" w:ascii="Times New Roman"/>
        </w:rPr>
      </w:pPr>
    </w:p>
    <w:p w:rsidRDefault="009E7EC2" w:rsidP="009E7EC2" w:rsidR="009E7EC2" w:rsidRPr="00397813">
      <w:pPr>
        <w:rPr>
          <w:rFonts w:hAnsi="Times New Roman" w:ascii="Times New Roman"/>
        </w:rPr>
      </w:pPr>
    </w:p>
    <w:p w:rsidRDefault="009E7EC2" w:rsidP="009E7EC2" w:rsidR="009E7EC2" w:rsidRPr="00E36B19">
      <w:pPr>
        <w:jc w:val="center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E36B19">
      <w:pPr>
        <w:jc w:val="both"/>
        <w:rPr>
          <w:rFonts w:hAnsi="Times New Roman" w:ascii="Times New Roman"/>
          <w:sz w:val="24"/>
          <w:szCs w:val="24"/>
        </w:rPr>
      </w:pPr>
    </w:p>
    <w:p w:rsidRDefault="0018564B" w:rsidP="00281F2A" w:rsidR="00281F2A" w:rsidRPr="00E36B19">
      <w:pPr>
        <w:pStyle w:val="Naslov3"/>
        <w:rPr>
          <w:b w:val="false"/>
          <w:szCs w:val="24"/>
        </w:rPr>
      </w:pPr>
      <w:r w:rsidRPr="00E36B19">
        <w:rPr>
          <w:b w:val="false"/>
          <w:szCs w:val="24"/>
        </w:rPr>
        <w:t xml:space="preserve">I. </w:t>
      </w:r>
      <w:r w:rsidR="00281F2A" w:rsidRPr="00E36B19">
        <w:rPr>
          <w:b w:val="false"/>
          <w:szCs w:val="24"/>
        </w:rPr>
        <w:t>Utvrđuju se slijedeće tražbine vjerovnika viših isplatnih redova:</w:t>
      </w:r>
    </w:p>
    <w:p w:rsidRDefault="00281F2A" w:rsidP="00281F2A" w:rsidR="00281F2A" w:rsidRPr="00CC4EBF">
      <w:pPr>
        <w:rPr>
          <w:rFonts w:hAnsi="Times New Roman" w:ascii="Times New Roman"/>
          <w:sz w:val="24"/>
          <w:szCs w:val="24"/>
        </w:rPr>
      </w:pPr>
    </w:p>
    <w:p w:rsidRDefault="00281F2A" w:rsidP="00281F2A" w:rsidR="00281F2A" w:rsidRPr="00E36B19">
      <w:pPr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>A) Prvi viši isplatni red:</w:t>
      </w:r>
    </w:p>
    <w:p w:rsidRDefault="00281F2A" w:rsidP="00281F2A" w:rsidR="00281F2A" w:rsidRPr="006B6283">
      <w:pPr>
        <w:rPr>
          <w:rFonts w:hAnsi="Times New Roman" w:ascii="Times New Roman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CC4EBF" w:rsidR="005124C8" w:rsidRPr="00E36B19">
        <w:trPr>
          <w:trHeight w:val="567"/>
        </w:trPr>
        <w:tc>
          <w:tcPr>
            <w:tcW w:type="dxa" w:w="568"/>
            <w:shd w:fill="auto" w:color="auto" w:val="clear"/>
            <w:vAlign w:val="center"/>
          </w:tcPr>
          <w:p w:rsidRDefault="00AE5352" w:rsidP="00AE2DEE" w:rsidR="005124C8" w:rsidRPr="00E36B19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</w:t>
            </w:r>
            <w:r w:rsidR="005124C8" w:rsidRPr="00E36B19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5124C8" w:rsidP="005124C8" w:rsidR="005124C8" w:rsidRPr="00CC4EBF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E36B19">
              <w:rPr>
                <w:rFonts w:hAnsi="Times New Roman" w:ascii="Times New Roman"/>
                <w:sz w:val="24"/>
                <w:szCs w:val="24"/>
                <w:u w:val="single"/>
              </w:rPr>
              <w:t>REPUBLIKA H</w:t>
            </w:r>
            <w:r w:rsidR="00AE5352">
              <w:rPr>
                <w:rFonts w:hAnsi="Times New Roman" w:ascii="Times New Roman"/>
                <w:sz w:val="24"/>
                <w:szCs w:val="24"/>
                <w:u w:val="single"/>
              </w:rPr>
              <w:t>RVATSKA, Ministarstvo financija</w:t>
            </w:r>
            <w:r w:rsidR="00CC4EBF">
              <w:rPr>
                <w:rFonts w:hAnsi="Times New Roman" w:ascii="Times New Roman"/>
                <w:sz w:val="24"/>
                <w:szCs w:val="24"/>
                <w:u w:val="single"/>
              </w:rPr>
              <w:t xml:space="preserve">, Porezna </w:t>
            </w:r>
            <w:r w:rsidR="00CC4EBF" w:rsidRPr="00CC4EBF">
              <w:rPr>
                <w:rFonts w:hAnsi="Times New Roman" w:ascii="Times New Roman"/>
                <w:sz w:val="24"/>
                <w:szCs w:val="24"/>
                <w:u w:val="single"/>
              </w:rPr>
              <w:t>uprava</w:t>
            </w:r>
            <w:r w:rsidR="00AE5352" w:rsidRPr="00CC4EBF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Pr="00CC4EBF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4D445D" w:rsidRPr="00CC4EBF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</w:t>
            </w:r>
            <w:r w:rsidRPr="00CC4EBF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</w:t>
            </w:r>
            <w:r w:rsidR="00CC4EBF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</w:t>
            </w:r>
            <w:r w:rsidR="00CC4EBF" w:rsidRPr="00CC4EBF">
              <w:rPr>
                <w:rFonts w:hAnsi="Times New Roman" w:ascii="Times New Roman"/>
                <w:sz w:val="24"/>
                <w:szCs w:val="24"/>
                <w:u w:val="single"/>
              </w:rPr>
              <w:t>248,10</w:t>
            </w:r>
            <w:r w:rsidR="00CC4EBF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CC4EBF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5124C8" w:rsidP="005124C8" w:rsidR="005124C8" w:rsidRPr="00E36B19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E36B19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</w:tbl>
    <w:p w:rsidRDefault="00281F2A" w:rsidP="00281F2A" w:rsidR="00281F2A" w:rsidRPr="00E91E0E">
      <w:pPr>
        <w:jc w:val="both"/>
        <w:rPr>
          <w:rFonts w:hAnsi="Times New Roman" w:ascii="Times New Roman"/>
          <w:sz w:val="26"/>
          <w:szCs w:val="26"/>
        </w:rPr>
      </w:pPr>
    </w:p>
    <w:p w:rsidRDefault="00281F2A" w:rsidP="00281F2A" w:rsidR="00281F2A" w:rsidRPr="00E36B19">
      <w:pPr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>B) Drugi viši isplatni red:</w:t>
      </w:r>
    </w:p>
    <w:p w:rsidRDefault="00281F2A" w:rsidP="00281F2A" w:rsidR="00281F2A" w:rsidRPr="00CC4EBF">
      <w:pPr>
        <w:rPr>
          <w:rFonts w:hAnsi="Times New Roman" w:ascii="Times New Roman"/>
          <w:sz w:val="16"/>
          <w:szCs w:val="16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CC4EBF" w:rsidR="00281F2A" w:rsidRPr="00E36B19">
        <w:trPr>
          <w:trHeight w:val="737"/>
        </w:trPr>
        <w:tc>
          <w:tcPr>
            <w:tcW w:type="dxa" w:w="568"/>
            <w:shd w:fill="auto" w:color="auto" w:val="clear"/>
            <w:vAlign w:val="center"/>
          </w:tcPr>
          <w:p w:rsidRDefault="00281F2A" w:rsidP="00281F2A" w:rsidR="00281F2A" w:rsidRPr="00E36B19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E36B19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281F2A" w:rsidP="00281F2A" w:rsidR="00281F2A" w:rsidRPr="00E36B19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E36B19">
              <w:rPr>
                <w:rFonts w:hAnsi="Times New Roman" w:ascii="Times New Roman"/>
                <w:sz w:val="24"/>
                <w:szCs w:val="24"/>
                <w:u w:val="single"/>
              </w:rPr>
              <w:t>REPUBLIKA HRVATSKA, Ministarstv</w:t>
            </w:r>
            <w:r w:rsidR="00AE5352">
              <w:rPr>
                <w:rFonts w:hAnsi="Times New Roman" w:ascii="Times New Roman"/>
                <w:sz w:val="24"/>
                <w:szCs w:val="24"/>
                <w:u w:val="single"/>
              </w:rPr>
              <w:t>o financija</w:t>
            </w:r>
            <w:r w:rsidR="00CC4EBF">
              <w:rPr>
                <w:rFonts w:hAnsi="Times New Roman" w:ascii="Times New Roman"/>
                <w:sz w:val="24"/>
                <w:szCs w:val="24"/>
                <w:u w:val="single"/>
              </w:rPr>
              <w:t xml:space="preserve">, Porezna </w:t>
            </w:r>
            <w:r w:rsidR="00CC4EBF" w:rsidRPr="00CC4EBF">
              <w:rPr>
                <w:rFonts w:hAnsi="Times New Roman" w:ascii="Times New Roman"/>
                <w:sz w:val="24"/>
                <w:szCs w:val="24"/>
                <w:u w:val="single"/>
              </w:rPr>
              <w:t xml:space="preserve">uprava </w:t>
            </w:r>
            <w:r w:rsidR="00AE5352" w:rsidRPr="00CC4EBF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CC4EBF" w:rsidRPr="00CC4EBF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CC4EBF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="00CC4EBF" w:rsidRPr="00CC4EBF">
              <w:rPr>
                <w:rFonts w:hAnsi="Times New Roman" w:ascii="Times New Roman"/>
                <w:sz w:val="24"/>
                <w:szCs w:val="24"/>
                <w:u w:val="single"/>
              </w:rPr>
              <w:t xml:space="preserve">22.628.081,77 </w:t>
            </w:r>
            <w:r w:rsidRPr="00CC4EBF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281F2A" w:rsidP="00281F2A" w:rsidR="00281F2A" w:rsidRPr="00E36B19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36B19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  <w:tr w:rsidTr="00CC4EBF" w:rsidR="004D445D" w:rsidRPr="00E36B19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4D445D" w:rsidP="00281F2A" w:rsidR="004D445D" w:rsidRPr="00E36B19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E36B19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CC4EBF" w:rsidP="00DA5EDD" w:rsidR="004D445D" w:rsidRPr="004D445D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E36B19">
              <w:rPr>
                <w:rFonts w:hAnsi="Times New Roman" w:ascii="Times New Roman"/>
                <w:sz w:val="24"/>
                <w:szCs w:val="24"/>
                <w:u w:val="single"/>
              </w:rPr>
              <w:t>REPUBLIKA HRVATSKA, Ministarstv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o financija, Carinska </w:t>
            </w:r>
            <w:r w:rsidRPr="00CC4EBF">
              <w:rPr>
                <w:rFonts w:hAnsi="Times New Roman" w:ascii="Times New Roman"/>
                <w:sz w:val="24"/>
                <w:szCs w:val="24"/>
                <w:u w:val="single"/>
              </w:rPr>
              <w:t>uprava</w:t>
            </w:r>
            <w:r w:rsidR="004D445D" w:rsidRPr="00CC4EBF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Pr="00CC4EBF">
              <w:rPr>
                <w:rFonts w:hAnsi="Times New Roman" w:ascii="Times New Roman"/>
                <w:sz w:val="24"/>
                <w:szCs w:val="24"/>
                <w:u w:val="single"/>
              </w:rPr>
              <w:t>6.394.728,05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4D445D" w:rsidRPr="00CC4EBF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  <w:r w:rsidR="004D445D" w:rsidRPr="004D445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</w:p>
          <w:p w:rsidRDefault="00E91E0E" w:rsidP="00DA5EDD" w:rsidR="004D445D" w:rsidRPr="004D445D">
            <w:pPr>
              <w:rPr>
                <w:rFonts w:hAnsi="Times New Roman" w:ascii="Times New Roman"/>
                <w:sz w:val="24"/>
                <w:szCs w:val="24"/>
              </w:rPr>
            </w:pPr>
            <w:r w:rsidRPr="00E36B19">
              <w:rPr>
                <w:rFonts w:hAnsi="Times New Roman" w:ascii="Times New Roman"/>
                <w:sz w:val="24"/>
                <w:szCs w:val="24"/>
              </w:rPr>
              <w:t>OIB: 18683136487</w:t>
            </w:r>
            <w:r w:rsidR="004D445D" w:rsidRPr="004D445D">
              <w:rPr>
                <w:rFonts w:hAnsi="Times New Roman" w:ascii="Times New Roman"/>
                <w:sz w:val="24"/>
                <w:szCs w:val="24"/>
              </w:rPr>
              <w:t xml:space="preserve">     </w:t>
            </w:r>
          </w:p>
        </w:tc>
      </w:tr>
      <w:tr w:rsidTr="00CC4EBF" w:rsidR="004D445D" w:rsidRPr="00E36B19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4D445D" w:rsidP="00281F2A" w:rsidR="004D445D" w:rsidRPr="00E36B19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E36B19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CC4EBF" w:rsidP="00DA5EDD" w:rsidR="004D445D" w:rsidRPr="00CC4EBF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CC4EBF">
              <w:rPr>
                <w:rFonts w:hAnsi="Times New Roman" w:ascii="Times New Roman"/>
                <w:sz w:val="24"/>
                <w:szCs w:val="24"/>
                <w:u w:val="single"/>
              </w:rPr>
              <w:t xml:space="preserve">FINANCIJSKA AGENCIJA,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Zagreb                                                              </w:t>
            </w:r>
            <w:r w:rsidRPr="00CC4EBF">
              <w:rPr>
                <w:rFonts w:hAnsi="Times New Roman" w:ascii="Times New Roman"/>
                <w:sz w:val="24"/>
                <w:szCs w:val="24"/>
                <w:u w:val="single"/>
              </w:rPr>
              <w:t xml:space="preserve"> 5.000,00 </w:t>
            </w:r>
            <w:r w:rsidR="004D445D" w:rsidRPr="00CC4EBF">
              <w:rPr>
                <w:rFonts w:hAnsi="Times New Roman" w:ascii="Times New Roman"/>
                <w:sz w:val="24"/>
                <w:szCs w:val="24"/>
                <w:u w:val="single"/>
              </w:rPr>
              <w:t xml:space="preserve">kn  </w:t>
            </w:r>
          </w:p>
          <w:p w:rsidRDefault="004D445D" w:rsidP="00DA5EDD" w:rsidR="004D445D" w:rsidRPr="004D445D">
            <w:pPr>
              <w:rPr>
                <w:rFonts w:hAnsi="Times New Roman" w:ascii="Times New Roman"/>
                <w:sz w:val="24"/>
                <w:szCs w:val="24"/>
              </w:rPr>
            </w:pPr>
            <w:r w:rsidRPr="004D445D">
              <w:rPr>
                <w:rFonts w:hAnsi="Times New Roman" w:ascii="Times New Roman"/>
                <w:sz w:val="24"/>
                <w:szCs w:val="24"/>
              </w:rPr>
              <w:t xml:space="preserve">OIB: </w:t>
            </w:r>
            <w:r w:rsidR="00CC4EBF" w:rsidRPr="00F73313">
              <w:rPr>
                <w:rFonts w:hAnsi="Times New Roman" w:ascii="Times New Roman"/>
                <w:sz w:val="24"/>
                <w:szCs w:val="24"/>
              </w:rPr>
              <w:t>85821130368</w:t>
            </w:r>
            <w:r w:rsidRPr="004D445D">
              <w:rPr>
                <w:rFonts w:hAnsi="Times New Roman" w:ascii="Times New Roman"/>
                <w:sz w:val="24"/>
                <w:szCs w:val="24"/>
              </w:rPr>
              <w:t xml:space="preserve">               </w:t>
            </w:r>
          </w:p>
        </w:tc>
      </w:tr>
      <w:tr w:rsidTr="00CC4EBF" w:rsidR="004D445D" w:rsidRPr="00E36B19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4D445D" w:rsidP="00281F2A" w:rsidR="004D445D" w:rsidRPr="00E36B19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E36B19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CC4EBF" w:rsidP="00DA5EDD" w:rsidR="004D445D" w:rsidRPr="00CC4EBF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CC4EBF">
              <w:rPr>
                <w:rFonts w:hAnsi="Times New Roman" w:ascii="Times New Roman"/>
                <w:sz w:val="24"/>
                <w:szCs w:val="24"/>
                <w:u w:val="single"/>
              </w:rPr>
              <w:t xml:space="preserve">HRVATSKI TELEKOM d.d. Zagreb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               </w:t>
            </w:r>
            <w:r w:rsidRPr="00CC4EBF">
              <w:rPr>
                <w:rFonts w:hAnsi="Times New Roman" w:ascii="Times New Roman"/>
                <w:sz w:val="24"/>
                <w:szCs w:val="24"/>
                <w:u w:val="single"/>
              </w:rPr>
              <w:t>14.904,04</w:t>
            </w:r>
            <w:r w:rsidR="004D445D" w:rsidRPr="00CC4EBF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  </w:t>
            </w:r>
          </w:p>
          <w:p w:rsidRDefault="00CC4EBF" w:rsidP="00DA5EDD" w:rsidR="004D445D" w:rsidRPr="004D445D">
            <w:pPr>
              <w:rPr>
                <w:rFonts w:hAnsi="Times New Roman" w:ascii="Times New Roman"/>
                <w:sz w:val="24"/>
                <w:szCs w:val="24"/>
              </w:rPr>
            </w:pPr>
            <w:r w:rsidRPr="00F73313">
              <w:rPr>
                <w:rFonts w:hAnsi="Times New Roman" w:ascii="Times New Roman"/>
                <w:sz w:val="24"/>
                <w:szCs w:val="24"/>
              </w:rPr>
              <w:t>OIB: 81793146560</w:t>
            </w:r>
          </w:p>
        </w:tc>
      </w:tr>
    </w:tbl>
    <w:p w:rsidRDefault="0018564B" w:rsidP="009E7EC2" w:rsidR="0018564B" w:rsidRPr="001E57E6">
      <w:pPr>
        <w:jc w:val="center"/>
        <w:rPr>
          <w:rFonts w:hAnsi="Times New Roman" w:ascii="Times New Roman"/>
          <w:sz w:val="24"/>
          <w:szCs w:val="24"/>
        </w:rPr>
      </w:pPr>
    </w:p>
    <w:p w:rsidRDefault="00F933E8" w:rsidP="00F933E8" w:rsidR="001E57E6">
      <w:pPr>
        <w:jc w:val="both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 xml:space="preserve">II. </w:t>
      </w:r>
      <w:r w:rsidR="001E57E6">
        <w:rPr>
          <w:rFonts w:hAnsi="Times New Roman" w:ascii="Times New Roman"/>
          <w:sz w:val="24"/>
          <w:szCs w:val="24"/>
        </w:rPr>
        <w:t xml:space="preserve">Osporavaju se tražbine slijedećih vjerovnika viših isplatnih redova: </w:t>
      </w:r>
    </w:p>
    <w:p w:rsidRDefault="00BC76CF" w:rsidP="00F933E8" w:rsidR="00BC76CF" w:rsidRPr="00BC76CF">
      <w:pPr>
        <w:jc w:val="both"/>
        <w:rPr>
          <w:rFonts w:hAnsi="Times New Roman" w:ascii="Times New Roman"/>
        </w:rPr>
      </w:pPr>
    </w:p>
    <w:p w:rsidRDefault="00BC76CF" w:rsidP="00BC76CF" w:rsidR="00BC76C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Drugi</w:t>
      </w:r>
      <w:r w:rsidRPr="002A0374">
        <w:rPr>
          <w:rFonts w:hAnsi="Times New Roman" w:ascii="Times New Roman"/>
          <w:sz w:val="24"/>
          <w:szCs w:val="24"/>
        </w:rPr>
        <w:t xml:space="preserve"> viši isplatni red:</w:t>
      </w:r>
    </w:p>
    <w:p w:rsidRDefault="001E57E6" w:rsidP="00F933E8" w:rsidR="001E57E6" w:rsidRPr="00397813">
      <w:pPr>
        <w:jc w:val="both"/>
        <w:rPr>
          <w:rFonts w:hAnsi="Times New Roman" w:ascii="Times New Roman"/>
          <w:sz w:val="18"/>
          <w:szCs w:val="18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365096" w:rsidR="001E57E6" w:rsidRPr="00E36B19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E57E6" w:rsidP="00365096" w:rsidR="001E57E6" w:rsidRPr="00E36B19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</w:t>
            </w:r>
            <w:r w:rsidRPr="00E36B19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CC4EBF" w:rsidP="00365096" w:rsidR="001E57E6" w:rsidRPr="004D445D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4D445D">
              <w:rPr>
                <w:rFonts w:hAnsi="Times New Roman" w:ascii="Times New Roman"/>
                <w:sz w:val="24"/>
                <w:szCs w:val="24"/>
                <w:u w:val="single"/>
              </w:rPr>
              <w:t xml:space="preserve">HEP ELEKTRA d.o.o. </w:t>
            </w:r>
            <w:r w:rsidRPr="00CC4EBF">
              <w:rPr>
                <w:rFonts w:hAnsi="Times New Roman" w:ascii="Times New Roman"/>
                <w:sz w:val="24"/>
                <w:szCs w:val="24"/>
                <w:u w:val="single"/>
              </w:rPr>
              <w:t xml:space="preserve">Zagreb                                            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Pr="00CC4EBF">
              <w:rPr>
                <w:rFonts w:hAnsi="Times New Roman" w:ascii="Times New Roman"/>
                <w:sz w:val="24"/>
                <w:szCs w:val="24"/>
                <w:u w:val="single"/>
              </w:rPr>
              <w:t xml:space="preserve"> 1.495,98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CC4EBF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  <w:r w:rsidR="001E57E6" w:rsidRPr="004D445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</w:p>
          <w:p w:rsidRDefault="00CC4EBF" w:rsidP="00365096" w:rsidR="001E57E6" w:rsidRPr="004D445D">
            <w:pPr>
              <w:rPr>
                <w:rFonts w:hAnsi="Times New Roman" w:ascii="Times New Roman"/>
                <w:sz w:val="24"/>
                <w:szCs w:val="24"/>
              </w:rPr>
            </w:pPr>
            <w:r w:rsidRPr="004D445D">
              <w:rPr>
                <w:rFonts w:hAnsi="Times New Roman" w:ascii="Times New Roman"/>
                <w:sz w:val="24"/>
                <w:szCs w:val="24"/>
              </w:rPr>
              <w:t>OIB: 43965974818</w:t>
            </w:r>
            <w:r w:rsidR="001E57E6" w:rsidRPr="004D445D">
              <w:rPr>
                <w:rFonts w:hAnsi="Times New Roman" w:ascii="Times New Roman"/>
                <w:sz w:val="24"/>
                <w:szCs w:val="24"/>
              </w:rPr>
              <w:t xml:space="preserve">    </w:t>
            </w:r>
          </w:p>
        </w:tc>
      </w:tr>
    </w:tbl>
    <w:p w:rsidRDefault="001E57E6" w:rsidP="00F933E8" w:rsidR="001E57E6">
      <w:pPr>
        <w:jc w:val="both"/>
        <w:rPr>
          <w:rFonts w:hAnsi="Times New Roman" w:ascii="Times New Roman"/>
          <w:sz w:val="24"/>
          <w:szCs w:val="24"/>
        </w:rPr>
      </w:pPr>
    </w:p>
    <w:p w:rsidRDefault="001E57E6" w:rsidP="00F933E8" w:rsidR="006C78E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III. </w:t>
      </w:r>
      <w:r w:rsidR="00BE4F85">
        <w:rPr>
          <w:rFonts w:hAnsi="Times New Roman" w:ascii="Times New Roman"/>
          <w:sz w:val="24"/>
          <w:szCs w:val="24"/>
        </w:rPr>
        <w:t xml:space="preserve">Upućuje se stečajni vjerovnik </w:t>
      </w:r>
      <w:r w:rsidR="00E91E0E" w:rsidRPr="00E91E0E">
        <w:rPr>
          <w:rFonts w:hAnsi="Times New Roman" w:ascii="Times New Roman"/>
          <w:sz w:val="24"/>
          <w:szCs w:val="24"/>
        </w:rPr>
        <w:t>HEP Elektra d.o.o. Zagreb</w:t>
      </w:r>
      <w:r w:rsidR="00BE4F85" w:rsidRPr="00BE4F85">
        <w:rPr>
          <w:rFonts w:hAnsi="Times New Roman" w:ascii="Times New Roman"/>
          <w:sz w:val="24"/>
          <w:szCs w:val="24"/>
        </w:rPr>
        <w:t xml:space="preserve">, </w:t>
      </w:r>
      <w:r w:rsidR="00BE4F85">
        <w:rPr>
          <w:rFonts w:hAnsi="Times New Roman" w:ascii="Times New Roman"/>
          <w:sz w:val="24"/>
          <w:szCs w:val="24"/>
        </w:rPr>
        <w:t xml:space="preserve">OIB: </w:t>
      </w:r>
      <w:r w:rsidR="00E91E0E" w:rsidRPr="004D445D">
        <w:rPr>
          <w:rFonts w:hAnsi="Times New Roman" w:ascii="Times New Roman"/>
          <w:sz w:val="24"/>
          <w:szCs w:val="24"/>
        </w:rPr>
        <w:t>43965974818</w:t>
      </w:r>
      <w:r w:rsidR="00BE4F85">
        <w:rPr>
          <w:rFonts w:hAnsi="Times New Roman" w:ascii="Times New Roman"/>
          <w:sz w:val="24"/>
          <w:szCs w:val="24"/>
        </w:rPr>
        <w:t xml:space="preserve">, čija je tražbina u iznosu od </w:t>
      </w:r>
      <w:r w:rsidR="00E91E0E" w:rsidRPr="00E91E0E">
        <w:rPr>
          <w:rFonts w:hAnsi="Times New Roman" w:ascii="Times New Roman"/>
          <w:sz w:val="24"/>
          <w:szCs w:val="24"/>
        </w:rPr>
        <w:t>1.495,98 kn</w:t>
      </w:r>
      <w:r w:rsidR="00BE4F85">
        <w:rPr>
          <w:rFonts w:hAnsi="Times New Roman" w:ascii="Times New Roman"/>
          <w:sz w:val="24"/>
          <w:szCs w:val="24"/>
        </w:rPr>
        <w:t xml:space="preserve"> osporena,</w:t>
      </w:r>
      <w:r w:rsidR="00BE4F85" w:rsidRPr="00EB799C">
        <w:rPr>
          <w:rFonts w:hAnsi="Times New Roman" w:ascii="Times New Roman"/>
          <w:sz w:val="24"/>
          <w:szCs w:val="24"/>
        </w:rPr>
        <w:t xml:space="preserve"> da u roku od 8 dana od dana </w:t>
      </w:r>
      <w:r w:rsidR="00BE4F85">
        <w:rPr>
          <w:rFonts w:hAnsi="Times New Roman" w:ascii="Times New Roman"/>
          <w:sz w:val="24"/>
          <w:szCs w:val="24"/>
        </w:rPr>
        <w:t>pravomoćnosti ovog rješenja, odnosno primitka drugostupanjske odluke, pokrene</w:t>
      </w:r>
      <w:r w:rsidR="00BE4F85" w:rsidRPr="00EB799C">
        <w:rPr>
          <w:rFonts w:hAnsi="Times New Roman" w:ascii="Times New Roman"/>
          <w:sz w:val="24"/>
          <w:szCs w:val="24"/>
        </w:rPr>
        <w:t xml:space="preserve"> parnicu protiv stečajnog dužnika radi utvrđivanja osporene tražbine, odnosno predl</w:t>
      </w:r>
      <w:r w:rsidR="00BE4F85">
        <w:rPr>
          <w:rFonts w:hAnsi="Times New Roman" w:ascii="Times New Roman"/>
          <w:sz w:val="24"/>
          <w:szCs w:val="24"/>
        </w:rPr>
        <w:t>oži</w:t>
      </w:r>
      <w:r w:rsidR="00BE4F85" w:rsidRPr="00EB799C">
        <w:rPr>
          <w:rFonts w:hAnsi="Times New Roman" w:ascii="Times New Roman"/>
          <w:sz w:val="24"/>
          <w:szCs w:val="24"/>
        </w:rPr>
        <w:t xml:space="preserve"> nastavak parnice ukoliko je u vrijeme </w:t>
      </w:r>
      <w:r w:rsidR="00BE4F85" w:rsidRPr="00EB799C">
        <w:rPr>
          <w:rFonts w:hAnsi="Times New Roman" w:ascii="Times New Roman"/>
          <w:sz w:val="24"/>
          <w:szCs w:val="24"/>
        </w:rPr>
        <w:lastRenderedPageBreak/>
        <w:t>otvaranja stečajnog postupka već pokrenut parnični postupak u odnosu na osporenu tražbinu</w:t>
      </w:r>
      <w:r w:rsidR="00BE4F85">
        <w:rPr>
          <w:rFonts w:hAnsi="Times New Roman" w:ascii="Times New Roman"/>
          <w:sz w:val="24"/>
          <w:szCs w:val="24"/>
        </w:rPr>
        <w:t>, jer će se inače smatrati da je odustao</w:t>
      </w:r>
      <w:r w:rsidR="00BE4F85" w:rsidRPr="00EB799C">
        <w:rPr>
          <w:rFonts w:hAnsi="Times New Roman" w:ascii="Times New Roman"/>
          <w:sz w:val="24"/>
          <w:szCs w:val="24"/>
        </w:rPr>
        <w:t xml:space="preserve"> od prava na vođenje parnice. </w:t>
      </w:r>
    </w:p>
    <w:p w:rsidRDefault="00E91E0E" w:rsidP="00F933E8" w:rsidR="00E91E0E">
      <w:pPr>
        <w:jc w:val="both"/>
        <w:rPr>
          <w:rFonts w:hAnsi="Times New Roman" w:ascii="Times New Roman"/>
          <w:sz w:val="24"/>
          <w:szCs w:val="24"/>
        </w:rPr>
      </w:pPr>
    </w:p>
    <w:p w:rsidRDefault="006C78E4" w:rsidP="00F933E8" w:rsidR="00F933E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IV. </w:t>
      </w:r>
      <w:r w:rsidR="00F933E8" w:rsidRPr="00E36B19">
        <w:rPr>
          <w:rFonts w:hAnsi="Times New Roman" w:ascii="Times New Roman"/>
          <w:sz w:val="24"/>
          <w:szCs w:val="24"/>
        </w:rPr>
        <w:t>Ovo rješenje će se objaviti na mrežnoj stranici e-Oglasna ploča sudova, a istekom osmog dana od te objave smatra se da je dostava rješenja obavljena svim sudionicima stečajnog postupka.</w:t>
      </w:r>
    </w:p>
    <w:p w:rsidRDefault="00BE4F85" w:rsidP="00F933E8" w:rsidR="00BE4F85" w:rsidRPr="00397813">
      <w:pPr>
        <w:jc w:val="both"/>
        <w:rPr>
          <w:rFonts w:hAnsi="Times New Roman" w:ascii="Times New Roman"/>
          <w:sz w:val="18"/>
          <w:szCs w:val="18"/>
        </w:rPr>
      </w:pPr>
    </w:p>
    <w:p w:rsidRDefault="00F933E8" w:rsidP="00CB007F" w:rsidR="00F933E8" w:rsidRPr="00BE4F85">
      <w:pPr>
        <w:rPr>
          <w:rFonts w:hAnsi="Times New Roman" w:ascii="Times New Roman"/>
          <w:sz w:val="18"/>
          <w:szCs w:val="18"/>
        </w:rPr>
      </w:pPr>
    </w:p>
    <w:p w:rsidRDefault="00F933E8" w:rsidP="001E57E6" w:rsidR="00F933E8" w:rsidRPr="00E36B19">
      <w:pPr>
        <w:jc w:val="center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>Obrazloženje</w:t>
      </w:r>
    </w:p>
    <w:p w:rsidRDefault="00F933E8" w:rsidP="00F933E8" w:rsidR="00F933E8" w:rsidRPr="00E36B19">
      <w:pPr>
        <w:jc w:val="center"/>
        <w:rPr>
          <w:rFonts w:hAnsi="Times New Roman" w:ascii="Times New Roman"/>
          <w:sz w:val="24"/>
          <w:szCs w:val="24"/>
        </w:rPr>
      </w:pPr>
    </w:p>
    <w:p w:rsidRDefault="00F933E8" w:rsidP="00F933E8" w:rsidR="00F933E8">
      <w:pPr>
        <w:jc w:val="both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ab/>
        <w:t xml:space="preserve">Rješenjem ovog suda </w:t>
      </w:r>
      <w:r w:rsidR="00AE5352">
        <w:rPr>
          <w:rFonts w:hAnsi="Times New Roman" w:ascii="Times New Roman"/>
          <w:sz w:val="24"/>
          <w:szCs w:val="24"/>
        </w:rPr>
        <w:t>broj</w:t>
      </w:r>
      <w:r w:rsidRPr="00E36B19">
        <w:rPr>
          <w:rFonts w:hAnsi="Times New Roman" w:ascii="Times New Roman"/>
          <w:sz w:val="24"/>
          <w:szCs w:val="24"/>
        </w:rPr>
        <w:t xml:space="preserve"> 12. St-</w:t>
      </w:r>
      <w:r w:rsidR="00E91E0E">
        <w:rPr>
          <w:rFonts w:hAnsi="Times New Roman" w:ascii="Times New Roman"/>
          <w:sz w:val="24"/>
          <w:szCs w:val="24"/>
        </w:rPr>
        <w:t>174/2018</w:t>
      </w:r>
      <w:r w:rsidRPr="00E36B19">
        <w:rPr>
          <w:rFonts w:hAnsi="Times New Roman" w:ascii="Times New Roman"/>
          <w:sz w:val="24"/>
          <w:szCs w:val="24"/>
        </w:rPr>
        <w:t xml:space="preserve"> od </w:t>
      </w:r>
      <w:r w:rsidR="00E91E0E">
        <w:rPr>
          <w:rFonts w:hAnsi="Times New Roman" w:ascii="Times New Roman"/>
          <w:sz w:val="24"/>
          <w:szCs w:val="24"/>
        </w:rPr>
        <w:t>9. studenog</w:t>
      </w:r>
      <w:r w:rsidR="00E36B19">
        <w:rPr>
          <w:rFonts w:hAnsi="Times New Roman" w:ascii="Times New Roman"/>
          <w:sz w:val="24"/>
          <w:szCs w:val="24"/>
        </w:rPr>
        <w:t xml:space="preserve"> 2018</w:t>
      </w:r>
      <w:r w:rsidRPr="00E36B19">
        <w:rPr>
          <w:rFonts w:hAnsi="Times New Roman" w:ascii="Times New Roman"/>
          <w:sz w:val="24"/>
          <w:szCs w:val="24"/>
        </w:rPr>
        <w:t xml:space="preserve">. otvoren je stečajni postupak nad dužnikom </w:t>
      </w:r>
      <w:r w:rsidR="00E91E0E" w:rsidRPr="00E91E0E">
        <w:rPr>
          <w:rFonts w:hAnsi="Times New Roman" w:ascii="Times New Roman"/>
          <w:sz w:val="24"/>
          <w:szCs w:val="24"/>
        </w:rPr>
        <w:t>VELIKI POGLED d.o.o. Su</w:t>
      </w:r>
      <w:r w:rsidR="00E91E0E" w:rsidRPr="00E91E0E">
        <w:rPr>
          <w:rFonts w:hAnsi="Times New Roman" w:ascii="Times New Roman" w:hint="eastAsia"/>
          <w:sz w:val="24"/>
          <w:szCs w:val="24"/>
        </w:rPr>
        <w:t>ć</w:t>
      </w:r>
      <w:r w:rsidR="00E91E0E" w:rsidRPr="00E91E0E">
        <w:rPr>
          <w:rFonts w:hAnsi="Times New Roman" w:ascii="Times New Roman"/>
          <w:sz w:val="24"/>
          <w:szCs w:val="24"/>
        </w:rPr>
        <w:t>uraj</w:t>
      </w:r>
      <w:r w:rsidRPr="00E36B19">
        <w:rPr>
          <w:rFonts w:hAnsi="Times New Roman" w:ascii="Times New Roman"/>
          <w:sz w:val="24"/>
          <w:szCs w:val="24"/>
        </w:rPr>
        <w:t xml:space="preserve">, a </w:t>
      </w:r>
      <w:r w:rsidR="00AE5352">
        <w:rPr>
          <w:rFonts w:hAnsi="Times New Roman" w:ascii="Times New Roman"/>
          <w:sz w:val="24"/>
          <w:szCs w:val="24"/>
        </w:rPr>
        <w:t>tim rješenjem</w:t>
      </w:r>
      <w:r w:rsidRPr="00E36B19">
        <w:rPr>
          <w:rFonts w:hAnsi="Times New Roman" w:ascii="Times New Roman"/>
          <w:sz w:val="24"/>
          <w:szCs w:val="24"/>
        </w:rPr>
        <w:t xml:space="preserve"> za</w:t>
      </w:r>
      <w:r w:rsidR="00AE5352">
        <w:rPr>
          <w:rFonts w:hAnsi="Times New Roman" w:ascii="Times New Roman"/>
          <w:sz w:val="24"/>
          <w:szCs w:val="24"/>
        </w:rPr>
        <w:t xml:space="preserve"> stečajnog upravitelja </w:t>
      </w:r>
      <w:r w:rsidR="004A40EE">
        <w:rPr>
          <w:rFonts w:hAnsi="Times New Roman" w:ascii="Times New Roman"/>
          <w:sz w:val="24"/>
          <w:szCs w:val="24"/>
        </w:rPr>
        <w:t xml:space="preserve">je </w:t>
      </w:r>
      <w:r w:rsidR="00AE5352">
        <w:rPr>
          <w:rFonts w:hAnsi="Times New Roman" w:ascii="Times New Roman"/>
          <w:sz w:val="24"/>
          <w:szCs w:val="24"/>
        </w:rPr>
        <w:t>imenovan</w:t>
      </w:r>
      <w:r w:rsidR="000F43D2">
        <w:rPr>
          <w:rFonts w:hAnsi="Times New Roman" w:ascii="Times New Roman"/>
          <w:sz w:val="24"/>
          <w:szCs w:val="24"/>
        </w:rPr>
        <w:t>a</w:t>
      </w:r>
      <w:r w:rsidRPr="00E36B19">
        <w:rPr>
          <w:rFonts w:hAnsi="Times New Roman" w:ascii="Times New Roman"/>
          <w:sz w:val="24"/>
          <w:szCs w:val="24"/>
        </w:rPr>
        <w:t xml:space="preserve"> </w:t>
      </w:r>
      <w:r w:rsidR="004D445D">
        <w:rPr>
          <w:rFonts w:hAnsi="Times New Roman" w:ascii="Times New Roman"/>
          <w:sz w:val="24"/>
          <w:szCs w:val="24"/>
        </w:rPr>
        <w:t>Daniela Kovač iz Kaštel Sućurca</w:t>
      </w:r>
      <w:r w:rsidR="00AE5352">
        <w:rPr>
          <w:rFonts w:hAnsi="Times New Roman" w:ascii="Times New Roman"/>
          <w:sz w:val="24"/>
          <w:szCs w:val="24"/>
        </w:rPr>
        <w:t xml:space="preserve">. </w:t>
      </w:r>
      <w:r w:rsidRPr="00E36B19">
        <w:rPr>
          <w:rFonts w:hAnsi="Times New Roman" w:ascii="Times New Roman"/>
          <w:sz w:val="24"/>
          <w:szCs w:val="24"/>
        </w:rPr>
        <w:t xml:space="preserve"> </w:t>
      </w:r>
    </w:p>
    <w:p w:rsidRDefault="000F43D2" w:rsidP="00F933E8" w:rsidR="000F43D2">
      <w:pPr>
        <w:jc w:val="both"/>
        <w:rPr>
          <w:rFonts w:hAnsi="Times New Roman" w:ascii="Times New Roman"/>
          <w:sz w:val="24"/>
          <w:szCs w:val="24"/>
        </w:rPr>
      </w:pPr>
    </w:p>
    <w:p w:rsidRDefault="00F933E8" w:rsidP="00F933E8" w:rsidR="00F933E8" w:rsidRPr="00E36B19">
      <w:pPr>
        <w:jc w:val="both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ab/>
        <w:t xml:space="preserve">Na ispitnom ročištu koje je kod ovog suda održano </w:t>
      </w:r>
      <w:r w:rsidR="00E91E0E">
        <w:rPr>
          <w:rFonts w:hAnsi="Times New Roman" w:ascii="Times New Roman"/>
          <w:sz w:val="24"/>
          <w:szCs w:val="24"/>
        </w:rPr>
        <w:t>14. veljače 2019</w:t>
      </w:r>
      <w:r w:rsidRPr="00E36B19">
        <w:rPr>
          <w:rFonts w:hAnsi="Times New Roman" w:ascii="Times New Roman"/>
          <w:sz w:val="24"/>
          <w:szCs w:val="24"/>
        </w:rPr>
        <w:t>.,</w:t>
      </w:r>
      <w:r w:rsidR="00E36B19">
        <w:rPr>
          <w:rFonts w:hAnsi="Times New Roman" w:ascii="Times New Roman"/>
          <w:sz w:val="24"/>
          <w:szCs w:val="24"/>
        </w:rPr>
        <w:t xml:space="preserve"> a sukladno odredbama članka</w:t>
      </w:r>
      <w:r w:rsidRPr="00E36B19">
        <w:rPr>
          <w:rFonts w:hAnsi="Times New Roman" w:ascii="Times New Roman"/>
          <w:sz w:val="24"/>
          <w:szCs w:val="24"/>
        </w:rPr>
        <w:t xml:space="preserve"> 260. Stečajnog zakona (Narodne novine broj 71/15 i 104/17, dalje SZ), ispitane su prijavljene tražbine stečajnih vjerovnika, pobliže označenih u izreci ovog rješenja, prema svoji</w:t>
      </w:r>
      <w:r w:rsidR="000F43D2">
        <w:rPr>
          <w:rFonts w:hAnsi="Times New Roman" w:ascii="Times New Roman"/>
          <w:sz w:val="24"/>
          <w:szCs w:val="24"/>
        </w:rPr>
        <w:t>m iznosima i redu te se stečajna</w:t>
      </w:r>
      <w:r w:rsidRPr="00E36B19">
        <w:rPr>
          <w:rFonts w:hAnsi="Times New Roman" w:ascii="Times New Roman"/>
          <w:sz w:val="24"/>
          <w:szCs w:val="24"/>
        </w:rPr>
        <w:t xml:space="preserve"> </w:t>
      </w:r>
      <w:r w:rsidR="004A40EE">
        <w:rPr>
          <w:rFonts w:hAnsi="Times New Roman" w:ascii="Times New Roman"/>
          <w:sz w:val="24"/>
          <w:szCs w:val="24"/>
        </w:rPr>
        <w:t>upravitelj</w:t>
      </w:r>
      <w:r w:rsidR="000F43D2">
        <w:rPr>
          <w:rFonts w:hAnsi="Times New Roman" w:ascii="Times New Roman"/>
          <w:sz w:val="24"/>
          <w:szCs w:val="24"/>
        </w:rPr>
        <w:t>ica</w:t>
      </w:r>
      <w:r w:rsidR="004A40EE">
        <w:rPr>
          <w:rFonts w:hAnsi="Times New Roman" w:ascii="Times New Roman"/>
          <w:sz w:val="24"/>
          <w:szCs w:val="24"/>
        </w:rPr>
        <w:t xml:space="preserve"> određeno izjasni</w:t>
      </w:r>
      <w:r w:rsidR="000F43D2">
        <w:rPr>
          <w:rFonts w:hAnsi="Times New Roman" w:ascii="Times New Roman"/>
          <w:sz w:val="24"/>
          <w:szCs w:val="24"/>
        </w:rPr>
        <w:t>la</w:t>
      </w:r>
      <w:r w:rsidRPr="00E36B19">
        <w:rPr>
          <w:rFonts w:hAnsi="Times New Roman" w:ascii="Times New Roman"/>
          <w:sz w:val="24"/>
          <w:szCs w:val="24"/>
        </w:rPr>
        <w:t xml:space="preserve"> priznaje li ili osporava svaku prijavljenu tražbinu.</w:t>
      </w:r>
    </w:p>
    <w:p w:rsidRDefault="00F933E8" w:rsidP="00F933E8" w:rsidR="00F933E8" w:rsidRPr="00E36B19">
      <w:pPr>
        <w:jc w:val="both"/>
        <w:rPr>
          <w:rFonts w:hAnsi="Times New Roman" w:ascii="Times New Roman"/>
          <w:sz w:val="24"/>
          <w:szCs w:val="24"/>
        </w:rPr>
      </w:pPr>
    </w:p>
    <w:p w:rsidRDefault="004D445D" w:rsidP="00AE5352" w:rsidR="00AE5352" w:rsidRPr="00432E99">
      <w:pPr>
        <w:jc w:val="both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Stečajna</w:t>
      </w:r>
      <w:r w:rsidR="00E36B19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="00F933E8" w:rsidRPr="00E36B19">
        <w:rPr>
          <w:rFonts w:hAnsi="Times New Roman" w:ascii="Times New Roman"/>
          <w:sz w:val="24"/>
          <w:szCs w:val="24"/>
        </w:rPr>
        <w:t xml:space="preserve"> je prije održavanja ispitnog ročišta, podneskom od </w:t>
      </w:r>
      <w:r w:rsidR="00E91E0E">
        <w:rPr>
          <w:rFonts w:hAnsi="Times New Roman" w:ascii="Times New Roman"/>
          <w:sz w:val="24"/>
          <w:szCs w:val="24"/>
        </w:rPr>
        <w:t>30. siječnja 2019</w:t>
      </w:r>
      <w:r w:rsidR="00E36B19">
        <w:rPr>
          <w:rFonts w:hAnsi="Times New Roman" w:ascii="Times New Roman"/>
          <w:sz w:val="24"/>
          <w:szCs w:val="24"/>
        </w:rPr>
        <w:t>.</w:t>
      </w:r>
      <w:r w:rsidR="00AE5352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dostavila</w:t>
      </w:r>
      <w:r w:rsidR="00AE5352">
        <w:rPr>
          <w:rFonts w:hAnsi="Times New Roman" w:ascii="Times New Roman"/>
          <w:sz w:val="24"/>
          <w:szCs w:val="24"/>
        </w:rPr>
        <w:t xml:space="preserve"> u spis</w:t>
      </w:r>
      <w:r w:rsidR="00F933E8" w:rsidRPr="00E36B19">
        <w:rPr>
          <w:rFonts w:hAnsi="Times New Roman" w:ascii="Times New Roman"/>
          <w:sz w:val="24"/>
          <w:szCs w:val="24"/>
        </w:rPr>
        <w:t xml:space="preserve"> tablicu prijavljenih tražbina steča</w:t>
      </w:r>
      <w:r w:rsidR="00AE5352">
        <w:rPr>
          <w:rFonts w:hAnsi="Times New Roman" w:ascii="Times New Roman"/>
          <w:sz w:val="24"/>
          <w:szCs w:val="24"/>
        </w:rPr>
        <w:t xml:space="preserve">jnih vjerovnika, a na ispitnom ročištu </w:t>
      </w:r>
      <w:r w:rsidR="00AE5352" w:rsidRPr="00432E99">
        <w:rPr>
          <w:rFonts w:hAnsi="Times New Roman" w:ascii="Times New Roman"/>
          <w:sz w:val="24"/>
          <w:szCs w:val="24"/>
        </w:rPr>
        <w:t xml:space="preserve">je </w:t>
      </w:r>
      <w:r w:rsidR="000F43D2">
        <w:rPr>
          <w:rFonts w:hAnsi="Times New Roman" w:ascii="Times New Roman"/>
          <w:sz w:val="24"/>
          <w:szCs w:val="24"/>
        </w:rPr>
        <w:t>navela</w:t>
      </w:r>
      <w:r w:rsidR="00AE5352" w:rsidRPr="00432E99">
        <w:rPr>
          <w:rFonts w:hAnsi="Times New Roman" w:ascii="Times New Roman"/>
          <w:sz w:val="24"/>
          <w:szCs w:val="24"/>
        </w:rPr>
        <w:t xml:space="preserve"> da je u određenom r</w:t>
      </w:r>
      <w:r w:rsidR="000F43D2">
        <w:rPr>
          <w:rFonts w:hAnsi="Times New Roman" w:ascii="Times New Roman"/>
          <w:sz w:val="24"/>
          <w:szCs w:val="24"/>
        </w:rPr>
        <w:t>oku za prijavu tražbina zaprimila</w:t>
      </w:r>
      <w:r w:rsidR="00AE5352" w:rsidRPr="00432E99">
        <w:rPr>
          <w:rFonts w:hAnsi="Times New Roman" w:ascii="Times New Roman"/>
          <w:sz w:val="24"/>
          <w:szCs w:val="24"/>
        </w:rPr>
        <w:t xml:space="preserve"> ukupno </w:t>
      </w:r>
      <w:r w:rsidR="00E91E0E">
        <w:rPr>
          <w:rFonts w:hAnsi="Times New Roman" w:ascii="Times New Roman"/>
          <w:sz w:val="24"/>
          <w:szCs w:val="24"/>
        </w:rPr>
        <w:t>pet prijava</w:t>
      </w:r>
      <w:r w:rsidR="00AE5352" w:rsidRPr="00432E99">
        <w:rPr>
          <w:rFonts w:hAnsi="Times New Roman" w:ascii="Times New Roman"/>
          <w:sz w:val="24"/>
          <w:szCs w:val="24"/>
        </w:rPr>
        <w:t xml:space="preserve"> tražbina stečajnih vjerovnika, s tim da je vjerovnik Republika Hrvatska, </w:t>
      </w:r>
      <w:r w:rsidR="00AE5352">
        <w:rPr>
          <w:rFonts w:hAnsi="Times New Roman" w:ascii="Times New Roman"/>
          <w:sz w:val="24"/>
          <w:szCs w:val="24"/>
        </w:rPr>
        <w:t>Ministarstvo financija</w:t>
      </w:r>
      <w:r w:rsidR="00E91E0E">
        <w:rPr>
          <w:rFonts w:hAnsi="Times New Roman" w:ascii="Times New Roman"/>
          <w:sz w:val="24"/>
          <w:szCs w:val="24"/>
        </w:rPr>
        <w:t>, Porezna uprava</w:t>
      </w:r>
      <w:r w:rsidR="00AE5352">
        <w:rPr>
          <w:rFonts w:hAnsi="Times New Roman" w:ascii="Times New Roman"/>
          <w:sz w:val="24"/>
          <w:szCs w:val="24"/>
        </w:rPr>
        <w:t xml:space="preserve"> podnio</w:t>
      </w:r>
      <w:r w:rsidR="00AE5352" w:rsidRPr="00432E99">
        <w:rPr>
          <w:rFonts w:hAnsi="Times New Roman" w:ascii="Times New Roman"/>
          <w:sz w:val="24"/>
          <w:szCs w:val="24"/>
        </w:rPr>
        <w:t xml:space="preserve"> prijavu tražbine dijelom u prvom i dijelom u drugom višem isplatnom redu. </w:t>
      </w:r>
    </w:p>
    <w:p w:rsidRDefault="00E36B19" w:rsidP="00F933E8" w:rsidR="00E36B19" w:rsidRPr="00E36B19">
      <w:pPr>
        <w:jc w:val="both"/>
        <w:rPr>
          <w:rFonts w:hAnsi="Times New Roman" w:ascii="Times New Roman"/>
          <w:sz w:val="24"/>
          <w:szCs w:val="24"/>
        </w:rPr>
      </w:pPr>
    </w:p>
    <w:p w:rsidRDefault="00F933E8" w:rsidP="00F933E8" w:rsidR="00F933E8" w:rsidRPr="00E36B1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>Sukladno prijavama tražbina steča</w:t>
      </w:r>
      <w:r w:rsidR="00AE5352">
        <w:rPr>
          <w:rFonts w:hAnsi="Times New Roman" w:ascii="Times New Roman"/>
          <w:sz w:val="24"/>
          <w:szCs w:val="24"/>
        </w:rPr>
        <w:t xml:space="preserve">jnih vjerovnika i dostavljenoj </w:t>
      </w:r>
      <w:r w:rsidRPr="00E36B19">
        <w:rPr>
          <w:rFonts w:hAnsi="Times New Roman" w:ascii="Times New Roman"/>
          <w:sz w:val="24"/>
          <w:szCs w:val="24"/>
        </w:rPr>
        <w:t>tablici prijavlj</w:t>
      </w:r>
      <w:r w:rsidR="00E36B19">
        <w:rPr>
          <w:rFonts w:hAnsi="Times New Roman" w:ascii="Times New Roman"/>
          <w:sz w:val="24"/>
          <w:szCs w:val="24"/>
        </w:rPr>
        <w:t>e</w:t>
      </w:r>
      <w:r w:rsidR="000F43D2">
        <w:rPr>
          <w:rFonts w:hAnsi="Times New Roman" w:ascii="Times New Roman"/>
          <w:sz w:val="24"/>
          <w:szCs w:val="24"/>
        </w:rPr>
        <w:t>nih tražbina od strane stečajne upraviteljice</w:t>
      </w:r>
      <w:r w:rsidR="00E36B19">
        <w:rPr>
          <w:rFonts w:hAnsi="Times New Roman" w:ascii="Times New Roman"/>
          <w:sz w:val="24"/>
          <w:szCs w:val="24"/>
        </w:rPr>
        <w:t>, a temeljem odredbi članka</w:t>
      </w:r>
      <w:r w:rsidRPr="00E36B19">
        <w:rPr>
          <w:rFonts w:hAnsi="Times New Roman" w:ascii="Times New Roman"/>
          <w:sz w:val="24"/>
          <w:szCs w:val="24"/>
        </w:rPr>
        <w:t xml:space="preserve"> 138. st</w:t>
      </w:r>
      <w:r w:rsidR="00E36B19">
        <w:rPr>
          <w:rFonts w:hAnsi="Times New Roman" w:ascii="Times New Roman"/>
          <w:sz w:val="24"/>
          <w:szCs w:val="24"/>
        </w:rPr>
        <w:t>avak</w:t>
      </w:r>
      <w:r w:rsidRPr="00E36B19">
        <w:rPr>
          <w:rFonts w:hAnsi="Times New Roman" w:ascii="Times New Roman"/>
          <w:sz w:val="24"/>
          <w:szCs w:val="24"/>
        </w:rPr>
        <w:t xml:space="preserve"> 1. i 2. SZ-a, prijavljene tražbine stečajnih vjerovnika svrstane su u isplatne redove. </w:t>
      </w:r>
      <w:r w:rsidR="00AE5352">
        <w:rPr>
          <w:rFonts w:hAnsi="Times New Roman" w:ascii="Times New Roman"/>
          <w:sz w:val="24"/>
          <w:szCs w:val="24"/>
        </w:rPr>
        <w:t>Tako je</w:t>
      </w:r>
      <w:r w:rsidRPr="00E36B19">
        <w:rPr>
          <w:rFonts w:hAnsi="Times New Roman" w:ascii="Times New Roman"/>
          <w:sz w:val="24"/>
          <w:szCs w:val="24"/>
        </w:rPr>
        <w:t xml:space="preserve"> u prvi viši isplatni red svrstan</w:t>
      </w:r>
      <w:r w:rsidR="00E36B19">
        <w:rPr>
          <w:rFonts w:hAnsi="Times New Roman" w:ascii="Times New Roman"/>
          <w:sz w:val="24"/>
          <w:szCs w:val="24"/>
        </w:rPr>
        <w:t>a</w:t>
      </w:r>
      <w:r w:rsidRPr="00E36B19">
        <w:rPr>
          <w:rFonts w:hAnsi="Times New Roman" w:ascii="Times New Roman"/>
          <w:sz w:val="24"/>
          <w:szCs w:val="24"/>
        </w:rPr>
        <w:t xml:space="preserve"> tražbin</w:t>
      </w:r>
      <w:r w:rsidR="00E36B19">
        <w:rPr>
          <w:rFonts w:hAnsi="Times New Roman" w:ascii="Times New Roman"/>
          <w:sz w:val="24"/>
          <w:szCs w:val="24"/>
        </w:rPr>
        <w:t>a</w:t>
      </w:r>
      <w:r w:rsidRPr="00E36B19">
        <w:rPr>
          <w:rFonts w:hAnsi="Times New Roman" w:ascii="Times New Roman"/>
          <w:sz w:val="24"/>
          <w:szCs w:val="24"/>
        </w:rPr>
        <w:t xml:space="preserve"> vjerovnika Republike H</w:t>
      </w:r>
      <w:r w:rsidR="000F43D2">
        <w:rPr>
          <w:rFonts w:hAnsi="Times New Roman" w:ascii="Times New Roman"/>
          <w:sz w:val="24"/>
          <w:szCs w:val="24"/>
        </w:rPr>
        <w:t>rvatske, Ministarstva financija</w:t>
      </w:r>
      <w:r w:rsidR="00E91E0E">
        <w:rPr>
          <w:rFonts w:hAnsi="Times New Roman" w:ascii="Times New Roman"/>
          <w:sz w:val="24"/>
          <w:szCs w:val="24"/>
        </w:rPr>
        <w:t>, Porezne uprave</w:t>
      </w:r>
      <w:r w:rsidRPr="00E36B19">
        <w:rPr>
          <w:rFonts w:hAnsi="Times New Roman" w:ascii="Times New Roman"/>
          <w:sz w:val="24"/>
          <w:szCs w:val="24"/>
        </w:rPr>
        <w:t xml:space="preserve"> prijavljena s osnova nepodmirenih doprinosa iz i na pla</w:t>
      </w:r>
      <w:r w:rsidRPr="00E36B19">
        <w:rPr>
          <w:rFonts w:hAnsi="Times New Roman" w:ascii="Times New Roman" w:hint="eastAsia"/>
          <w:sz w:val="24"/>
          <w:szCs w:val="24"/>
        </w:rPr>
        <w:t>ć</w:t>
      </w:r>
      <w:r w:rsidRPr="00E36B19">
        <w:rPr>
          <w:rFonts w:hAnsi="Times New Roman" w:ascii="Times New Roman"/>
          <w:sz w:val="24"/>
          <w:szCs w:val="24"/>
        </w:rPr>
        <w:t>u, a sve vezano za potraživanja bivših r</w:t>
      </w:r>
      <w:r w:rsidR="00AE5352">
        <w:rPr>
          <w:rFonts w:hAnsi="Times New Roman" w:ascii="Times New Roman"/>
          <w:sz w:val="24"/>
          <w:szCs w:val="24"/>
        </w:rPr>
        <w:t>adnika dužnika iz radnog odnosa</w:t>
      </w:r>
      <w:r w:rsidR="00CB524C">
        <w:rPr>
          <w:rFonts w:hAnsi="Times New Roman" w:ascii="Times New Roman"/>
          <w:sz w:val="24"/>
          <w:szCs w:val="24"/>
        </w:rPr>
        <w:t>,</w:t>
      </w:r>
      <w:r w:rsidR="00AE5352">
        <w:rPr>
          <w:rFonts w:hAnsi="Times New Roman" w:ascii="Times New Roman"/>
          <w:sz w:val="24"/>
          <w:szCs w:val="24"/>
        </w:rPr>
        <w:t xml:space="preserve"> u iznosu od </w:t>
      </w:r>
      <w:r w:rsidR="00E91E0E" w:rsidRPr="00E91E0E">
        <w:rPr>
          <w:rFonts w:hAnsi="Times New Roman" w:ascii="Times New Roman"/>
          <w:sz w:val="24"/>
          <w:szCs w:val="24"/>
        </w:rPr>
        <w:t>248,10 kn</w:t>
      </w:r>
      <w:r w:rsidR="00AE5352">
        <w:rPr>
          <w:rFonts w:hAnsi="Times New Roman" w:ascii="Times New Roman"/>
          <w:sz w:val="24"/>
          <w:szCs w:val="24"/>
        </w:rPr>
        <w:t>,</w:t>
      </w:r>
      <w:r w:rsidRPr="00E36B19">
        <w:rPr>
          <w:rFonts w:hAnsi="Times New Roman" w:ascii="Times New Roman"/>
          <w:sz w:val="24"/>
          <w:szCs w:val="24"/>
        </w:rPr>
        <w:t xml:space="preserve"> dok su u drugi viši isplatni red svrstane sve ostale prijavljene tražbine ste</w:t>
      </w:r>
      <w:r w:rsidRPr="00E36B19">
        <w:rPr>
          <w:rFonts w:hAnsi="Times New Roman" w:ascii="Times New Roman" w:hint="eastAsia"/>
          <w:sz w:val="24"/>
          <w:szCs w:val="24"/>
        </w:rPr>
        <w:t>č</w:t>
      </w:r>
      <w:r w:rsidRPr="00E36B19">
        <w:rPr>
          <w:rFonts w:hAnsi="Times New Roman" w:ascii="Times New Roman"/>
          <w:sz w:val="24"/>
          <w:szCs w:val="24"/>
        </w:rPr>
        <w:t xml:space="preserve">ajnih vjerovnika. </w:t>
      </w:r>
    </w:p>
    <w:p w:rsidRDefault="00F933E8" w:rsidP="00F933E8" w:rsidR="00F933E8" w:rsidRPr="00E36B1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57E6" w:rsidP="00E91E0E" w:rsidR="00E91E0E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</w:t>
      </w:r>
      <w:r w:rsidR="00E36B19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 Daniela Kovač</w:t>
      </w:r>
      <w:r w:rsidR="00CB524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se na ispitnom ročištu izjasnila</w:t>
      </w:r>
      <w:r w:rsidR="00CB524C" w:rsidRPr="00432E99">
        <w:rPr>
          <w:rFonts w:hAnsi="Times New Roman" w:ascii="Times New Roman"/>
          <w:sz w:val="24"/>
          <w:szCs w:val="24"/>
        </w:rPr>
        <w:t xml:space="preserve"> da u cijelosti priznaje sve prijavljene tražbine stečajnih vjerovnika</w:t>
      </w:r>
      <w:r w:rsidR="000F43D2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osim tražbine vjerovni</w:t>
      </w:r>
      <w:r w:rsidR="000F43D2">
        <w:rPr>
          <w:rFonts w:hAnsi="Times New Roman" w:ascii="Times New Roman"/>
          <w:sz w:val="24"/>
          <w:szCs w:val="24"/>
        </w:rPr>
        <w:t xml:space="preserve">ka </w:t>
      </w:r>
      <w:r w:rsidR="00E91E0E" w:rsidRPr="00E91E0E">
        <w:rPr>
          <w:rFonts w:hAnsi="Times New Roman" w:ascii="Times New Roman"/>
          <w:sz w:val="24"/>
          <w:szCs w:val="24"/>
        </w:rPr>
        <w:t>HEP Elektra d.o.o. Zagreb</w:t>
      </w:r>
      <w:r w:rsidR="000F43D2">
        <w:rPr>
          <w:rFonts w:hAnsi="Times New Roman" w:ascii="Times New Roman"/>
          <w:sz w:val="24"/>
          <w:szCs w:val="24"/>
        </w:rPr>
        <w:t xml:space="preserve">. </w:t>
      </w:r>
    </w:p>
    <w:p w:rsidRDefault="00E91E0E" w:rsidP="00E91E0E" w:rsidR="00E91E0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F43D2" w:rsidP="00B0640D" w:rsidR="00F933E8" w:rsidRPr="00E36B1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0F43D2">
        <w:rPr>
          <w:rFonts w:hAnsi="Times New Roman" w:ascii="Times New Roman"/>
          <w:sz w:val="24"/>
          <w:szCs w:val="24"/>
        </w:rPr>
        <w:t>U odnosu na tražbinu vjerovni</w:t>
      </w:r>
      <w:r w:rsidR="005E4A52">
        <w:rPr>
          <w:rFonts w:hAnsi="Times New Roman" w:ascii="Times New Roman"/>
          <w:sz w:val="24"/>
          <w:szCs w:val="24"/>
        </w:rPr>
        <w:t xml:space="preserve">ka </w:t>
      </w:r>
      <w:r w:rsidR="00E91E0E" w:rsidRPr="00E91E0E">
        <w:rPr>
          <w:rFonts w:hAnsi="Times New Roman" w:ascii="Times New Roman"/>
          <w:sz w:val="24"/>
          <w:szCs w:val="24"/>
        </w:rPr>
        <w:t>HEP Elektra d.o.o. Zagreb</w:t>
      </w:r>
      <w:r w:rsidR="005E4A52">
        <w:rPr>
          <w:rFonts w:hAnsi="Times New Roman" w:ascii="Times New Roman"/>
          <w:sz w:val="24"/>
          <w:szCs w:val="24"/>
        </w:rPr>
        <w:t>,</w:t>
      </w:r>
      <w:r w:rsidRPr="000F43D2">
        <w:rPr>
          <w:rFonts w:hAnsi="Times New Roman" w:ascii="Times New Roman"/>
          <w:sz w:val="24"/>
          <w:szCs w:val="24"/>
        </w:rPr>
        <w:t xml:space="preserve"> </w:t>
      </w:r>
      <w:r w:rsidR="00E91E0E" w:rsidRPr="00E91E0E">
        <w:rPr>
          <w:rFonts w:hAnsi="Times New Roman" w:ascii="Times New Roman"/>
          <w:sz w:val="24"/>
          <w:szCs w:val="24"/>
        </w:rPr>
        <w:t>koja je prijavljena u iznosu od 1.495,98 kn, ste</w:t>
      </w:r>
      <w:r w:rsidR="00E91E0E" w:rsidRPr="00E91E0E">
        <w:rPr>
          <w:rFonts w:hAnsi="Times New Roman" w:ascii="Times New Roman" w:hint="eastAsia"/>
          <w:sz w:val="24"/>
          <w:szCs w:val="24"/>
        </w:rPr>
        <w:t>č</w:t>
      </w:r>
      <w:r w:rsidR="00E91E0E" w:rsidRPr="00E91E0E">
        <w:rPr>
          <w:rFonts w:hAnsi="Times New Roman" w:ascii="Times New Roman"/>
          <w:sz w:val="24"/>
          <w:szCs w:val="24"/>
        </w:rPr>
        <w:t>ajna upraviteljica</w:t>
      </w:r>
      <w:r w:rsidR="00B0640D">
        <w:rPr>
          <w:rFonts w:hAnsi="Times New Roman" w:ascii="Times New Roman"/>
          <w:sz w:val="24"/>
          <w:szCs w:val="24"/>
        </w:rPr>
        <w:t xml:space="preserve"> je</w:t>
      </w:r>
      <w:r w:rsidR="00E91E0E">
        <w:rPr>
          <w:rFonts w:hAnsi="Times New Roman" w:ascii="Times New Roman"/>
          <w:sz w:val="24"/>
          <w:szCs w:val="24"/>
        </w:rPr>
        <w:t xml:space="preserve"> izjavila</w:t>
      </w:r>
      <w:r w:rsidR="00E91E0E" w:rsidRPr="00E91E0E">
        <w:rPr>
          <w:rFonts w:hAnsi="Times New Roman" w:ascii="Times New Roman"/>
          <w:sz w:val="24"/>
          <w:szCs w:val="24"/>
        </w:rPr>
        <w:t xml:space="preserve"> da tu tražbinu osporava u cijelosti. Ste</w:t>
      </w:r>
      <w:r w:rsidR="00E91E0E" w:rsidRPr="00E91E0E">
        <w:rPr>
          <w:rFonts w:hAnsi="Times New Roman" w:ascii="Times New Roman" w:hint="eastAsia"/>
          <w:sz w:val="24"/>
          <w:szCs w:val="24"/>
        </w:rPr>
        <w:t>č</w:t>
      </w:r>
      <w:r w:rsidR="00E91E0E" w:rsidRPr="00E91E0E">
        <w:rPr>
          <w:rFonts w:hAnsi="Times New Roman" w:ascii="Times New Roman"/>
          <w:sz w:val="24"/>
          <w:szCs w:val="24"/>
        </w:rPr>
        <w:t xml:space="preserve">ajna upraviteljica </w:t>
      </w:r>
      <w:r w:rsidR="00E91E0E">
        <w:rPr>
          <w:rFonts w:hAnsi="Times New Roman" w:ascii="Times New Roman"/>
          <w:sz w:val="24"/>
          <w:szCs w:val="24"/>
        </w:rPr>
        <w:t>je navela</w:t>
      </w:r>
      <w:r w:rsidR="00E91E0E" w:rsidRPr="00E91E0E">
        <w:rPr>
          <w:rFonts w:hAnsi="Times New Roman" w:ascii="Times New Roman"/>
          <w:sz w:val="24"/>
          <w:szCs w:val="24"/>
        </w:rPr>
        <w:t xml:space="preserve"> da se prijavljena tražbina tog vjerovnika temelji na ra</w:t>
      </w:r>
      <w:r w:rsidR="00E91E0E" w:rsidRPr="00E91E0E">
        <w:rPr>
          <w:rFonts w:hAnsi="Times New Roman" w:ascii="Times New Roman" w:hint="eastAsia"/>
          <w:sz w:val="24"/>
          <w:szCs w:val="24"/>
        </w:rPr>
        <w:t>č</w:t>
      </w:r>
      <w:r w:rsidR="00E91E0E" w:rsidRPr="00E91E0E">
        <w:rPr>
          <w:rFonts w:hAnsi="Times New Roman" w:ascii="Times New Roman"/>
          <w:sz w:val="24"/>
          <w:szCs w:val="24"/>
        </w:rPr>
        <w:t>unima izdanim za utrošenu elektri</w:t>
      </w:r>
      <w:r w:rsidR="00E91E0E" w:rsidRPr="00E91E0E">
        <w:rPr>
          <w:rFonts w:hAnsi="Times New Roman" w:ascii="Times New Roman" w:hint="eastAsia"/>
          <w:sz w:val="24"/>
          <w:szCs w:val="24"/>
        </w:rPr>
        <w:t>č</w:t>
      </w:r>
      <w:r w:rsidR="00E91E0E" w:rsidRPr="00E91E0E">
        <w:rPr>
          <w:rFonts w:hAnsi="Times New Roman" w:ascii="Times New Roman"/>
          <w:sz w:val="24"/>
          <w:szCs w:val="24"/>
        </w:rPr>
        <w:t>nu energiju, ali da je prema iskazu bivšeg zastupnika po zakonu dužnika Jadranka Mlikote pla</w:t>
      </w:r>
      <w:r w:rsidR="00E91E0E" w:rsidRPr="00E91E0E">
        <w:rPr>
          <w:rFonts w:hAnsi="Times New Roman" w:ascii="Times New Roman" w:hint="eastAsia"/>
          <w:sz w:val="24"/>
          <w:szCs w:val="24"/>
        </w:rPr>
        <w:t>ć</w:t>
      </w:r>
      <w:r w:rsidR="00E91E0E" w:rsidRPr="00E91E0E">
        <w:rPr>
          <w:rFonts w:hAnsi="Times New Roman" w:ascii="Times New Roman"/>
          <w:sz w:val="24"/>
          <w:szCs w:val="24"/>
        </w:rPr>
        <w:t>anje tih ra</w:t>
      </w:r>
      <w:r w:rsidR="00E91E0E" w:rsidRPr="00E91E0E">
        <w:rPr>
          <w:rFonts w:hAnsi="Times New Roman" w:ascii="Times New Roman" w:hint="eastAsia"/>
          <w:sz w:val="24"/>
          <w:szCs w:val="24"/>
        </w:rPr>
        <w:t>č</w:t>
      </w:r>
      <w:r w:rsidR="00E91E0E" w:rsidRPr="00E91E0E">
        <w:rPr>
          <w:rFonts w:hAnsi="Times New Roman" w:ascii="Times New Roman"/>
          <w:sz w:val="24"/>
          <w:szCs w:val="24"/>
        </w:rPr>
        <w:t>una bila obveza ugostiteljskog objekta „Gladne o</w:t>
      </w:r>
      <w:r w:rsidR="00E91E0E" w:rsidRPr="00E91E0E">
        <w:rPr>
          <w:rFonts w:hAnsi="Times New Roman" w:ascii="Times New Roman" w:hint="eastAsia"/>
          <w:sz w:val="24"/>
          <w:szCs w:val="24"/>
        </w:rPr>
        <w:t>č</w:t>
      </w:r>
      <w:r w:rsidR="00E91E0E" w:rsidRPr="00E91E0E">
        <w:rPr>
          <w:rFonts w:hAnsi="Times New Roman" w:ascii="Times New Roman"/>
          <w:sz w:val="24"/>
          <w:szCs w:val="24"/>
        </w:rPr>
        <w:t>i“, koji je u vlasništvu bivšeg osniva</w:t>
      </w:r>
      <w:r w:rsidR="00E91E0E" w:rsidRPr="00E91E0E">
        <w:rPr>
          <w:rFonts w:hAnsi="Times New Roman" w:ascii="Times New Roman" w:hint="eastAsia"/>
          <w:sz w:val="24"/>
          <w:szCs w:val="24"/>
        </w:rPr>
        <w:t>č</w:t>
      </w:r>
      <w:r w:rsidR="00E91E0E" w:rsidRPr="00E91E0E">
        <w:rPr>
          <w:rFonts w:hAnsi="Times New Roman" w:ascii="Times New Roman"/>
          <w:sz w:val="24"/>
          <w:szCs w:val="24"/>
        </w:rPr>
        <w:t>a dužnika Vlade Brasa, a kod HEP-a da nije evidentirana promjena obveznika pla</w:t>
      </w:r>
      <w:r w:rsidR="00E91E0E" w:rsidRPr="00E91E0E">
        <w:rPr>
          <w:rFonts w:hAnsi="Times New Roman" w:ascii="Times New Roman" w:hint="eastAsia"/>
          <w:sz w:val="24"/>
          <w:szCs w:val="24"/>
        </w:rPr>
        <w:t>ć</w:t>
      </w:r>
      <w:r w:rsidR="00E91E0E" w:rsidRPr="00E91E0E">
        <w:rPr>
          <w:rFonts w:hAnsi="Times New Roman" w:ascii="Times New Roman"/>
          <w:sz w:val="24"/>
          <w:szCs w:val="24"/>
        </w:rPr>
        <w:t>anja tih ra</w:t>
      </w:r>
      <w:r w:rsidR="00E91E0E" w:rsidRPr="00E91E0E">
        <w:rPr>
          <w:rFonts w:hAnsi="Times New Roman" w:ascii="Times New Roman" w:hint="eastAsia"/>
          <w:sz w:val="24"/>
          <w:szCs w:val="24"/>
        </w:rPr>
        <w:t>č</w:t>
      </w:r>
      <w:r w:rsidR="00E91E0E" w:rsidRPr="00E91E0E">
        <w:rPr>
          <w:rFonts w:hAnsi="Times New Roman" w:ascii="Times New Roman"/>
          <w:sz w:val="24"/>
          <w:szCs w:val="24"/>
        </w:rPr>
        <w:t>una. Budu</w:t>
      </w:r>
      <w:r w:rsidR="00E91E0E" w:rsidRPr="00E91E0E">
        <w:rPr>
          <w:rFonts w:hAnsi="Times New Roman" w:ascii="Times New Roman" w:hint="eastAsia"/>
          <w:sz w:val="24"/>
          <w:szCs w:val="24"/>
        </w:rPr>
        <w:t>ć</w:t>
      </w:r>
      <w:r w:rsidR="00E91E0E" w:rsidRPr="00E91E0E">
        <w:rPr>
          <w:rFonts w:hAnsi="Times New Roman" w:ascii="Times New Roman"/>
          <w:sz w:val="24"/>
          <w:szCs w:val="24"/>
        </w:rPr>
        <w:t xml:space="preserve">i da iz izjave ranijeg z.z. dužnika, kao i dostupne poslovne dokumentacije dužnika, ne proizlazi osnovanost prijavljene tražbine vjerovnika HEP Elektra d.o.o. Zagreb to da se stoga tražbina tog vjerovnika ne može priznati te se ista osporava u cijelosti.   </w:t>
      </w:r>
    </w:p>
    <w:p w:rsidRDefault="00F933E8" w:rsidP="00F933E8" w:rsidR="00F933E8" w:rsidRPr="00E36B1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lastRenderedPageBreak/>
        <w:t>Ističe se da nitko od vjerovnika prisutnih na ispitnom ročištu nije osporio tražbine koje</w:t>
      </w:r>
      <w:r w:rsidR="005E4A52">
        <w:rPr>
          <w:rFonts w:hAnsi="Times New Roman" w:ascii="Times New Roman"/>
          <w:sz w:val="24"/>
          <w:szCs w:val="24"/>
        </w:rPr>
        <w:t xml:space="preserve"> je priznala stečajna</w:t>
      </w:r>
      <w:r w:rsidRPr="00E36B19">
        <w:rPr>
          <w:rFonts w:hAnsi="Times New Roman" w:ascii="Times New Roman"/>
          <w:sz w:val="24"/>
          <w:szCs w:val="24"/>
        </w:rPr>
        <w:t xml:space="preserve"> upravitelj</w:t>
      </w:r>
      <w:r w:rsidR="005E4A52">
        <w:rPr>
          <w:rFonts w:hAnsi="Times New Roman" w:ascii="Times New Roman"/>
          <w:sz w:val="24"/>
          <w:szCs w:val="24"/>
        </w:rPr>
        <w:t xml:space="preserve">ica, a isto tako izjavljeno osporavanje tražbine vjerovnika </w:t>
      </w:r>
      <w:r w:rsidR="00B0640D" w:rsidRPr="00E91E0E">
        <w:rPr>
          <w:rFonts w:hAnsi="Times New Roman" w:ascii="Times New Roman"/>
          <w:sz w:val="24"/>
          <w:szCs w:val="24"/>
        </w:rPr>
        <w:t>HEP Elektra d.o.o. Zagreb</w:t>
      </w:r>
      <w:r w:rsidR="00B0640D">
        <w:rPr>
          <w:rFonts w:hAnsi="Times New Roman" w:ascii="Times New Roman"/>
          <w:sz w:val="24"/>
          <w:szCs w:val="24"/>
        </w:rPr>
        <w:t xml:space="preserve"> </w:t>
      </w:r>
      <w:r w:rsidR="005E4A52">
        <w:rPr>
          <w:rFonts w:hAnsi="Times New Roman" w:ascii="Times New Roman"/>
          <w:sz w:val="24"/>
          <w:szCs w:val="24"/>
        </w:rPr>
        <w:t>na ispitnom ročištu nije otklonjeno.</w:t>
      </w:r>
      <w:r w:rsidRPr="00E36B19">
        <w:rPr>
          <w:rFonts w:hAnsi="Times New Roman" w:ascii="Times New Roman"/>
          <w:sz w:val="24"/>
          <w:szCs w:val="24"/>
        </w:rPr>
        <w:t xml:space="preserve"> </w:t>
      </w:r>
    </w:p>
    <w:p w:rsidRDefault="005E4A52" w:rsidP="00B9742B" w:rsidR="005E4A52">
      <w:pPr>
        <w:jc w:val="both"/>
        <w:rPr>
          <w:rFonts w:hAnsi="Times New Roman" w:ascii="Times New Roman"/>
          <w:sz w:val="24"/>
          <w:szCs w:val="24"/>
        </w:rPr>
      </w:pPr>
    </w:p>
    <w:p w:rsidRDefault="00BE4F85" w:rsidP="00B9742B" w:rsidR="00B9742B" w:rsidRPr="002A037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A0374">
        <w:rPr>
          <w:rFonts w:hAnsi="Times New Roman" w:ascii="Times New Roman"/>
          <w:sz w:val="24"/>
          <w:szCs w:val="24"/>
        </w:rPr>
        <w:t>Slijedom navedenog, pod to</w:t>
      </w:r>
      <w:r>
        <w:rPr>
          <w:rFonts w:hAnsi="Times New Roman" w:ascii="Times New Roman"/>
          <w:sz w:val="24"/>
          <w:szCs w:val="24"/>
        </w:rPr>
        <w:t>čkama I. i II. izreke ovog rješenja</w:t>
      </w:r>
      <w:r w:rsidRPr="002A0374">
        <w:rPr>
          <w:rFonts w:hAnsi="Times New Roman" w:ascii="Times New Roman"/>
          <w:sz w:val="24"/>
          <w:szCs w:val="24"/>
        </w:rPr>
        <w:t xml:space="preserve"> odlučeno je u kojem isplatnom redu i u kojem iznosu su utvr</w:t>
      </w:r>
      <w:r>
        <w:rPr>
          <w:rFonts w:hAnsi="Times New Roman" w:ascii="Times New Roman"/>
          <w:sz w:val="24"/>
          <w:szCs w:val="24"/>
        </w:rPr>
        <w:t>đene odnosno osporene prijavljene tražbine</w:t>
      </w:r>
      <w:r w:rsidRPr="002A0374">
        <w:rPr>
          <w:rFonts w:hAnsi="Times New Roman" w:ascii="Times New Roman"/>
          <w:sz w:val="24"/>
          <w:szCs w:val="24"/>
        </w:rPr>
        <w:t xml:space="preserve"> stečajnih vjerovnika, </w:t>
      </w:r>
      <w:r w:rsidR="00B9742B">
        <w:rPr>
          <w:rFonts w:hAnsi="Times New Roman" w:ascii="Times New Roman"/>
          <w:sz w:val="24"/>
          <w:szCs w:val="24"/>
        </w:rPr>
        <w:t>a sve to</w:t>
      </w:r>
      <w:r w:rsidR="00B9742B" w:rsidRPr="002A0374">
        <w:rPr>
          <w:rFonts w:hAnsi="Times New Roman" w:ascii="Times New Roman"/>
          <w:sz w:val="24"/>
          <w:szCs w:val="24"/>
        </w:rPr>
        <w:t xml:space="preserve"> </w:t>
      </w:r>
      <w:r w:rsidR="00B9742B">
        <w:rPr>
          <w:rFonts w:hAnsi="Times New Roman" w:ascii="Times New Roman"/>
          <w:sz w:val="24"/>
          <w:szCs w:val="24"/>
        </w:rPr>
        <w:t>sukladno odredbama članka 138., članka 260. članka 263. i članka 265. SZ-a</w:t>
      </w:r>
      <w:r w:rsidR="00B9742B" w:rsidRPr="002A0374">
        <w:rPr>
          <w:rFonts w:hAnsi="Times New Roman" w:ascii="Times New Roman"/>
          <w:sz w:val="24"/>
          <w:szCs w:val="24"/>
        </w:rPr>
        <w:t xml:space="preserve">, kao i </w:t>
      </w:r>
      <w:r w:rsidR="00B9742B">
        <w:rPr>
          <w:rFonts w:hAnsi="Times New Roman" w:ascii="Times New Roman"/>
          <w:sz w:val="24"/>
          <w:szCs w:val="24"/>
        </w:rPr>
        <w:t xml:space="preserve">na temelju </w:t>
      </w:r>
      <w:r w:rsidR="00B9742B" w:rsidRPr="002A0374">
        <w:rPr>
          <w:rFonts w:hAnsi="Times New Roman" w:ascii="Times New Roman"/>
          <w:sz w:val="24"/>
          <w:szCs w:val="24"/>
        </w:rPr>
        <w:t>tablice ispitanih tražbina koja je</w:t>
      </w:r>
      <w:r w:rsidR="00B9742B">
        <w:rPr>
          <w:rFonts w:hAnsi="Times New Roman" w:ascii="Times New Roman"/>
          <w:sz w:val="24"/>
          <w:szCs w:val="24"/>
        </w:rPr>
        <w:t>, sukladno odredbama članka 264. SZ-a,</w:t>
      </w:r>
      <w:r w:rsidR="00B9742B" w:rsidRPr="002A0374">
        <w:rPr>
          <w:rFonts w:hAnsi="Times New Roman" w:ascii="Times New Roman"/>
          <w:sz w:val="24"/>
          <w:szCs w:val="24"/>
        </w:rPr>
        <w:t xml:space="preserve"> prethodno sastavljena.</w:t>
      </w:r>
      <w:r w:rsidR="00B0640D">
        <w:rPr>
          <w:rFonts w:hAnsi="Times New Roman" w:ascii="Times New Roman"/>
          <w:sz w:val="24"/>
          <w:szCs w:val="24"/>
        </w:rPr>
        <w:t xml:space="preserve"> </w:t>
      </w:r>
    </w:p>
    <w:p w:rsidRDefault="00B9742B" w:rsidP="00B9742B" w:rsidR="00B9742B" w:rsidRPr="002A0374">
      <w:pPr>
        <w:jc w:val="both"/>
        <w:rPr>
          <w:rFonts w:hAnsi="Times New Roman" w:ascii="Times New Roman"/>
          <w:sz w:val="24"/>
          <w:szCs w:val="24"/>
        </w:rPr>
      </w:pPr>
    </w:p>
    <w:p w:rsidRDefault="00B9742B" w:rsidP="00B9742B" w:rsidR="00B9742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odredbi članka 265. stavak 1</w:t>
      </w:r>
      <w:r w:rsidRPr="002A0374">
        <w:rPr>
          <w:rFonts w:hAnsi="Times New Roman" w:ascii="Times New Roman"/>
          <w:sz w:val="24"/>
          <w:szCs w:val="24"/>
        </w:rPr>
        <w:t xml:space="preserve">. SZ-a u vezi s odredbama </w:t>
      </w:r>
      <w:r>
        <w:rPr>
          <w:rFonts w:hAnsi="Times New Roman" w:ascii="Times New Roman"/>
          <w:sz w:val="24"/>
          <w:szCs w:val="24"/>
        </w:rPr>
        <w:t>članka 266. stavak 1., članka 267. i članka 269.</w:t>
      </w:r>
      <w:r w:rsidRPr="002A0374">
        <w:rPr>
          <w:rFonts w:hAnsi="Times New Roman" w:ascii="Times New Roman"/>
          <w:sz w:val="24"/>
          <w:szCs w:val="24"/>
        </w:rPr>
        <w:t xml:space="preserve"> SZ-a, ovim rješenjem je, osim o ispitanim tražbinama, odlučeno i o upućiva</w:t>
      </w:r>
      <w:r>
        <w:rPr>
          <w:rFonts w:hAnsi="Times New Roman" w:ascii="Times New Roman"/>
          <w:sz w:val="24"/>
          <w:szCs w:val="24"/>
        </w:rPr>
        <w:t>nju na parnicu radi utvrđivanja</w:t>
      </w:r>
      <w:r w:rsidRPr="002A0374">
        <w:rPr>
          <w:rFonts w:hAnsi="Times New Roman" w:ascii="Times New Roman"/>
          <w:sz w:val="24"/>
          <w:szCs w:val="24"/>
        </w:rPr>
        <w:t xml:space="preserve"> tražbina, a na </w:t>
      </w:r>
      <w:r>
        <w:rPr>
          <w:rFonts w:hAnsi="Times New Roman" w:ascii="Times New Roman"/>
          <w:sz w:val="24"/>
          <w:szCs w:val="24"/>
        </w:rPr>
        <w:t>način kako je to navedeno u toč</w:t>
      </w:r>
      <w:r w:rsidR="00B0640D">
        <w:rPr>
          <w:rFonts w:hAnsi="Times New Roman" w:ascii="Times New Roman"/>
          <w:sz w:val="24"/>
          <w:szCs w:val="24"/>
        </w:rPr>
        <w:t>ki</w:t>
      </w:r>
      <w:r w:rsidRPr="002A0374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>I</w:t>
      </w:r>
      <w:r w:rsidRPr="002A0374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>.</w:t>
      </w:r>
      <w:r w:rsidRPr="002A0374">
        <w:rPr>
          <w:rFonts w:hAnsi="Times New Roman" w:ascii="Times New Roman"/>
          <w:sz w:val="24"/>
          <w:szCs w:val="24"/>
        </w:rPr>
        <w:t xml:space="preserve"> izreke ovog rješenja.</w:t>
      </w:r>
    </w:p>
    <w:p w:rsidRDefault="00BE4F85" w:rsidP="00B9742B" w:rsidR="00BE4F85" w:rsidRPr="002A0374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0640D" w:rsidP="00BE4F85" w:rsidR="00BE4F85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Stečajna </w:t>
      </w:r>
      <w:r w:rsidR="00BE4F85">
        <w:rPr>
          <w:rFonts w:hAnsi="Times New Roman" w:ascii="Times New Roman"/>
          <w:sz w:val="24"/>
          <w:szCs w:val="24"/>
        </w:rPr>
        <w:t>upravitelj</w:t>
      </w:r>
      <w:r w:rsidR="00B9742B">
        <w:rPr>
          <w:rFonts w:hAnsi="Times New Roman" w:ascii="Times New Roman"/>
          <w:sz w:val="24"/>
          <w:szCs w:val="24"/>
        </w:rPr>
        <w:t>ica</w:t>
      </w:r>
      <w:r w:rsidR="00BE4F85">
        <w:rPr>
          <w:rFonts w:hAnsi="Times New Roman" w:ascii="Times New Roman"/>
          <w:sz w:val="24"/>
          <w:szCs w:val="24"/>
        </w:rPr>
        <w:t xml:space="preserve"> je na ispitnom r</w:t>
      </w:r>
      <w:r w:rsidR="00B9742B">
        <w:rPr>
          <w:rFonts w:hAnsi="Times New Roman" w:ascii="Times New Roman"/>
          <w:sz w:val="24"/>
          <w:szCs w:val="24"/>
        </w:rPr>
        <w:t>očištu osporila</w:t>
      </w:r>
      <w:r w:rsidR="00BE4F85">
        <w:rPr>
          <w:rFonts w:hAnsi="Times New Roman" w:ascii="Times New Roman"/>
          <w:sz w:val="24"/>
          <w:szCs w:val="24"/>
        </w:rPr>
        <w:t xml:space="preserve"> jedino tražbinu vjerovnika </w:t>
      </w:r>
      <w:r w:rsidRPr="00E91E0E">
        <w:rPr>
          <w:rFonts w:hAnsi="Times New Roman" w:ascii="Times New Roman"/>
          <w:sz w:val="24"/>
          <w:szCs w:val="24"/>
        </w:rPr>
        <w:t>HEP Elektra d.o.o. Zagreb</w:t>
      </w:r>
      <w:r>
        <w:rPr>
          <w:rFonts w:hAnsi="Times New Roman" w:ascii="Times New Roman"/>
          <w:sz w:val="24"/>
          <w:szCs w:val="24"/>
        </w:rPr>
        <w:t xml:space="preserve"> u</w:t>
      </w:r>
      <w:r w:rsidR="00B9742B">
        <w:rPr>
          <w:rFonts w:hAnsi="Times New Roman" w:ascii="Times New Roman"/>
          <w:sz w:val="24"/>
          <w:szCs w:val="24"/>
        </w:rPr>
        <w:t xml:space="preserve"> iznos</w:t>
      </w:r>
      <w:r>
        <w:rPr>
          <w:rFonts w:hAnsi="Times New Roman" w:ascii="Times New Roman"/>
          <w:sz w:val="24"/>
          <w:szCs w:val="24"/>
        </w:rPr>
        <w:t>u</w:t>
      </w:r>
      <w:r w:rsidR="00B9742B">
        <w:rPr>
          <w:rFonts w:hAnsi="Times New Roman" w:ascii="Times New Roman"/>
          <w:sz w:val="24"/>
          <w:szCs w:val="24"/>
        </w:rPr>
        <w:t xml:space="preserve"> od </w:t>
      </w:r>
      <w:r w:rsidRPr="00E91E0E">
        <w:rPr>
          <w:rFonts w:hAnsi="Times New Roman" w:ascii="Times New Roman"/>
          <w:sz w:val="24"/>
          <w:szCs w:val="24"/>
        </w:rPr>
        <w:t>1.495,98 kn</w:t>
      </w:r>
      <w:r w:rsidR="00397813">
        <w:rPr>
          <w:rFonts w:hAnsi="Times New Roman" w:ascii="Times New Roman"/>
          <w:sz w:val="24"/>
          <w:szCs w:val="24"/>
        </w:rPr>
        <w:t>, koja spada u tražbine drugog višeg isplatnog reda</w:t>
      </w:r>
      <w:r w:rsidR="00BE4F85">
        <w:rPr>
          <w:rFonts w:hAnsi="Times New Roman" w:ascii="Times New Roman"/>
          <w:sz w:val="24"/>
          <w:szCs w:val="24"/>
        </w:rPr>
        <w:t>. Budući da</w:t>
      </w:r>
      <w:r w:rsidR="00B1528B" w:rsidRPr="00B1528B">
        <w:rPr>
          <w:rFonts w:hAnsi="Times New Roman" w:ascii="Times New Roman"/>
          <w:sz w:val="24"/>
          <w:szCs w:val="24"/>
        </w:rPr>
        <w:t xml:space="preserve"> </w:t>
      </w:r>
      <w:r w:rsidR="00B1528B">
        <w:rPr>
          <w:rFonts w:hAnsi="Times New Roman" w:ascii="Times New Roman"/>
          <w:sz w:val="24"/>
          <w:szCs w:val="24"/>
        </w:rPr>
        <w:t>vjerovnik</w:t>
      </w:r>
      <w:r w:rsidR="00BE4F85">
        <w:rPr>
          <w:rFonts w:hAnsi="Times New Roman" w:ascii="Times New Roman"/>
          <w:sz w:val="24"/>
          <w:szCs w:val="24"/>
        </w:rPr>
        <w:t xml:space="preserve"> </w:t>
      </w:r>
      <w:r w:rsidRPr="00E91E0E">
        <w:rPr>
          <w:rFonts w:hAnsi="Times New Roman" w:ascii="Times New Roman"/>
          <w:sz w:val="24"/>
          <w:szCs w:val="24"/>
        </w:rPr>
        <w:t>HEP Elektra d.o.o. Zagreb</w:t>
      </w:r>
      <w:r w:rsidR="00B1528B">
        <w:rPr>
          <w:rFonts w:hAnsi="Times New Roman" w:ascii="Times New Roman"/>
          <w:sz w:val="24"/>
          <w:szCs w:val="24"/>
        </w:rPr>
        <w:t xml:space="preserve"> </w:t>
      </w:r>
      <w:r w:rsidR="00BE4F85">
        <w:rPr>
          <w:rFonts w:hAnsi="Times New Roman" w:ascii="Times New Roman"/>
          <w:sz w:val="24"/>
          <w:szCs w:val="24"/>
        </w:rPr>
        <w:t xml:space="preserve">uz prijavu tražbine nije dostavio dokaz da za </w:t>
      </w:r>
      <w:r>
        <w:rPr>
          <w:rFonts w:hAnsi="Times New Roman" w:ascii="Times New Roman"/>
          <w:sz w:val="24"/>
          <w:szCs w:val="24"/>
        </w:rPr>
        <w:t>tu</w:t>
      </w:r>
      <w:r w:rsidR="00BE4F85">
        <w:rPr>
          <w:rFonts w:hAnsi="Times New Roman" w:ascii="Times New Roman"/>
          <w:sz w:val="24"/>
          <w:szCs w:val="24"/>
        </w:rPr>
        <w:t xml:space="preserve"> tražbinu postoji ovršna isprava, a niti je u prijavi tražbine naveo da bi za istu postojala ovršna isprava, to je stoga tog vjerovnika, a sukladno odredbama </w:t>
      </w:r>
      <w:r w:rsidR="00B9742B">
        <w:rPr>
          <w:rFonts w:hAnsi="Times New Roman" w:ascii="Times New Roman"/>
          <w:sz w:val="24"/>
          <w:szCs w:val="24"/>
        </w:rPr>
        <w:t>članka 266. stavak</w:t>
      </w:r>
      <w:r w:rsidR="00BE4F85">
        <w:rPr>
          <w:rFonts w:hAnsi="Times New Roman" w:ascii="Times New Roman"/>
          <w:sz w:val="24"/>
          <w:szCs w:val="24"/>
        </w:rPr>
        <w:t xml:space="preserve"> 1. i </w:t>
      </w:r>
      <w:r w:rsidR="00B9742B">
        <w:rPr>
          <w:rFonts w:hAnsi="Times New Roman" w:ascii="Times New Roman"/>
          <w:sz w:val="24"/>
          <w:szCs w:val="24"/>
        </w:rPr>
        <w:t xml:space="preserve">članka </w:t>
      </w:r>
      <w:r w:rsidR="00BE4F85">
        <w:rPr>
          <w:rFonts w:hAnsi="Times New Roman" w:ascii="Times New Roman"/>
          <w:sz w:val="24"/>
          <w:szCs w:val="24"/>
        </w:rPr>
        <w:t>269. SZ-a, valjalo uputiti da u roku od 8 dana od dana pravomoćnosti ovog rješenja, odnosno u slučaju podnošenja žalbe protiv ovog rješenja u roku do 8 dana od primitka drugostupanjske odluke, pokrene</w:t>
      </w:r>
      <w:r w:rsidR="00BE4F85" w:rsidRPr="002A0374">
        <w:rPr>
          <w:rFonts w:hAnsi="Times New Roman" w:ascii="Times New Roman"/>
          <w:sz w:val="24"/>
          <w:szCs w:val="24"/>
        </w:rPr>
        <w:t xml:space="preserve"> parnicu protiv stečajnog d</w:t>
      </w:r>
      <w:r w:rsidR="00BE4F85">
        <w:rPr>
          <w:rFonts w:hAnsi="Times New Roman" w:ascii="Times New Roman"/>
          <w:sz w:val="24"/>
          <w:szCs w:val="24"/>
        </w:rPr>
        <w:t>užnika radi utvrđivanja osporene tražbine, odnosno predloži</w:t>
      </w:r>
      <w:r w:rsidR="00BE4F85" w:rsidRPr="002A0374">
        <w:rPr>
          <w:rFonts w:hAnsi="Times New Roman" w:ascii="Times New Roman"/>
          <w:sz w:val="24"/>
          <w:szCs w:val="24"/>
        </w:rPr>
        <w:t xml:space="preserve"> nastavak parnice ukoliko je u vrijeme otvaranja stečajnog postupka već pokrenut parnični postupak u odnosu na osporenu tražbinu, jer će se inače smatrati da </w:t>
      </w:r>
      <w:r w:rsidR="00BE4F85">
        <w:rPr>
          <w:rFonts w:hAnsi="Times New Roman" w:ascii="Times New Roman"/>
          <w:sz w:val="24"/>
          <w:szCs w:val="24"/>
        </w:rPr>
        <w:t>je taj vjerovnik odustao</w:t>
      </w:r>
      <w:r w:rsidR="00BE4F85" w:rsidRPr="002A0374">
        <w:rPr>
          <w:rFonts w:hAnsi="Times New Roman" w:ascii="Times New Roman"/>
          <w:sz w:val="24"/>
          <w:szCs w:val="24"/>
        </w:rPr>
        <w:t xml:space="preserve"> od prava na vođenja parnice. </w:t>
      </w:r>
    </w:p>
    <w:p w:rsidRDefault="00B0640D" w:rsidP="00BE4F85" w:rsidR="00BE4F85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B9742B" w:rsidP="00B9742B" w:rsidR="00B9742B" w:rsidRPr="0081306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>Odluka pod točkom</w:t>
      </w:r>
      <w:r>
        <w:rPr>
          <w:rFonts w:hAnsi="Times New Roman" w:ascii="Times New Roman"/>
          <w:sz w:val="24"/>
          <w:szCs w:val="24"/>
        </w:rPr>
        <w:t xml:space="preserve"> I</w:t>
      </w:r>
      <w:r w:rsidR="00BC76CF">
        <w:rPr>
          <w:rFonts w:hAnsi="Times New Roman" w:ascii="Times New Roman"/>
          <w:sz w:val="24"/>
          <w:szCs w:val="24"/>
        </w:rPr>
        <w:t>V</w:t>
      </w:r>
      <w:r w:rsidRPr="00E36B19">
        <w:rPr>
          <w:rFonts w:hAnsi="Times New Roman" w:ascii="Times New Roman"/>
          <w:sz w:val="24"/>
          <w:szCs w:val="24"/>
        </w:rPr>
        <w:t xml:space="preserve">. izreke ovog rješenja, o dostavi ovog rješenja svim sudionicima stečajnog </w:t>
      </w:r>
      <w:r w:rsidRPr="00813069">
        <w:rPr>
          <w:rFonts w:hAnsi="Times New Roman" w:ascii="Times New Roman"/>
          <w:sz w:val="24"/>
          <w:szCs w:val="24"/>
        </w:rPr>
        <w:t>postupka putem objave na mrežnoj stranici e-Oglasna ploča sudova, temelji se na odredbama članka 265. stavak 2. i članka 12. stavak 1. i 2. SZ-a.</w:t>
      </w:r>
    </w:p>
    <w:p w:rsidRDefault="00BE4F85" w:rsidP="00BE4F85" w:rsidR="00BE4F85" w:rsidRPr="00813069">
      <w:pPr>
        <w:jc w:val="both"/>
        <w:rPr>
          <w:rFonts w:hAnsi="Times New Roman" w:ascii="Times New Roman"/>
          <w:sz w:val="24"/>
          <w:szCs w:val="24"/>
        </w:rPr>
      </w:pPr>
    </w:p>
    <w:p w:rsidRDefault="00BE4F85" w:rsidP="00BE4F85" w:rsidR="00BE4F85" w:rsidRPr="0081306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813069">
        <w:rPr>
          <w:rFonts w:hAnsi="Times New Roman" w:ascii="Times New Roman"/>
          <w:sz w:val="24"/>
          <w:szCs w:val="24"/>
        </w:rPr>
        <w:t xml:space="preserve">Slijedom svega naprijed navedenog, </w:t>
      </w:r>
      <w:r w:rsidR="00B9742B" w:rsidRPr="00813069">
        <w:rPr>
          <w:rFonts w:hAnsi="Times New Roman" w:ascii="Times New Roman"/>
          <w:sz w:val="24"/>
          <w:szCs w:val="24"/>
        </w:rPr>
        <w:t>odlučeno je kao u točkama</w:t>
      </w:r>
      <w:r w:rsidRPr="00813069">
        <w:rPr>
          <w:rFonts w:hAnsi="Times New Roman" w:ascii="Times New Roman"/>
          <w:sz w:val="24"/>
          <w:szCs w:val="24"/>
        </w:rPr>
        <w:t xml:space="preserve"> I. do IV. izreke ovog rješenja. </w:t>
      </w:r>
    </w:p>
    <w:p w:rsidRDefault="007C324B" w:rsidP="007C324B" w:rsidR="007C324B" w:rsidRPr="00813069">
      <w:pPr>
        <w:rPr>
          <w:rFonts w:hAnsi="Times New Roman" w:ascii="Times New Roman"/>
          <w:sz w:val="24"/>
          <w:szCs w:val="24"/>
        </w:rPr>
      </w:pPr>
    </w:p>
    <w:p w:rsidRDefault="007C324B" w:rsidP="007C324B" w:rsidR="007C324B" w:rsidRPr="00813069">
      <w:pPr>
        <w:jc w:val="center"/>
        <w:rPr>
          <w:rFonts w:hAnsi="Times New Roman" w:ascii="Times New Roman"/>
          <w:sz w:val="24"/>
          <w:szCs w:val="24"/>
        </w:rPr>
      </w:pPr>
      <w:r w:rsidRPr="00813069">
        <w:rPr>
          <w:rFonts w:hAnsi="Times New Roman" w:ascii="Times New Roman"/>
          <w:sz w:val="24"/>
          <w:szCs w:val="24"/>
        </w:rPr>
        <w:t xml:space="preserve">U Splitu, </w:t>
      </w:r>
      <w:r w:rsidR="00E91E0E" w:rsidRPr="00813069">
        <w:rPr>
          <w:rFonts w:hAnsi="Times New Roman" w:ascii="Times New Roman"/>
          <w:sz w:val="24"/>
          <w:szCs w:val="24"/>
        </w:rPr>
        <w:t>14. veljače 2019.</w:t>
      </w:r>
    </w:p>
    <w:p w:rsidRDefault="007C324B" w:rsidP="007C324B" w:rsidR="007C324B" w:rsidRPr="00813069">
      <w:pPr>
        <w:jc w:val="both"/>
        <w:rPr>
          <w:rFonts w:hAnsi="Times New Roman" w:ascii="Times New Roman"/>
          <w:sz w:val="24"/>
          <w:szCs w:val="24"/>
        </w:rPr>
      </w:pPr>
      <w:r w:rsidRPr="00813069">
        <w:rPr>
          <w:rFonts w:hAnsi="Times New Roman" w:ascii="Times New Roman"/>
          <w:sz w:val="24"/>
          <w:szCs w:val="24"/>
        </w:rPr>
        <w:t xml:space="preserve"> </w:t>
      </w:r>
    </w:p>
    <w:p w:rsidRDefault="00813069" w:rsidP="00F53C8F" w:rsidR="00813069" w:rsidRPr="00813069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813069">
        <w:rPr>
          <w:rFonts w:hAnsi="Times New Roman" w:ascii="Times New Roman"/>
          <w:sz w:val="24"/>
          <w:szCs w:val="24"/>
        </w:rPr>
        <w:t>Sudac</w:t>
      </w:r>
    </w:p>
    <w:p w:rsidRDefault="00813069" w:rsidP="00F53C8F" w:rsidR="00813069" w:rsidRPr="00813069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813069" w:rsidP="00F53C8F" w:rsidR="00813069" w:rsidRPr="00813069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813069">
        <w:rPr>
          <w:rFonts w:hAnsi="Times New Roman" w:ascii="Times New Roman"/>
          <w:sz w:val="24"/>
          <w:szCs w:val="24"/>
        </w:rPr>
        <w:t>Paško Bačić, v.r.</w:t>
      </w:r>
    </w:p>
    <w:p w:rsidRDefault="00813069" w:rsidP="00F53C8F" w:rsidR="00813069" w:rsidRPr="00813069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813069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813069" w:rsidP="00F53C8F" w:rsidR="00813069" w:rsidRPr="00813069">
      <w:pPr>
        <w:ind w:firstLine="708" w:left="5664"/>
        <w:rPr>
          <w:rFonts w:hAnsi="Times New Roman" w:ascii="Times New Roman"/>
          <w:sz w:val="24"/>
          <w:szCs w:val="24"/>
        </w:rPr>
      </w:pPr>
      <w:r w:rsidRPr="00813069">
        <w:rPr>
          <w:rFonts w:hAnsi="Times New Roman" w:ascii="Times New Roman"/>
          <w:sz w:val="24"/>
          <w:szCs w:val="24"/>
        </w:rPr>
        <w:t xml:space="preserve"> Katarina Raos</w:t>
      </w:r>
    </w:p>
    <w:p w:rsidRDefault="007C324B" w:rsidP="00E91E0E" w:rsidR="007C324B" w:rsidRPr="00813069">
      <w:pPr>
        <w:ind w:firstLine="216" w:left="7572"/>
        <w:rPr>
          <w:rFonts w:hAnsi="Times New Roman" w:ascii="Times New Roman"/>
          <w:sz w:val="24"/>
          <w:szCs w:val="24"/>
        </w:rPr>
      </w:pPr>
    </w:p>
    <w:p w:rsidRDefault="001E57E6" w:rsidP="007C324B" w:rsidR="001E57E6" w:rsidRPr="00813069">
      <w:pPr>
        <w:jc w:val="both"/>
        <w:rPr>
          <w:rFonts w:hAnsi="Times New Roman" w:ascii="Times New Roman"/>
          <w:sz w:val="24"/>
          <w:szCs w:val="24"/>
        </w:rPr>
      </w:pPr>
    </w:p>
    <w:p w:rsidRDefault="00BC76CF" w:rsidP="007C324B" w:rsidR="00BC76CF" w:rsidRPr="00813069">
      <w:pPr>
        <w:jc w:val="both"/>
        <w:rPr>
          <w:rFonts w:hAnsi="Times New Roman" w:ascii="Times New Roman"/>
          <w:sz w:val="24"/>
          <w:szCs w:val="24"/>
        </w:rPr>
      </w:pPr>
    </w:p>
    <w:p w:rsidRDefault="00E36B19" w:rsidP="007C324B" w:rsidR="007C324B" w:rsidRPr="00813069">
      <w:pPr>
        <w:jc w:val="both"/>
        <w:rPr>
          <w:rFonts w:hAnsi="Times New Roman" w:ascii="Times New Roman"/>
          <w:sz w:val="24"/>
          <w:szCs w:val="24"/>
        </w:rPr>
      </w:pPr>
      <w:r w:rsidRPr="00813069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7C324B" w:rsidP="00E91E0E" w:rsidR="00E91E0E" w:rsidRPr="00AD172B">
      <w:pPr>
        <w:jc w:val="both"/>
        <w:rPr>
          <w:rFonts w:hAnsi="Times New Roman" w:ascii="Times New Roman"/>
          <w:sz w:val="24"/>
          <w:szCs w:val="24"/>
        </w:rPr>
      </w:pPr>
      <w:r w:rsidRPr="00813069">
        <w:rPr>
          <w:rFonts w:hAnsi="Times New Roman" w:ascii="Times New Roman"/>
          <w:sz w:val="24"/>
          <w:szCs w:val="24"/>
        </w:rPr>
        <w:t xml:space="preserve">Protiv ovog rješenja dopuštena je žalba Visokom trgovačkom sudu Republike Hrvatske u Zagrebu. Žalba se podnosi putem ovog suda, pismeno u tri primjerka, u roku od 8 dana od dana dostave ovog rješenja. Dostava ovog rješenja smatra se obavljenom istekom osmog dana od dana njegove objave na mrežnoj stranici e-Oglasna ploča sudova. </w:t>
      </w:r>
    </w:p>
    <w:sectPr w:rsidSect="00CC4EBF" w:rsidR="00E91E0E" w:rsidRPr="00AD172B">
      <w:headerReference w:type="even" r:id="rId11"/>
      <w:headerReference w:type="default" r:id="rId12"/>
      <w:pgSz w:h="16838" w:w="11906"/>
      <w:pgMar w:gutter="0" w:footer="708" w:header="851" w:left="1417" w:bottom="1560" w:right="1417" w:top="10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846" w:rsidP="009E7EC2" w:rsidR="009A0846">
      <w:r>
        <w:separator/>
      </w:r>
    </w:p>
  </w:endnote>
  <w:endnote w:id="0" w:type="continuationSeparator">
    <w:p w:rsidRDefault="009A0846" w:rsidP="009E7EC2" w:rsidR="009A0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846" w:rsidP="009E7EC2" w:rsidR="009A0846">
      <w:r>
        <w:separator/>
      </w:r>
    </w:p>
  </w:footnote>
  <w:footnote w:id="0" w:type="continuationSeparator">
    <w:p w:rsidRDefault="009A0846" w:rsidP="009E7EC2" w:rsidR="009A08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846" w:rsidP="003A697B" w:rsidR="009A08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0846" w:rsidR="009A08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BD3" w:rsidP="003A697B" w:rsidR="009A0846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>
      <w:rPr>
        <w:rStyle w:val="Brojstranice"/>
        <w:rFonts w:hAnsi="Times New Roman" w:ascii="Times New Roman"/>
        <w:sz w:val="24"/>
        <w:szCs w:val="24"/>
      </w:rPr>
      <w:t xml:space="preserve">- 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9A084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813069">
      <w:rPr>
        <w:rStyle w:val="Brojstranice"/>
        <w:rFonts w:hAnsi="Times New Roman" w:ascii="Times New Roman"/>
        <w:noProof/>
        <w:sz w:val="24"/>
        <w:szCs w:val="24"/>
      </w:rPr>
      <w:t>3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</w:rPr>
      <w:t xml:space="preserve"> -</w:t>
    </w:r>
  </w:p>
  <w:p w:rsidRDefault="009A0846" w:rsidP="00587181" w:rsidR="009A0846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</w:t>
    </w:r>
    <w:r w:rsidR="00CC4EBF" w:rsidRPr="00CC4EBF">
      <w:rPr>
        <w:rFonts w:hAnsi="Times New Roman" w:ascii="Times New Roman"/>
        <w:sz w:val="24"/>
        <w:szCs w:val="24"/>
      </w:rPr>
      <w:t>Poslovni broj: 12. St-174/2018</w:t>
    </w:r>
    <w:r w:rsidR="00CC4EBF">
      <w:rPr>
        <w:rFonts w:hAnsi="Times New Roman" w:ascii="Times New Roman"/>
        <w:sz w:val="24"/>
        <w:szCs w:val="24"/>
      </w:rPr>
      <w:t>-</w:t>
    </w:r>
    <w:r w:rsidR="00397813">
      <w:rPr>
        <w:rFonts w:hAnsi="Times New Roman" w:ascii="Times New Roman"/>
        <w:sz w:val="24"/>
        <w:szCs w:val="24"/>
      </w:rPr>
      <w:t>4</w:t>
    </w:r>
    <w:r w:rsidR="00813069">
      <w:rPr>
        <w:rFonts w:hAnsi="Times New Roman" w:ascii="Times New Roman"/>
        <w:sz w:val="24"/>
        <w:szCs w:val="24"/>
      </w:rPr>
      <w:t>3</w:t>
    </w:r>
  </w:p>
  <w:p w:rsidRDefault="001E57E6" w:rsidP="00587181" w:rsidR="001E57E6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9A0846" w:rsidP="001E57E6" w:rsidR="009A0846" w:rsidRPr="004130BF">
    <w:pPr>
      <w:pStyle w:val="Zaglavlje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</w:t>
    </w:r>
    <w:r w:rsidR="004130BF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243A"/>
    <w:rsid w:val="0000299D"/>
    <w:rsid w:val="000042B1"/>
    <w:rsid w:val="00005184"/>
    <w:rsid w:val="00007007"/>
    <w:rsid w:val="00025438"/>
    <w:rsid w:val="000256BD"/>
    <w:rsid w:val="000262BA"/>
    <w:rsid w:val="0002784A"/>
    <w:rsid w:val="00033482"/>
    <w:rsid w:val="00034DE2"/>
    <w:rsid w:val="00040E2E"/>
    <w:rsid w:val="0004299A"/>
    <w:rsid w:val="00050547"/>
    <w:rsid w:val="0005054C"/>
    <w:rsid w:val="00051A24"/>
    <w:rsid w:val="00060958"/>
    <w:rsid w:val="00063085"/>
    <w:rsid w:val="00064D8B"/>
    <w:rsid w:val="00065DC0"/>
    <w:rsid w:val="000666DB"/>
    <w:rsid w:val="00071551"/>
    <w:rsid w:val="00071F5F"/>
    <w:rsid w:val="000821ED"/>
    <w:rsid w:val="00083548"/>
    <w:rsid w:val="0008674F"/>
    <w:rsid w:val="0009549A"/>
    <w:rsid w:val="000967E4"/>
    <w:rsid w:val="00097B89"/>
    <w:rsid w:val="000B19B8"/>
    <w:rsid w:val="000B240F"/>
    <w:rsid w:val="000B4E93"/>
    <w:rsid w:val="000C25C3"/>
    <w:rsid w:val="000C2C3C"/>
    <w:rsid w:val="000C4976"/>
    <w:rsid w:val="000D108A"/>
    <w:rsid w:val="000D6440"/>
    <w:rsid w:val="000D769F"/>
    <w:rsid w:val="000E0664"/>
    <w:rsid w:val="000E514C"/>
    <w:rsid w:val="000F43D2"/>
    <w:rsid w:val="00100413"/>
    <w:rsid w:val="0010074C"/>
    <w:rsid w:val="00106949"/>
    <w:rsid w:val="0010736B"/>
    <w:rsid w:val="001101A0"/>
    <w:rsid w:val="0011207C"/>
    <w:rsid w:val="0011505F"/>
    <w:rsid w:val="00115DF3"/>
    <w:rsid w:val="00121292"/>
    <w:rsid w:val="001240AB"/>
    <w:rsid w:val="00130268"/>
    <w:rsid w:val="00131637"/>
    <w:rsid w:val="00131752"/>
    <w:rsid w:val="001324F3"/>
    <w:rsid w:val="0014032E"/>
    <w:rsid w:val="00147181"/>
    <w:rsid w:val="00147C84"/>
    <w:rsid w:val="001549A1"/>
    <w:rsid w:val="00155F3E"/>
    <w:rsid w:val="00160DF6"/>
    <w:rsid w:val="00165DFA"/>
    <w:rsid w:val="001713C2"/>
    <w:rsid w:val="00171D4A"/>
    <w:rsid w:val="0017422F"/>
    <w:rsid w:val="001758D4"/>
    <w:rsid w:val="001762B3"/>
    <w:rsid w:val="00176CA4"/>
    <w:rsid w:val="0017748D"/>
    <w:rsid w:val="00180EEE"/>
    <w:rsid w:val="00181AF2"/>
    <w:rsid w:val="00182D93"/>
    <w:rsid w:val="0018564B"/>
    <w:rsid w:val="00187057"/>
    <w:rsid w:val="00191B04"/>
    <w:rsid w:val="001939F8"/>
    <w:rsid w:val="001A2551"/>
    <w:rsid w:val="001A2A4E"/>
    <w:rsid w:val="001A4FD4"/>
    <w:rsid w:val="001B120F"/>
    <w:rsid w:val="001B38E6"/>
    <w:rsid w:val="001B5D7C"/>
    <w:rsid w:val="001C057B"/>
    <w:rsid w:val="001C06C5"/>
    <w:rsid w:val="001C17FB"/>
    <w:rsid w:val="001C5FA1"/>
    <w:rsid w:val="001D0D52"/>
    <w:rsid w:val="001D19B5"/>
    <w:rsid w:val="001D2808"/>
    <w:rsid w:val="001D4134"/>
    <w:rsid w:val="001D4887"/>
    <w:rsid w:val="001D5C4A"/>
    <w:rsid w:val="001D6B42"/>
    <w:rsid w:val="001E1520"/>
    <w:rsid w:val="001E4437"/>
    <w:rsid w:val="001E57E6"/>
    <w:rsid w:val="001E5EA3"/>
    <w:rsid w:val="001F5654"/>
    <w:rsid w:val="00200E29"/>
    <w:rsid w:val="00211A93"/>
    <w:rsid w:val="0021467A"/>
    <w:rsid w:val="002151EC"/>
    <w:rsid w:val="00217DD3"/>
    <w:rsid w:val="00221E7A"/>
    <w:rsid w:val="00224E7D"/>
    <w:rsid w:val="00224EBF"/>
    <w:rsid w:val="00225862"/>
    <w:rsid w:val="002312BA"/>
    <w:rsid w:val="00232EBD"/>
    <w:rsid w:val="00234531"/>
    <w:rsid w:val="002349E0"/>
    <w:rsid w:val="00235AE7"/>
    <w:rsid w:val="00237A3C"/>
    <w:rsid w:val="002412CF"/>
    <w:rsid w:val="00244540"/>
    <w:rsid w:val="00247B33"/>
    <w:rsid w:val="00252BC3"/>
    <w:rsid w:val="002625EE"/>
    <w:rsid w:val="002626F2"/>
    <w:rsid w:val="002643A5"/>
    <w:rsid w:val="00264B6C"/>
    <w:rsid w:val="00264C6F"/>
    <w:rsid w:val="002661C5"/>
    <w:rsid w:val="002702A4"/>
    <w:rsid w:val="002763B2"/>
    <w:rsid w:val="00277776"/>
    <w:rsid w:val="00280E0B"/>
    <w:rsid w:val="00281F2A"/>
    <w:rsid w:val="00283ED3"/>
    <w:rsid w:val="00287B17"/>
    <w:rsid w:val="00290EDE"/>
    <w:rsid w:val="00293FA1"/>
    <w:rsid w:val="002A0374"/>
    <w:rsid w:val="002A0B41"/>
    <w:rsid w:val="002A2351"/>
    <w:rsid w:val="002A2D2A"/>
    <w:rsid w:val="002A3E3A"/>
    <w:rsid w:val="002A4497"/>
    <w:rsid w:val="002B52D0"/>
    <w:rsid w:val="002B5D81"/>
    <w:rsid w:val="002C11EE"/>
    <w:rsid w:val="002C43F9"/>
    <w:rsid w:val="002D212A"/>
    <w:rsid w:val="002D73FF"/>
    <w:rsid w:val="002D770E"/>
    <w:rsid w:val="002E0A85"/>
    <w:rsid w:val="002E2CD9"/>
    <w:rsid w:val="002F2F29"/>
    <w:rsid w:val="002F4D40"/>
    <w:rsid w:val="002F6EB8"/>
    <w:rsid w:val="00301526"/>
    <w:rsid w:val="00305FC1"/>
    <w:rsid w:val="003068D0"/>
    <w:rsid w:val="00306A8D"/>
    <w:rsid w:val="00307715"/>
    <w:rsid w:val="0031033B"/>
    <w:rsid w:val="00310A6E"/>
    <w:rsid w:val="003124FF"/>
    <w:rsid w:val="00323E42"/>
    <w:rsid w:val="0032593A"/>
    <w:rsid w:val="003278E4"/>
    <w:rsid w:val="003301E7"/>
    <w:rsid w:val="003311B2"/>
    <w:rsid w:val="00333289"/>
    <w:rsid w:val="00335A7D"/>
    <w:rsid w:val="00341F75"/>
    <w:rsid w:val="00343E39"/>
    <w:rsid w:val="003506A4"/>
    <w:rsid w:val="0035414D"/>
    <w:rsid w:val="003620D0"/>
    <w:rsid w:val="00367DD5"/>
    <w:rsid w:val="00370E1F"/>
    <w:rsid w:val="0037103F"/>
    <w:rsid w:val="00372C9B"/>
    <w:rsid w:val="00373D86"/>
    <w:rsid w:val="00375F03"/>
    <w:rsid w:val="003769C4"/>
    <w:rsid w:val="0037730F"/>
    <w:rsid w:val="0038230F"/>
    <w:rsid w:val="00386D85"/>
    <w:rsid w:val="00397813"/>
    <w:rsid w:val="003A697B"/>
    <w:rsid w:val="003B10D6"/>
    <w:rsid w:val="003C225A"/>
    <w:rsid w:val="003C2AB2"/>
    <w:rsid w:val="003C5AA0"/>
    <w:rsid w:val="003C5D97"/>
    <w:rsid w:val="003C6493"/>
    <w:rsid w:val="003C796A"/>
    <w:rsid w:val="003D0CFF"/>
    <w:rsid w:val="003E1107"/>
    <w:rsid w:val="003E1CD4"/>
    <w:rsid w:val="003E251E"/>
    <w:rsid w:val="003E2FF8"/>
    <w:rsid w:val="003E78EB"/>
    <w:rsid w:val="00403C06"/>
    <w:rsid w:val="0040716B"/>
    <w:rsid w:val="004130BF"/>
    <w:rsid w:val="00414B81"/>
    <w:rsid w:val="00426B3A"/>
    <w:rsid w:val="00427DC3"/>
    <w:rsid w:val="0043068B"/>
    <w:rsid w:val="004309D3"/>
    <w:rsid w:val="00432D7B"/>
    <w:rsid w:val="00432E99"/>
    <w:rsid w:val="00433E3A"/>
    <w:rsid w:val="0044350E"/>
    <w:rsid w:val="00443B8A"/>
    <w:rsid w:val="004532F9"/>
    <w:rsid w:val="00454838"/>
    <w:rsid w:val="004602EF"/>
    <w:rsid w:val="00464170"/>
    <w:rsid w:val="00465145"/>
    <w:rsid w:val="00467D4C"/>
    <w:rsid w:val="00471337"/>
    <w:rsid w:val="0047197B"/>
    <w:rsid w:val="00471C57"/>
    <w:rsid w:val="004769B8"/>
    <w:rsid w:val="0049251F"/>
    <w:rsid w:val="00496006"/>
    <w:rsid w:val="004A0D31"/>
    <w:rsid w:val="004A123B"/>
    <w:rsid w:val="004A40EE"/>
    <w:rsid w:val="004B7A94"/>
    <w:rsid w:val="004C2345"/>
    <w:rsid w:val="004C5497"/>
    <w:rsid w:val="004C5ABD"/>
    <w:rsid w:val="004D2950"/>
    <w:rsid w:val="004D445D"/>
    <w:rsid w:val="004D6040"/>
    <w:rsid w:val="004E4E0D"/>
    <w:rsid w:val="004F4D67"/>
    <w:rsid w:val="00504CF1"/>
    <w:rsid w:val="005124C8"/>
    <w:rsid w:val="00517131"/>
    <w:rsid w:val="0052236B"/>
    <w:rsid w:val="005261F6"/>
    <w:rsid w:val="005270B7"/>
    <w:rsid w:val="00532AAD"/>
    <w:rsid w:val="00536CAD"/>
    <w:rsid w:val="00537C60"/>
    <w:rsid w:val="00544596"/>
    <w:rsid w:val="005472F8"/>
    <w:rsid w:val="005513D6"/>
    <w:rsid w:val="00552578"/>
    <w:rsid w:val="005630EB"/>
    <w:rsid w:val="00574AD8"/>
    <w:rsid w:val="00575668"/>
    <w:rsid w:val="00577FD0"/>
    <w:rsid w:val="00584AFB"/>
    <w:rsid w:val="00586D2A"/>
    <w:rsid w:val="00587181"/>
    <w:rsid w:val="00591A30"/>
    <w:rsid w:val="005942D7"/>
    <w:rsid w:val="005A3252"/>
    <w:rsid w:val="005B018C"/>
    <w:rsid w:val="005B0AB4"/>
    <w:rsid w:val="005B63D0"/>
    <w:rsid w:val="005C063E"/>
    <w:rsid w:val="005C0A91"/>
    <w:rsid w:val="005C26B3"/>
    <w:rsid w:val="005C3964"/>
    <w:rsid w:val="005C588F"/>
    <w:rsid w:val="005C5A4E"/>
    <w:rsid w:val="005C6115"/>
    <w:rsid w:val="005C796F"/>
    <w:rsid w:val="005D21D0"/>
    <w:rsid w:val="005D33E9"/>
    <w:rsid w:val="005D5556"/>
    <w:rsid w:val="005D5BE6"/>
    <w:rsid w:val="005E156B"/>
    <w:rsid w:val="005E292C"/>
    <w:rsid w:val="005E3051"/>
    <w:rsid w:val="005E309E"/>
    <w:rsid w:val="005E4A52"/>
    <w:rsid w:val="005E669C"/>
    <w:rsid w:val="005E68A0"/>
    <w:rsid w:val="005E769C"/>
    <w:rsid w:val="005E7E40"/>
    <w:rsid w:val="005F13A6"/>
    <w:rsid w:val="005F3783"/>
    <w:rsid w:val="005F46DE"/>
    <w:rsid w:val="005F4DAF"/>
    <w:rsid w:val="00602B6A"/>
    <w:rsid w:val="0060374D"/>
    <w:rsid w:val="00604B0E"/>
    <w:rsid w:val="00612ED7"/>
    <w:rsid w:val="00613736"/>
    <w:rsid w:val="00616832"/>
    <w:rsid w:val="00617625"/>
    <w:rsid w:val="006302EE"/>
    <w:rsid w:val="00631C34"/>
    <w:rsid w:val="006320E9"/>
    <w:rsid w:val="0063281F"/>
    <w:rsid w:val="006360CA"/>
    <w:rsid w:val="00645792"/>
    <w:rsid w:val="006661EE"/>
    <w:rsid w:val="00667595"/>
    <w:rsid w:val="00667C9C"/>
    <w:rsid w:val="0067151D"/>
    <w:rsid w:val="006848F3"/>
    <w:rsid w:val="006854CD"/>
    <w:rsid w:val="00693179"/>
    <w:rsid w:val="006938D6"/>
    <w:rsid w:val="00696C1C"/>
    <w:rsid w:val="006A01D4"/>
    <w:rsid w:val="006A05AE"/>
    <w:rsid w:val="006A3FF8"/>
    <w:rsid w:val="006A6704"/>
    <w:rsid w:val="006B23E2"/>
    <w:rsid w:val="006B6283"/>
    <w:rsid w:val="006C2A7C"/>
    <w:rsid w:val="006C551A"/>
    <w:rsid w:val="006C78E4"/>
    <w:rsid w:val="006D13D3"/>
    <w:rsid w:val="006D4836"/>
    <w:rsid w:val="006E2FBC"/>
    <w:rsid w:val="006E33DF"/>
    <w:rsid w:val="006E49D7"/>
    <w:rsid w:val="006E4A27"/>
    <w:rsid w:val="006E4DEE"/>
    <w:rsid w:val="006F364D"/>
    <w:rsid w:val="00707E6F"/>
    <w:rsid w:val="00712375"/>
    <w:rsid w:val="00717319"/>
    <w:rsid w:val="007248B8"/>
    <w:rsid w:val="00725728"/>
    <w:rsid w:val="0072648C"/>
    <w:rsid w:val="007310EB"/>
    <w:rsid w:val="00733AC4"/>
    <w:rsid w:val="0074074C"/>
    <w:rsid w:val="00743D17"/>
    <w:rsid w:val="00746B21"/>
    <w:rsid w:val="00750BD3"/>
    <w:rsid w:val="007528C1"/>
    <w:rsid w:val="00756201"/>
    <w:rsid w:val="007608A6"/>
    <w:rsid w:val="0076166F"/>
    <w:rsid w:val="00763F8C"/>
    <w:rsid w:val="00767F78"/>
    <w:rsid w:val="00772043"/>
    <w:rsid w:val="007725FF"/>
    <w:rsid w:val="0077638B"/>
    <w:rsid w:val="00782512"/>
    <w:rsid w:val="007830EE"/>
    <w:rsid w:val="00790038"/>
    <w:rsid w:val="00791467"/>
    <w:rsid w:val="007929AA"/>
    <w:rsid w:val="00794628"/>
    <w:rsid w:val="007A44C2"/>
    <w:rsid w:val="007A6BC4"/>
    <w:rsid w:val="007B08C0"/>
    <w:rsid w:val="007B322F"/>
    <w:rsid w:val="007B5064"/>
    <w:rsid w:val="007C1E37"/>
    <w:rsid w:val="007C324B"/>
    <w:rsid w:val="007C3FC5"/>
    <w:rsid w:val="007C485C"/>
    <w:rsid w:val="007C5E93"/>
    <w:rsid w:val="007C69E2"/>
    <w:rsid w:val="007D1AC9"/>
    <w:rsid w:val="007E115C"/>
    <w:rsid w:val="007E4E7A"/>
    <w:rsid w:val="007E61EC"/>
    <w:rsid w:val="007E7F67"/>
    <w:rsid w:val="007F20C8"/>
    <w:rsid w:val="007F6015"/>
    <w:rsid w:val="008010B9"/>
    <w:rsid w:val="00805F76"/>
    <w:rsid w:val="00806C21"/>
    <w:rsid w:val="00813069"/>
    <w:rsid w:val="00816A3F"/>
    <w:rsid w:val="0081749E"/>
    <w:rsid w:val="008223D2"/>
    <w:rsid w:val="00825A58"/>
    <w:rsid w:val="00831A0B"/>
    <w:rsid w:val="00833B6F"/>
    <w:rsid w:val="0084070A"/>
    <w:rsid w:val="0084334C"/>
    <w:rsid w:val="00847054"/>
    <w:rsid w:val="00847D6B"/>
    <w:rsid w:val="00850737"/>
    <w:rsid w:val="00853C03"/>
    <w:rsid w:val="00855B5E"/>
    <w:rsid w:val="008639E5"/>
    <w:rsid w:val="0086429D"/>
    <w:rsid w:val="00864375"/>
    <w:rsid w:val="00866606"/>
    <w:rsid w:val="00867498"/>
    <w:rsid w:val="00867847"/>
    <w:rsid w:val="008839AA"/>
    <w:rsid w:val="00891B86"/>
    <w:rsid w:val="0089240F"/>
    <w:rsid w:val="0089511D"/>
    <w:rsid w:val="008A0A18"/>
    <w:rsid w:val="008A0D18"/>
    <w:rsid w:val="008A5A5D"/>
    <w:rsid w:val="008A5C66"/>
    <w:rsid w:val="008A625D"/>
    <w:rsid w:val="008A6857"/>
    <w:rsid w:val="008A73E8"/>
    <w:rsid w:val="008B0A55"/>
    <w:rsid w:val="008B5ED1"/>
    <w:rsid w:val="008B63AF"/>
    <w:rsid w:val="008B678E"/>
    <w:rsid w:val="008C005E"/>
    <w:rsid w:val="008C4A42"/>
    <w:rsid w:val="008C6AAE"/>
    <w:rsid w:val="008C7DFE"/>
    <w:rsid w:val="008D2F9A"/>
    <w:rsid w:val="008D4878"/>
    <w:rsid w:val="008E15FF"/>
    <w:rsid w:val="008E1FF0"/>
    <w:rsid w:val="008E5BA5"/>
    <w:rsid w:val="008E700A"/>
    <w:rsid w:val="008F2B21"/>
    <w:rsid w:val="008F669C"/>
    <w:rsid w:val="009040F6"/>
    <w:rsid w:val="00916A0E"/>
    <w:rsid w:val="00916C42"/>
    <w:rsid w:val="00925A8E"/>
    <w:rsid w:val="0092770C"/>
    <w:rsid w:val="00931AFA"/>
    <w:rsid w:val="009327EC"/>
    <w:rsid w:val="009346CD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57F85"/>
    <w:rsid w:val="00962C6E"/>
    <w:rsid w:val="00964308"/>
    <w:rsid w:val="00965DB4"/>
    <w:rsid w:val="00966797"/>
    <w:rsid w:val="00972465"/>
    <w:rsid w:val="0097295F"/>
    <w:rsid w:val="009778C7"/>
    <w:rsid w:val="00977902"/>
    <w:rsid w:val="00984BFA"/>
    <w:rsid w:val="009879E4"/>
    <w:rsid w:val="00990BC9"/>
    <w:rsid w:val="00991CFD"/>
    <w:rsid w:val="0099334B"/>
    <w:rsid w:val="00997D28"/>
    <w:rsid w:val="009A0846"/>
    <w:rsid w:val="009A0E43"/>
    <w:rsid w:val="009A6C15"/>
    <w:rsid w:val="009B0511"/>
    <w:rsid w:val="009B3CB3"/>
    <w:rsid w:val="009B66A5"/>
    <w:rsid w:val="009B7933"/>
    <w:rsid w:val="009C3CFB"/>
    <w:rsid w:val="009C3FD7"/>
    <w:rsid w:val="009C626B"/>
    <w:rsid w:val="009C695A"/>
    <w:rsid w:val="009D45D9"/>
    <w:rsid w:val="009D5129"/>
    <w:rsid w:val="009E17BA"/>
    <w:rsid w:val="009E3CC2"/>
    <w:rsid w:val="009E4E1A"/>
    <w:rsid w:val="009E7EC2"/>
    <w:rsid w:val="009F3195"/>
    <w:rsid w:val="00A02D87"/>
    <w:rsid w:val="00A1520C"/>
    <w:rsid w:val="00A25512"/>
    <w:rsid w:val="00A31551"/>
    <w:rsid w:val="00A319A3"/>
    <w:rsid w:val="00A33DAF"/>
    <w:rsid w:val="00A3676A"/>
    <w:rsid w:val="00A43262"/>
    <w:rsid w:val="00A53B65"/>
    <w:rsid w:val="00A53C37"/>
    <w:rsid w:val="00A5556D"/>
    <w:rsid w:val="00A5597B"/>
    <w:rsid w:val="00A56531"/>
    <w:rsid w:val="00A65FC6"/>
    <w:rsid w:val="00A72D96"/>
    <w:rsid w:val="00A73CE3"/>
    <w:rsid w:val="00A73D07"/>
    <w:rsid w:val="00A80CA8"/>
    <w:rsid w:val="00A84605"/>
    <w:rsid w:val="00A85C44"/>
    <w:rsid w:val="00A93177"/>
    <w:rsid w:val="00A946F9"/>
    <w:rsid w:val="00A94BC0"/>
    <w:rsid w:val="00A953C2"/>
    <w:rsid w:val="00AA5D95"/>
    <w:rsid w:val="00AB5E7C"/>
    <w:rsid w:val="00AC205A"/>
    <w:rsid w:val="00AC2286"/>
    <w:rsid w:val="00AC2531"/>
    <w:rsid w:val="00AC2E37"/>
    <w:rsid w:val="00AC4208"/>
    <w:rsid w:val="00AC6295"/>
    <w:rsid w:val="00AC7D48"/>
    <w:rsid w:val="00AD172B"/>
    <w:rsid w:val="00AD32C0"/>
    <w:rsid w:val="00AD3612"/>
    <w:rsid w:val="00AD38C6"/>
    <w:rsid w:val="00AD560E"/>
    <w:rsid w:val="00AD6B13"/>
    <w:rsid w:val="00AE3D57"/>
    <w:rsid w:val="00AE5352"/>
    <w:rsid w:val="00AF2A6E"/>
    <w:rsid w:val="00AF7117"/>
    <w:rsid w:val="00AF7B7A"/>
    <w:rsid w:val="00B0640D"/>
    <w:rsid w:val="00B0709D"/>
    <w:rsid w:val="00B106D0"/>
    <w:rsid w:val="00B13369"/>
    <w:rsid w:val="00B134DA"/>
    <w:rsid w:val="00B1528B"/>
    <w:rsid w:val="00B3040C"/>
    <w:rsid w:val="00B363C6"/>
    <w:rsid w:val="00B42345"/>
    <w:rsid w:val="00B47237"/>
    <w:rsid w:val="00B52B7C"/>
    <w:rsid w:val="00B739A5"/>
    <w:rsid w:val="00B76361"/>
    <w:rsid w:val="00B81AC0"/>
    <w:rsid w:val="00B87429"/>
    <w:rsid w:val="00B91C99"/>
    <w:rsid w:val="00B924D5"/>
    <w:rsid w:val="00B9422E"/>
    <w:rsid w:val="00B95675"/>
    <w:rsid w:val="00B9742B"/>
    <w:rsid w:val="00BA718E"/>
    <w:rsid w:val="00BB0D0B"/>
    <w:rsid w:val="00BB13D2"/>
    <w:rsid w:val="00BB23D7"/>
    <w:rsid w:val="00BB5D68"/>
    <w:rsid w:val="00BB6780"/>
    <w:rsid w:val="00BB7981"/>
    <w:rsid w:val="00BC76CF"/>
    <w:rsid w:val="00BD3720"/>
    <w:rsid w:val="00BD69A9"/>
    <w:rsid w:val="00BD7656"/>
    <w:rsid w:val="00BE38E4"/>
    <w:rsid w:val="00BE4F85"/>
    <w:rsid w:val="00BE6F3F"/>
    <w:rsid w:val="00BE73AD"/>
    <w:rsid w:val="00C00CA1"/>
    <w:rsid w:val="00C10112"/>
    <w:rsid w:val="00C10D67"/>
    <w:rsid w:val="00C10E50"/>
    <w:rsid w:val="00C12481"/>
    <w:rsid w:val="00C21202"/>
    <w:rsid w:val="00C273AC"/>
    <w:rsid w:val="00C3132F"/>
    <w:rsid w:val="00C32DE7"/>
    <w:rsid w:val="00C377D7"/>
    <w:rsid w:val="00C40F70"/>
    <w:rsid w:val="00C4127E"/>
    <w:rsid w:val="00C46F43"/>
    <w:rsid w:val="00C51EAE"/>
    <w:rsid w:val="00C55D33"/>
    <w:rsid w:val="00C563CD"/>
    <w:rsid w:val="00C57333"/>
    <w:rsid w:val="00C5799D"/>
    <w:rsid w:val="00C57B5F"/>
    <w:rsid w:val="00C63178"/>
    <w:rsid w:val="00C7046B"/>
    <w:rsid w:val="00C71771"/>
    <w:rsid w:val="00C73722"/>
    <w:rsid w:val="00C766D6"/>
    <w:rsid w:val="00C769D0"/>
    <w:rsid w:val="00C81434"/>
    <w:rsid w:val="00C86CC2"/>
    <w:rsid w:val="00C87353"/>
    <w:rsid w:val="00C915D0"/>
    <w:rsid w:val="00C927F5"/>
    <w:rsid w:val="00CA68BA"/>
    <w:rsid w:val="00CB007F"/>
    <w:rsid w:val="00CB120C"/>
    <w:rsid w:val="00CB524C"/>
    <w:rsid w:val="00CB65A4"/>
    <w:rsid w:val="00CB6E20"/>
    <w:rsid w:val="00CC2A3F"/>
    <w:rsid w:val="00CC4EBF"/>
    <w:rsid w:val="00CD44D2"/>
    <w:rsid w:val="00CD6994"/>
    <w:rsid w:val="00CE1B37"/>
    <w:rsid w:val="00CE4D6A"/>
    <w:rsid w:val="00CE58EF"/>
    <w:rsid w:val="00CF0C94"/>
    <w:rsid w:val="00CF327F"/>
    <w:rsid w:val="00CF5288"/>
    <w:rsid w:val="00CF7461"/>
    <w:rsid w:val="00D04C60"/>
    <w:rsid w:val="00D10170"/>
    <w:rsid w:val="00D10966"/>
    <w:rsid w:val="00D12317"/>
    <w:rsid w:val="00D12AAD"/>
    <w:rsid w:val="00D16D89"/>
    <w:rsid w:val="00D24C55"/>
    <w:rsid w:val="00D335A7"/>
    <w:rsid w:val="00D34BDC"/>
    <w:rsid w:val="00D35DC0"/>
    <w:rsid w:val="00D543D7"/>
    <w:rsid w:val="00D55E6E"/>
    <w:rsid w:val="00D653D7"/>
    <w:rsid w:val="00D67460"/>
    <w:rsid w:val="00D70D99"/>
    <w:rsid w:val="00D72E08"/>
    <w:rsid w:val="00D72FBB"/>
    <w:rsid w:val="00D74F77"/>
    <w:rsid w:val="00D828AF"/>
    <w:rsid w:val="00D84069"/>
    <w:rsid w:val="00D904A8"/>
    <w:rsid w:val="00D93DD5"/>
    <w:rsid w:val="00D949EA"/>
    <w:rsid w:val="00DA0FEE"/>
    <w:rsid w:val="00DA119A"/>
    <w:rsid w:val="00DB0940"/>
    <w:rsid w:val="00DB44DE"/>
    <w:rsid w:val="00DB4544"/>
    <w:rsid w:val="00DB5383"/>
    <w:rsid w:val="00DB72D1"/>
    <w:rsid w:val="00DC001E"/>
    <w:rsid w:val="00DC40EF"/>
    <w:rsid w:val="00DC7853"/>
    <w:rsid w:val="00DD6F37"/>
    <w:rsid w:val="00DE51CA"/>
    <w:rsid w:val="00DF1A1E"/>
    <w:rsid w:val="00DF2001"/>
    <w:rsid w:val="00DF32AE"/>
    <w:rsid w:val="00DF7A0C"/>
    <w:rsid w:val="00E01446"/>
    <w:rsid w:val="00E03602"/>
    <w:rsid w:val="00E03EFC"/>
    <w:rsid w:val="00E042FD"/>
    <w:rsid w:val="00E05279"/>
    <w:rsid w:val="00E054FD"/>
    <w:rsid w:val="00E05736"/>
    <w:rsid w:val="00E075F2"/>
    <w:rsid w:val="00E10F7C"/>
    <w:rsid w:val="00E137E6"/>
    <w:rsid w:val="00E13859"/>
    <w:rsid w:val="00E150F1"/>
    <w:rsid w:val="00E16F17"/>
    <w:rsid w:val="00E2363B"/>
    <w:rsid w:val="00E319B9"/>
    <w:rsid w:val="00E32AEB"/>
    <w:rsid w:val="00E36B19"/>
    <w:rsid w:val="00E43F3C"/>
    <w:rsid w:val="00E44FBA"/>
    <w:rsid w:val="00E5187B"/>
    <w:rsid w:val="00E51AE1"/>
    <w:rsid w:val="00E567D6"/>
    <w:rsid w:val="00E56DD9"/>
    <w:rsid w:val="00E60F5B"/>
    <w:rsid w:val="00E61EC7"/>
    <w:rsid w:val="00E668F5"/>
    <w:rsid w:val="00E67245"/>
    <w:rsid w:val="00E735D6"/>
    <w:rsid w:val="00E80C87"/>
    <w:rsid w:val="00E8712A"/>
    <w:rsid w:val="00E91E0E"/>
    <w:rsid w:val="00E931E3"/>
    <w:rsid w:val="00E945FD"/>
    <w:rsid w:val="00EA6E0D"/>
    <w:rsid w:val="00EA7136"/>
    <w:rsid w:val="00EB167D"/>
    <w:rsid w:val="00EB799C"/>
    <w:rsid w:val="00EC16CA"/>
    <w:rsid w:val="00EC3F58"/>
    <w:rsid w:val="00EC4018"/>
    <w:rsid w:val="00EC6D36"/>
    <w:rsid w:val="00EC7260"/>
    <w:rsid w:val="00EC77C9"/>
    <w:rsid w:val="00EC79A8"/>
    <w:rsid w:val="00ED234A"/>
    <w:rsid w:val="00ED6441"/>
    <w:rsid w:val="00ED720E"/>
    <w:rsid w:val="00EE3368"/>
    <w:rsid w:val="00EE73A3"/>
    <w:rsid w:val="00EF095C"/>
    <w:rsid w:val="00EF121B"/>
    <w:rsid w:val="00EF2DCE"/>
    <w:rsid w:val="00EF6BAB"/>
    <w:rsid w:val="00F01D6C"/>
    <w:rsid w:val="00F13D59"/>
    <w:rsid w:val="00F1742E"/>
    <w:rsid w:val="00F179AC"/>
    <w:rsid w:val="00F21E3A"/>
    <w:rsid w:val="00F2218D"/>
    <w:rsid w:val="00F22833"/>
    <w:rsid w:val="00F30552"/>
    <w:rsid w:val="00F408A9"/>
    <w:rsid w:val="00F4104E"/>
    <w:rsid w:val="00F45FF6"/>
    <w:rsid w:val="00F50D25"/>
    <w:rsid w:val="00F51895"/>
    <w:rsid w:val="00F56D3C"/>
    <w:rsid w:val="00F61356"/>
    <w:rsid w:val="00F613A5"/>
    <w:rsid w:val="00F621E6"/>
    <w:rsid w:val="00F6714D"/>
    <w:rsid w:val="00F703F3"/>
    <w:rsid w:val="00F7244A"/>
    <w:rsid w:val="00F72DA3"/>
    <w:rsid w:val="00F82267"/>
    <w:rsid w:val="00F834CB"/>
    <w:rsid w:val="00F84847"/>
    <w:rsid w:val="00F933E8"/>
    <w:rsid w:val="00F93856"/>
    <w:rsid w:val="00F93E19"/>
    <w:rsid w:val="00FA2377"/>
    <w:rsid w:val="00FA3841"/>
    <w:rsid w:val="00FA4218"/>
    <w:rsid w:val="00FA6993"/>
    <w:rsid w:val="00FA6AE9"/>
    <w:rsid w:val="00FB2795"/>
    <w:rsid w:val="00FB4E2B"/>
    <w:rsid w:val="00FC2A92"/>
    <w:rsid w:val="00FC6953"/>
    <w:rsid w:val="00FC7560"/>
    <w:rsid w:val="00FD2942"/>
    <w:rsid w:val="00FD54CF"/>
    <w:rsid w:val="00FD5764"/>
    <w:rsid w:val="00FD6C7B"/>
    <w:rsid w:val="00FE0514"/>
    <w:rsid w:val="00FE462C"/>
    <w:rsid w:val="00FE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6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customStyle="true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AD1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72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D172B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D172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D172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customStyle="1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AD1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72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D172B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D172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D172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St-174/2018</izvorni_sadrzaj>
    <derivirana_varijabla naziv="DomainObject.Predmet.OznakaBroj_1">St-174/2018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VELIKI POGLED d.o.o. za proizvodnju i usluge</izvorni_sadrzaj>
    <derivirana_varijabla naziv="DomainObject.Predmet.ProtustrankaFormated_1">  VELIKI POGLED d.o.o. za proizvodnju i usluge</derivirana_varijabla>
  </DomainObject.Predmet.ProtustrankaFormated>
  <DomainObject.Predmet.ProtustrankaFormatedOIB>
    <izvorni_sadrzaj>  VELIKI POGLED d.o.o. za proizvodnju i usluge, OIB 98491026353</izvorni_sadrzaj>
    <derivirana_varijabla naziv="DomainObject.Predmet.ProtustrankaFormatedOIB_1">  VELIKI POGLED d.o.o. za proizvodnju i usluge, OIB 98491026353</derivirana_varijabla>
  </DomainObject.Predmet.ProtustrankaFormatedOIB>
  <DomainObject.Predmet.ProtustrankaFormatedWithAdress>
    <izvorni_sadrzaj> VELIKI POGLED d.o.o. za proizvodnju i usluge, Sućuraj 207, 21469 Sućuraj</izvorni_sadrzaj>
    <derivirana_varijabla naziv="DomainObject.Predmet.ProtustrankaFormatedWithAdress_1"> VELIKI POGLED d.o.o. za proizvodnju i usluge, Sućuraj 207, 21469 Sućuraj</derivirana_varijabla>
  </DomainObject.Predmet.ProtustrankaFormatedWithAdress>
  <DomainObject.Predmet.ProtustrankaFormatedWithAdressOIB>
    <izvorni_sadrzaj> VELIKI POGLED d.o.o. za proizvodnju i usluge, OIB 98491026353, Sućuraj 207, 21469 Sućuraj</izvorni_sadrzaj>
    <derivirana_varijabla naziv="DomainObject.Predmet.ProtustrankaFormatedWithAdressOIB_1"> VELIKI POGLED d.o.o. za proizvodnju i usluge, OIB 98491026353, Sućuraj 207, 21469 Sućuraj</derivirana_varijabla>
  </DomainObject.Predmet.ProtustrankaFormatedWithAdressOIB>
  <DomainObject.Predmet.ProtustrankaWithAdress>
    <izvorni_sadrzaj>VELIKI POGLED d.o.o. za proizvodnju i usluge Sućuraj 207, 21469 Sućuraj</izvorni_sadrzaj>
    <derivirana_varijabla naziv="DomainObject.Predmet.ProtustrankaWithAdress_1">VELIKI POGLED d.o.o. za proizvodnju i usluge Sućuraj 207, 21469 Sućuraj</derivirana_varijabla>
  </DomainObject.Predmet.ProtustrankaWithAdress>
  <DomainObject.Predmet.ProtustrankaWithAdressOIB>
    <izvorni_sadrzaj>VELIKI POGLED d.o.o. za proizvodnju i usluge, OIB 98491026353, Sućuraj 207, 21469 Sućuraj</izvorni_sadrzaj>
    <derivirana_varijabla naziv="DomainObject.Predmet.ProtustrankaWithAdressOIB_1">VELIKI POGLED d.o.o. za proizvodnju i usluge, OIB 98491026353, Sućuraj 207, 21469 Sućuraj</derivirana_varijabla>
  </DomainObject.Predmet.ProtustrankaWithAdressOIB>
  <DomainObject.Predmet.ProtustrankaNazivFormated>
    <izvorni_sadrzaj>VELIKI POGLED d.o.o. za proizvodnju i usluge</izvorni_sadrzaj>
    <derivirana_varijabla naziv="DomainObject.Predmet.ProtustrankaNazivFormated_1">VELIKI POGLED d.o.o. za proizvodnju i usluge</derivirana_varijabla>
  </DomainObject.Predmet.ProtustrankaNazivFormated>
  <DomainObject.Predmet.ProtustrankaNazivFormatedOIB>
    <izvorni_sadrzaj>VELIKI POGLED d.o.o. za proizvodnju i usluge, OIB 98491026353</izvorni_sadrzaj>
    <derivirana_varijabla naziv="DomainObject.Predmet.ProtustrankaNazivFormatedOIB_1">VELIKI POGLED d.o.o. za proizvodnju i usluge, OIB 98491026353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18683136487 zastupanog po punomoćniku Županijsko državno odvjetništvo u Splitu</izvorni_sadrzaj>
    <derivirana_varijabla naziv="DomainObject.Predmet.StrankaFormatedOIB_1">  Republika Hrvatska, OIB 18683136487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18683136487 zastupanog po punomoćniku Županijsko državno odvjetništvo u Splitu</izvorni_sadrzaj>
    <derivirana_varijabla naziv="DomainObject.Predmet.StrankaFormatedWithAdressOIB_1"> Republika Hrvatska, OIB 18683136487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18683136487</izvorni_sadrzaj>
    <derivirana_varijabla naziv="DomainObject.Predmet.StrankaWithAdressOIB_1">Republika Hrvatska, OIB 18683136487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18683136487</izvorni_sadrzaj>
    <derivirana_varijabla naziv="DomainObject.Predmet.StrankaNazivFormatedOIB_1">Republika Hrvatska,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18683136487 zastupanog po punomoćniku Županijsko državno odvjetništvo u Splitu</item>
    </izvorni_sadrzaj>
    <derivirana_varijabla naziv="DomainObject.Predmet.StrankaListFormatedOIB_1">
      <item>Republika Hrvatska, OIB 18683136487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18683136487 zastupanog po punomoćniku Županijsko državno odvjetništvo u Splitu</item>
    </izvorni_sadrzaj>
    <derivirana_varijabla naziv="DomainObject.Predmet.StrankaListFormatedWithAdressOIB_1">
      <item>Republika Hrvatska, OIB 18683136487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18683136487</item>
    </izvorni_sadrzaj>
    <derivirana_varijabla naziv="DomainObject.Predmet.StrankaListNazivFormatedOIB_1">
      <item>Republika Hrvatska, OIB 18683136487</item>
    </derivirana_varijabla>
  </DomainObject.Predmet.StrankaListNazivFormatedOIB>
  <DomainObject.Predmet.ProtuStrankaListFormated>
    <izvorni_sadrzaj>
      <item>VELIKI POGLED d.o.o. za proizvodnju i usluge</item>
    </izvorni_sadrzaj>
    <derivirana_varijabla naziv="DomainObject.Predmet.ProtuStrankaListFormated_1">
      <item>VELIKI POGLED d.o.o. za proizvodnju i usluge</item>
    </derivirana_varijabla>
  </DomainObject.Predmet.ProtuStrankaListFormated>
  <DomainObject.Predmet.ProtuStrankaListFormatedOIB>
    <izvorni_sadrzaj>
      <item>VELIKI POGLED d.o.o. za proizvodnju i usluge, OIB 98491026353</item>
    </izvorni_sadrzaj>
    <derivirana_varijabla naziv="DomainObject.Predmet.ProtuStrankaListFormatedOIB_1">
      <item>VELIKI POGLED d.o.o. za proizvodnju i usluge, OIB 98491026353</item>
    </derivirana_varijabla>
  </DomainObject.Predmet.ProtuStrankaListFormatedOIB>
  <DomainObject.Predmet.ProtuStrankaListFormatedWithAdress>
    <izvorni_sadrzaj>
      <item>VELIKI POGLED d.o.o. za proizvodnju i usluge, Sućuraj 207, 21469 Sućuraj</item>
    </izvorni_sadrzaj>
    <derivirana_varijabla naziv="DomainObject.Predmet.ProtuStrankaListFormatedWithAdress_1">
      <item>VELIKI POGLED d.o.o. za proizvodnju i usluge, Sućuraj 207, 21469 Sućuraj</item>
    </derivirana_varijabla>
  </DomainObject.Predmet.ProtuStrankaListFormatedWithAdress>
  <DomainObject.Predmet.ProtuStrankaListFormatedWithAdressOIB>
    <izvorni_sadrzaj>
      <item>VELIKI POGLED d.o.o. za proizvodnju i usluge, OIB 98491026353, Sućuraj 207, 21469 Sućuraj</item>
    </izvorni_sadrzaj>
    <derivirana_varijabla naziv="DomainObject.Predmet.ProtuStrankaListFormatedWithAdressOIB_1">
      <item>VELIKI POGLED d.o.o. za proizvodnju i usluge, OIB 98491026353, Sućuraj 207, 21469 Sućuraj</item>
    </derivirana_varijabla>
  </DomainObject.Predmet.ProtuStrankaListFormatedWithAdressOIB>
  <DomainObject.Predmet.ProtuStrankaListNazivFormated>
    <izvorni_sadrzaj>
      <item>VELIKI POGLED d.o.o. za proizvodnju i usluge</item>
    </izvorni_sadrzaj>
    <derivirana_varijabla naziv="DomainObject.Predmet.ProtuStrankaListNazivFormated_1">
      <item>VELIKI POGLED d.o.o. za proizvodnju i usluge</item>
    </derivirana_varijabla>
  </DomainObject.Predmet.ProtuStrankaListNazivFormated>
  <DomainObject.Predmet.ProtuStrankaListNazivFormatedOIB>
    <izvorni_sadrzaj>
      <item>VELIKI POGLED d.o.o. za proizvodnju i usluge, OIB 98491026353</item>
    </izvorni_sadrzaj>
    <derivirana_varijabla naziv="DomainObject.Predmet.ProtuStrankaListNazivFormatedOIB_1">
      <item>VELIKI POGLED d.o.o. za proizvodnju i usluge, OIB 98491026353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</izvorni_sadrzaj>
    <derivirana_varijabla naziv="DomainObject.Predmet.OstaliListFormated_1">
      <item>Županijsko državno odvjetništvo u Splitu punomoćnik sudionika u postupku Republika Hrvatska</item>
    </derivirana_varijabla>
  </DomainObject.Predmet.OstaliListFormated>
  <DomainObject.Predmet.OstaliListFormatedOIB>
    <izvorni_sadrzaj>
      <item>Županijsko državno odvjetništvo u Splitu, OIB 70793241859 punomoćnik sudionika u postupku Republika Hrvatska</item>
    </izvorni_sadrzaj>
    <derivirana_varijabla naziv="DomainObject.Predmet.OstaliListFormatedOIB_1">
      <item>Županijsko državno odvjetništvo u Splitu, OIB 70793241859 punomoćnik sudionika u postupku Republika Hrvatska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Republika Hrvatska</item>
    </izvorni_sadrzaj>
    <derivirana_varijabla naziv="DomainObject.Predmet.OstaliListFormatedWithAdress_1">
      <item>Županijsko državno odvjetništvo u Splitu, Gundulićeva 29 A, 21000 Split punomoćnik sudionika u postupku Republika Hrvatska</item>
    </derivirana_varijabla>
  </DomainObject.Predmet.OstaliListFormatedWithAdress>
  <DomainObject.Predmet.OstaliListFormatedWithAdressOIB>
    <izvorni_sadrzaj>
      <item>Županijsko državno odvjetništvo u Splitu, OIB 70793241859, Gundulićeva 29 A, 21000 Split punomoćnik sudionika u postupku Republika Hrvatska</item>
    </izvorni_sadrzaj>
    <derivirana_varijabla naziv="DomainObject.Predmet.OstaliListFormatedWithAdressOIB_1">
      <item>Županijsko državno odvjetništvo u Splitu, OIB 70793241859, Gundulićeva 29 A, 21000 Split punomoćnik sudionika u postupku Republika Hrvatska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Splitu, OIB 70793241859</item>
    </izvorni_sadrzaj>
    <derivirana_varijabla naziv="DomainObject.Predmet.OstaliListNazivFormatedOIB_1">
      <item>Županijsko državno odvjetništvo u Splitu,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VELIKI POGLED d.o.o. za proizvodnju i usluge</izvorni_sadrzaj>
    <derivirana_varijabla naziv="DomainObject.Predmet.ProtustrankaIDrugi_1">VELIKI POGLED d.o.o. za proizvodnju i usluge</derivirana_varijabla>
  </DomainObject.Predmet.ProtustrankaIDrugi>
  <DomainObject.Predmet.StrankaIDrugiAdressOIB>
    <izvorni_sadrzaj>Republika Hrvatska, OIB 18683136487</izvorni_sadrzaj>
    <derivirana_varijabla naziv="DomainObject.Predmet.StrankaIDrugiAdressOIB_1">Republika Hrvatska, OIB 18683136487</derivirana_varijabla>
  </DomainObject.Predmet.StrankaIDrugiAdressOIB>
  <DomainObject.Predmet.ProtustrankaIDrugiAdressOIB>
    <izvorni_sadrzaj>VELIKI POGLED d.o.o. za proizvodnju i usluge, OIB 98491026353, Sućuraj 207, 21469 Sućuraj</izvorni_sadrzaj>
    <derivirana_varijabla naziv="DomainObject.Predmet.ProtustrankaIDrugiAdressOIB_1">VELIKI POGLED d.o.o. za proizvodnju i usluge, OIB 98491026353, Sućuraj 207, 21469 Sućuraj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VELIKI POGLED d.o.o. za proizvodnju i usluge</item>
      <item>Republika Hrvatska</item>
      <item>Županijsko državno odvjetništvo u Splitu</item>
    </izvorni_sadrzaj>
    <derivirana_varijabla naziv="DomainObject.Predmet.SudioniciListNaziv_1">
      <item>VELIKI POGLED d.o.o. za proizvodnju i usluge</item>
      <item>Republika Hrvatska</item>
      <item>Županijsko državno odvjetništvo u Splitu</item>
    </derivirana_varijabla>
  </DomainObject.Predmet.SudioniciListNaziv>
  <DomainObject.Predmet.SudioniciListAdressOIB>
    <izvorni_sadrzaj>
      <item>VELIKI POGLED d.o.o. za proizvodnju i usluge, OIB 98491026353, Sućuraj 207,21469 Sućuraj</item>
      <item>Republika Hrvatska, OIB 18683136487</item>
      <item>Županijsko državno odvjetništvo u Splitu, OIB 70793241859, Gundulićeva 29 A,21000 Split</item>
    </izvorni_sadrzaj>
    <derivirana_varijabla naziv="DomainObject.Predmet.SudioniciListAdressOIB_1">
      <item>VELIKI POGLED d.o.o. za proizvodnju i usluge, OIB 98491026353, Sućuraj 207,21469 Sućuraj</item>
      <item>Republika Hrvatska, OIB 18683136487</item>
      <item>Županijsko državno odvjetništvo u Splitu, OIB 70793241859,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98491026353</item>
      <item>, OIB 18683136487</item>
      <item>, OIB 70793241859</item>
    </izvorni_sadrzaj>
    <derivirana_varijabla naziv="DomainObject.Predmet.SudioniciListNazivOIB_1">
      <item>, OIB 98491026353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St-174/2018-31</izvorni_sadrzaj>
    <derivirana_varijabla naziv="DomainObject.PredzadnjaOdlukaIzPredmeta.Oznaka_1">St-174/2018-31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CF2ED4-FD72-414B-AE6C-EDD8B4A958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1093</properties:Words>
  <properties:Characters>6133</properties:Characters>
  <properties:Lines>149</properties:Lines>
  <properties:Paragraphs>53</properties:Paragraphs>
  <properties:TotalTime>1771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>Posl</vt:lpstr>
      <vt:lpstr>REPUBLIKA HRVATSKA</vt:lpstr>
      <vt:lpstr>R E P U B L I K A   H R V A T S K A</vt:lpstr>
      <vt:lpstr>    R J E Š E NJ E</vt:lpstr>
      <vt:lpstr>        I. Utvrđuju se slijedeće tražbine vjerovnika viših isplatnih redova:</vt:lpstr>
    </vt:vector>
  </properties:TitlesOfParts>
  <properties:LinksUpToDate>false</properties:LinksUpToDate>
  <properties:CharactersWithSpaces>7539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2016-02-16T13:25:00Z</dcterms:created>
  <dc:creator>wsadmin</dc:creator>
  <cp:lastModifiedBy>Paško Bačić</cp:lastModifiedBy>
  <cp:lastPrinted>2019-02-14T11:01:00Z</cp:lastPrinted>
  <dcterms:modified xmlns:xsi="http://www.w3.org/2001/XMLSchema-instance" xsi:type="dcterms:W3CDTF">2019-02-14T11:01:00Z</dcterms:modified>
  <cp:revision>78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(19-RJEŠENJE_O_UTVRĐENIM_TRAŽBINAMA-I._ispitno_ročište.docx)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