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bf64" w14:paraId="38cbf6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6B47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szCs w:val="20"/>
          <w:lang w:eastAsia="hr-HR"/>
        </w:rPr>
        <w:t xml:space="preserve">               5 St-1336/2016-4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B478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</w:t>
      </w:r>
      <w:r w:rsidRPr="006B478B">
        <w:rPr>
          <w:rFonts w:cs="Times New Roman" w:eastAsia="Calibri"/>
        </w:rPr>
        <w:t>UDRUGA ANIMA CAELESTIS, Ribnjačka, Ribnjačka 21, OIB: 38039044708, 23. ožujka 2017.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OIB: 18683136487, za pokretanje stečajnog postupka nad dužnikom </w:t>
      </w:r>
      <w:r w:rsidRPr="006B478B">
        <w:rPr>
          <w:rFonts w:cs="Times New Roman" w:eastAsia="Calibri"/>
        </w:rPr>
        <w:t>UDRUGA ANIMA CAELESTIS, Ribnjačka, Ribnjačka 21, OIB: 38039044708.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UDRUGA ANIMA CAELESTIS, Ribnjačka, sud je temeljem odredbe čl.430., 431. i 434. Stečajnog zakona (Narodne novine br. 71/15, dalje: SZ) oglasom </w:t>
      </w:r>
      <w:proofErr w:type="spellStart"/>
      <w:r w:rsidRPr="006B478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6B478B">
        <w:rPr>
          <w:rFonts w:cs="Times New Roman" w:eastAsia="Times New Roman"/>
          <w:szCs w:val="20"/>
          <w:lang w:eastAsia="hr-HR"/>
        </w:rPr>
        <w:t>. broj St-1336/2016-2, koji je objavljen na mrežnoj stranici e-oglasna ploča Trgovačkog suda u Bjelovaru dana 5. siječnja 2017.,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</w:t>
      </w:r>
      <w:r w:rsidRPr="006B478B">
        <w:rPr>
          <w:rFonts w:cs="Times New Roman" w:eastAsia="Times New Roman"/>
          <w:szCs w:val="20"/>
          <w:lang w:eastAsia="hr-HR"/>
        </w:rPr>
        <w:lastRenderedPageBreak/>
        <w:t xml:space="preserve">Republika Hrvatska, Ministarstvo financija je 17. siječnja 2017. podnio prijedlog za otvaranje stečajnog postupka, navodeći da dužnik ima imovinu iz koje se može naplatiti vjerovnikovo potraživanje. 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6B478B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 xml:space="preserve">U Bjelovaru, 23. ožujka 2017.  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B478B" w:rsidP="006B478B" w:rsidR="006B478B" w:rsidRPr="006B47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B478B" w:rsidP="006B478B" w:rsidR="006B478B" w:rsidRPr="006B47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6B478B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B478B" w:rsidP="006B478B" w:rsidR="006B478B" w:rsidRPr="006B47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B478B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78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44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St-1336/2016-4</izvorni_sadrzaj>
    <derivirana_varijabla naziv="DomainObject.Oznaka_1">St-1336/2016-4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ANIMA CAELESTIS</izvorni_sadrzaj>
    <derivirana_varijabla naziv="DomainObject.Predmet.ProtustrankaFormated_1">  UDRUGA ANIMA CAELESTIS</derivirana_varijabla>
  </DomainObject.Predmet.ProtustrankaFormated>
  <DomainObject.Predmet.ProtustrankaFormatedOIB>
    <izvorni_sadrzaj>  UDRUGA ANIMA CAELESTIS, OIB 38039044708</izvorni_sadrzaj>
    <derivirana_varijabla naziv="DomainObject.Predmet.ProtustrankaFormatedOIB_1">  UDRUGA ANIMA CAELESTIS, OIB 38039044708</derivirana_varijabla>
  </DomainObject.Predmet.ProtustrankaFormatedOIB>
  <DomainObject.Predmet.ProtustrankaFormatedWithAdress>
    <izvorni_sadrzaj> UDRUGA ANIMA CAELESTIS, Ribnjačka 21, 43270 Ribnjačka</izvorni_sadrzaj>
    <derivirana_varijabla naziv="DomainObject.Predmet.ProtustrankaFormatedWithAdress_1"> UDRUGA ANIMA CAELESTIS, Ribnjačka 21, 43270 Ribnjačka</derivirana_varijabla>
  </DomainObject.Predmet.ProtustrankaFormatedWithAdress>
  <DomainObject.Predmet.ProtustrankaFormatedWithAdressOIB>
    <izvorni_sadrzaj> UDRUGA ANIMA CAELESTIS, OIB 38039044708, Ribnjačka 21, 43270 Ribnjačka</izvorni_sadrzaj>
    <derivirana_varijabla naziv="DomainObject.Predmet.ProtustrankaFormatedWithAdressOIB_1"> UDRUGA ANIMA CAELESTIS, OIB 38039044708, Ribnjačka 21, 43270 Ribnjačka</derivirana_varijabla>
  </DomainObject.Predmet.ProtustrankaFormatedWithAdressOIB>
  <DomainObject.Predmet.ProtustrankaWithAdress>
    <izvorni_sadrzaj>UDRUGA ANIMA CAELESTIS Ribnjačka 21, 43270 Ribnjačka</izvorni_sadrzaj>
    <derivirana_varijabla naziv="DomainObject.Predmet.ProtustrankaWithAdress_1">UDRUGA ANIMA CAELESTIS Ribnjačka 21, 43270 Ribnjačka</derivirana_varijabla>
  </DomainObject.Predmet.ProtustrankaWithAdress>
  <DomainObject.Predmet.ProtustrankaWithAdressOIB>
    <izvorni_sadrzaj>UDRUGA ANIMA CAELESTIS, OIB 38039044708, Ribnjačka 21, 43270 Ribnjačka</izvorni_sadrzaj>
    <derivirana_varijabla naziv="DomainObject.Predmet.ProtustrankaWithAdressOIB_1">UDRUGA ANIMA CAELESTIS, OIB 38039044708, Ribnjačka 21, 43270 Ribnjačka</derivirana_varijabla>
  </DomainObject.Predmet.ProtustrankaWithAdressOIB>
  <DomainObject.Predmet.ProtustrankaNazivFormated>
    <izvorni_sadrzaj>UDRUGA ANIMA CAELESTIS</izvorni_sadrzaj>
    <derivirana_varijabla naziv="DomainObject.Predmet.ProtustrankaNazivFormated_1">UDRUGA ANIMA CAELESTIS</derivirana_varijabla>
  </DomainObject.Predmet.ProtustrankaNazivFormated>
  <DomainObject.Predmet.ProtustrankaNazivFormatedOIB>
    <izvorni_sadrzaj>UDRUGA ANIMA CAELESTIS, OIB 38039044708</izvorni_sadrzaj>
    <derivirana_varijabla naziv="DomainObject.Predmet.ProtustrankaNazivFormatedOIB_1">UDRUGA ANIMA CAELESTIS, OIB 38039044708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18683136487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18683136487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18683136487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18683136487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18683136487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18683136487</izvorni_sadrzaj>
    <derivirana_varijabla naziv="DomainObject.Predmet.StrankaNazivFormatedOIB_1">FINA, RC ZAGREB, Podružnica Bjelovar, OIB 85821130368,REPUBLIKA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18683136487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18683136487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18683136487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UDRUGA ANIMA CAELESTIS</item>
    </izvorni_sadrzaj>
    <derivirana_varijabla naziv="DomainObject.Predmet.ProtuStrankaListFormated_1">
      <item>UDRUGA ANIMA CAELESTIS</item>
    </derivirana_varijabla>
  </DomainObject.Predmet.ProtuStrankaListFormated>
  <DomainObject.Predmet.ProtuStrankaListFormatedOIB>
    <izvorni_sadrzaj>
      <item>UDRUGA ANIMA CAELESTIS, OIB 38039044708</item>
    </izvorni_sadrzaj>
    <derivirana_varijabla naziv="DomainObject.Predmet.ProtuStrankaListFormatedOIB_1">
      <item>UDRUGA ANIMA CAELESTIS, OIB 38039044708</item>
    </derivirana_varijabla>
  </DomainObject.Predmet.ProtuStrankaListFormatedOIB>
  <DomainObject.Predmet.ProtuStrankaListFormatedWithAdress>
    <izvorni_sadrzaj>
      <item>UDRUGA ANIMA CAELESTIS, Ribnjačka 21, 43270 Ribnjačka</item>
    </izvorni_sadrzaj>
    <derivirana_varijabla naziv="DomainObject.Predmet.ProtuStrankaListFormatedWithAdress_1">
      <item>UDRUGA ANIMA CAELESTIS, Ribnjačka 21, 43270 Ribnjačka</item>
    </derivirana_varijabla>
  </DomainObject.Predmet.ProtuStrankaListFormatedWithAdress>
  <DomainObject.Predmet.ProtuStrankaListFormatedWithAdressOIB>
    <izvorni_sadrzaj>
      <item>UDRUGA ANIMA CAELESTIS, OIB 38039044708, Ribnjačka 21, 43270 Ribnjačka</item>
    </izvorni_sadrzaj>
    <derivirana_varijabla naziv="DomainObject.Predmet.ProtuStrankaListFormatedWithAdressOIB_1">
      <item>UDRUGA ANIMA CAELESTIS, OIB 38039044708, Ribnjačka 21, 43270 Ribnjačka</item>
    </derivirana_varijabla>
  </DomainObject.Predmet.ProtuStrankaListFormatedWithAdressOIB>
  <DomainObject.Predmet.ProtuStrankaListNazivFormated>
    <izvorni_sadrzaj>
      <item>UDRUGA ANIMA CAELESTIS</item>
    </izvorni_sadrzaj>
    <derivirana_varijabla naziv="DomainObject.Predmet.ProtuStrankaListNazivFormated_1">
      <item>UDRUGA ANIMA CAELESTIS</item>
    </derivirana_varijabla>
  </DomainObject.Predmet.ProtuStrankaListNazivFormated>
  <DomainObject.Predmet.ProtuStrankaListNazivFormatedOIB>
    <izvorni_sadrzaj>
      <item>UDRUGA ANIMA CAELESTIS, OIB 38039044708</item>
    </izvorni_sadrzaj>
    <derivirana_varijabla naziv="DomainObject.Predmet.ProtuStrankaListNazivFormatedOIB_1">
      <item>UDRUGA ANIMA CAELESTIS, OIB 38039044708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St-1336/2016-4</izvorni_sadrzaj>
    <derivirana_varijabla naziv="DomainObject.PoslovniBrojDokumenta_1">St-1336/2016-4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UDRUGA ANIMA CAELESTIS</izvorni_sadrzaj>
    <derivirana_varijabla naziv="DomainObject.Predmet.ProtustrankaIDrugi_1">UDRUGA ANIMA CAELESTIS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UDRUGA ANIMA CAELESTIS, OIB 38039044708, Ribnjačka 21, 43270 Ribnjačka</izvorni_sadrzaj>
    <derivirana_varijabla naziv="DomainObject.Predmet.ProtustrankaIDrugiAdressOIB_1">UDRUGA ANIMA CAELESTIS, OIB 38039044708, Ribnjačka 21, 43270 Ribnjačka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ANIMA CAELESTIS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UDRUGA ANIMA CAELESTIS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UDRUGA ANIMA CAELESTIS, OIB 38039044708, Ribnjačka 21,43270 Ribnjačka</item>
      <item>REPUBLIKA HRVATSKA, Ministarstvo financija, Porezna uprava, Područni ured Sjeverna Hrvatska, OIB 18683136487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UDRUGA ANIMA CAELESTIS, OIB 38039044708, Ribnjačka 21,43270 Ribnjačka</item>
      <item>REPUBLIKA HRVATSKA, Ministarstvo financija, Porezna uprava, Područni ured Sjeverna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BDE51-57D7-46FD-93D7-B3ED6868F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2938</properties:Characters>
  <properties:Lines>80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2017-03-23T12:35:00Z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St-1336/2016-4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