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0415" w14:paraId="77d041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E53A1" w:rsidP="002E53A1" w:rsidR="002E53A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St-164/2016-18.</w:t>
      </w:r>
    </w:p>
    <w:p w:rsidRDefault="002E53A1" w:rsidP="002E53A1" w:rsidR="002E53A1">
      <w:pPr>
        <w:pStyle w:val="Naslov1"/>
        <w:rPr>
          <w:rFonts w:hAnsi="Arial" w:ascii="Arial"/>
        </w:rPr>
      </w:pPr>
    </w:p>
    <w:p w:rsidRDefault="002E53A1" w:rsidP="002E53A1" w:rsidR="002E53A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2E53A1" w:rsidP="002E53A1" w:rsidR="002E53A1">
      <w:pPr>
        <w:jc w:val="center"/>
        <w:rPr>
          <w:rFonts w:hAnsi="Arial" w:ascii="Arial"/>
          <w:b/>
        </w:rPr>
      </w:pPr>
    </w:p>
    <w:p w:rsidRDefault="002E53A1" w:rsidP="002E53A1" w:rsidR="002E53A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E53A1" w:rsidP="002E53A1" w:rsidR="002E53A1">
      <w:pPr>
        <w:jc w:val="both"/>
        <w:rPr>
          <w:rFonts w:hAnsi="Arial" w:ascii="Arial"/>
        </w:rPr>
      </w:pPr>
    </w:p>
    <w:p w:rsidRDefault="002E53A1" w:rsidP="002E53A1" w:rsidR="002E53A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PRERADA-PROMET d.o.o. za proizvodnju, trgovinu i usluge u stečaju iz Bjelovara, Mihanovićeva 10, OIB 50713145554, dana 08. veljače 2017. godine</w:t>
      </w:r>
    </w:p>
    <w:p w:rsidRDefault="002E53A1" w:rsidP="002E53A1" w:rsidR="002E53A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E53A1" w:rsidP="002E53A1" w:rsidR="002E53A1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Određuje</w:t>
      </w:r>
      <w:proofErr w:type="spellEnd"/>
      <w:r>
        <w:rPr>
          <w:rFonts w:cs="Arial" w:hAnsi="Arial" w:ascii="Arial"/>
        </w:rPr>
        <w:t xml:space="preserve"> se prodaja nekretnina u vlasništvu stečajnog dužnika </w:t>
      </w:r>
      <w:r>
        <w:rPr>
          <w:rFonts w:hAnsi="Arial" w:ascii="Arial"/>
        </w:rPr>
        <w:t xml:space="preserve">PRERADA-PROMET d.o.o. za proizvodnju, trgovinu i usluge u stečaju iz Bjelovara, Mihanovićeva 10, OIB 50713145554, </w:t>
      </w:r>
      <w:r>
        <w:rPr>
          <w:rFonts w:cs="Arial" w:hAnsi="Arial" w:ascii="Arial"/>
        </w:rPr>
        <w:t xml:space="preserve">u stečajnom postupku uz odgovarajuću primjenu Pravila ovršnog postupka o ovrsi na nekretnini i to upisanih u: </w:t>
      </w:r>
    </w:p>
    <w:p w:rsidRDefault="002E53A1" w:rsidP="002E53A1" w:rsidR="002E53A1">
      <w:pPr>
        <w:ind w:firstLine="720"/>
        <w:jc w:val="both"/>
        <w:rPr>
          <w:rFonts w:cs="Arial" w:hAnsi="Arial" w:ascii="Arial"/>
        </w:rPr>
      </w:pPr>
    </w:p>
    <w:p w:rsidRDefault="002E53A1" w:rsidP="002E53A1" w:rsidR="002E53A1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-zk.ul.broj 4764 k.o.Grad Bjelovar i to čkbr.423/8, oznake zemljišta U Osječkoj ulici prizemna stambena zgrada dvorište, površine 867m2, kao vlasništvo PRERADA-PROMET d.o.o. iz Bjelovara, Antuna Mihanovića 10, a sada u stečaju, po početnoj prodajnoj cijeni u iznosu od 315.000,00 kuna (</w:t>
      </w:r>
      <w:proofErr w:type="spellStart"/>
      <w:r>
        <w:rPr>
          <w:rFonts w:cs="Arial" w:hAnsi="Arial" w:ascii="Arial"/>
        </w:rPr>
        <w:t>tristopetnaesttisuća</w:t>
      </w:r>
      <w:proofErr w:type="spellEnd"/>
      <w:r>
        <w:rPr>
          <w:rFonts w:cs="Arial" w:hAnsi="Arial" w:ascii="Arial"/>
        </w:rPr>
        <w:t xml:space="preserve"> kuna),</w:t>
      </w:r>
    </w:p>
    <w:p w:rsidRDefault="002E53A1" w:rsidP="002E53A1" w:rsidR="002E53A1">
      <w:pPr>
        <w:ind w:firstLine="720"/>
        <w:jc w:val="both"/>
        <w:rPr>
          <w:rFonts w:cs="Arial" w:hAnsi="Arial" w:ascii="Arial"/>
        </w:rPr>
      </w:pPr>
    </w:p>
    <w:p w:rsidRDefault="002E53A1" w:rsidP="002E53A1" w:rsidR="002E53A1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-zk.ul.broj 3283 k.o.Grad Bjelovar i to čkbr.423/3, oznake zemljišta U Osječkoj ulici obiteljska kuća, dvorišni objekt, dvorište, površine 665m2, kao vlasništvo PRERADA-PROMET d.o.o. iz Bjelovara, Antuna Mihanovića 10, a sada u stečaju, po početnoj prodajnoj cijeni u iznosu od 288.000,00 kuna (</w:t>
      </w:r>
      <w:proofErr w:type="spellStart"/>
      <w:r>
        <w:rPr>
          <w:rFonts w:cs="Arial" w:hAnsi="Arial" w:ascii="Arial"/>
        </w:rPr>
        <w:t>dvijestoosamdesetosamtisuća</w:t>
      </w:r>
      <w:proofErr w:type="spellEnd"/>
      <w:r>
        <w:rPr>
          <w:rFonts w:cs="Arial" w:hAnsi="Arial" w:ascii="Arial"/>
        </w:rPr>
        <w:t xml:space="preserve"> kuna).</w:t>
      </w:r>
    </w:p>
    <w:p w:rsidRDefault="002E53A1" w:rsidP="002E53A1" w:rsidR="002E53A1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U</w:t>
      </w:r>
      <w:proofErr w:type="spellEnd"/>
      <w:r>
        <w:rPr>
          <w:rFonts w:cs="Arial" w:hAnsi="Arial" w:ascii="Arial"/>
        </w:rPr>
        <w:t xml:space="preserve"> zemljišnim knjigama Općinskog suda u Bjelovaru, zemljišnoknjižni odjel u Bjelovaru upisati će se zabilježba rješenja o prodaji ovih nekretnina.</w:t>
      </w:r>
    </w:p>
    <w:p w:rsidRDefault="002E53A1" w:rsidP="002E53A1" w:rsidR="002E53A1">
      <w:pPr>
        <w:rPr>
          <w:rFonts w:cs="Arial" w:hAnsi="Arial" w:ascii="Arial"/>
        </w:rPr>
      </w:pPr>
    </w:p>
    <w:p w:rsidRDefault="002E53A1" w:rsidP="002E53A1" w:rsidR="002E53A1">
      <w:pPr>
        <w:rPr>
          <w:rFonts w:cs="Arial" w:hAnsi="Arial" w:ascii="Arial"/>
        </w:rPr>
      </w:pPr>
    </w:p>
    <w:p w:rsidRDefault="002E53A1" w:rsidP="002E53A1" w:rsidR="002E53A1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 xml:space="preserve">                                                     </w:t>
      </w:r>
    </w:p>
    <w:p w:rsidRDefault="002E53A1" w:rsidP="002E53A1" w:rsidR="002E53A1">
      <w:pPr>
        <w:rPr>
          <w:rFonts w:cs="Arial" w:hAnsi="Arial" w:ascii="Arial"/>
          <w:b/>
        </w:rPr>
      </w:pPr>
    </w:p>
    <w:p w:rsidRDefault="002E53A1" w:rsidP="002E53A1" w:rsidR="002E53A1">
      <w:pPr>
        <w:rPr>
          <w:rFonts w:cs="Arial" w:hAnsi="Arial" w:ascii="Arial"/>
          <w:b/>
        </w:rPr>
      </w:pPr>
    </w:p>
    <w:p w:rsidRDefault="002E53A1" w:rsidP="002E53A1" w:rsidR="002E53A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Obrazloženje</w:t>
      </w:r>
    </w:p>
    <w:p w:rsidRDefault="002E53A1" w:rsidP="002E53A1" w:rsidR="002E53A1">
      <w:pPr>
        <w:jc w:val="both"/>
        <w:rPr>
          <w:rFonts w:cs="Arial" w:hAnsi="Arial" w:ascii="Arial"/>
        </w:rPr>
      </w:pPr>
    </w:p>
    <w:p w:rsidRDefault="002E53A1" w:rsidP="002E53A1" w:rsidR="002E53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Rješenjem ovog suda pod poslovnim brojem 7 St-164/2016-6 od 13. svibnja 2016. godine otvoren je stečajni postupak nad dužnikom</w:t>
      </w:r>
      <w:r>
        <w:rPr>
          <w:rFonts w:hAnsi="Arial" w:ascii="Arial"/>
        </w:rPr>
        <w:t xml:space="preserve"> PRERADA-PROMET d.o.o. za proizvodnju, trgovinu i usluge u stečaju iz Bjelovara, Mihanovićeva 10, OIB 50713145554</w:t>
      </w:r>
      <w:r>
        <w:rPr>
          <w:rFonts w:cs="Arial" w:hAnsi="Arial" w:ascii="Arial"/>
        </w:rPr>
        <w:t>.</w:t>
      </w:r>
    </w:p>
    <w:p w:rsidRDefault="002E53A1" w:rsidP="002E53A1" w:rsidR="002E53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Skupština vjerovnika u ovom stečajnom postupku na izvještajnom ročištu održanom dana 14. srpnja 2016. godine donijela je Odluku o prodaji nekretnina navedenih u izreci ovog rješenja u stečajnom postupku. S obzirom na navedeno, temeljem čl.229.Stečajnog zakona (NN broj 71/15) riješeno je kao u izreci ovog rješenja.</w:t>
      </w:r>
    </w:p>
    <w:p w:rsidRDefault="002E53A1" w:rsidP="002E53A1" w:rsidR="002E53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08. veljače 2017. godine</w:t>
      </w:r>
    </w:p>
    <w:p w:rsidRDefault="002E53A1" w:rsidP="002E53A1" w:rsidR="002E53A1">
      <w:pPr>
        <w:rPr>
          <w:rFonts w:cs="Arial" w:hAnsi="Arial" w:ascii="Arial"/>
        </w:rPr>
      </w:pPr>
    </w:p>
    <w:p w:rsidRDefault="002E53A1" w:rsidP="002E53A1" w:rsidR="002E53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SUDAC                                                                                                                </w:t>
      </w:r>
    </w:p>
    <w:p w:rsidRDefault="002E53A1" w:rsidP="002E53A1" w:rsidR="002E53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bookmarkStart w:name="_GoBack" w:id="0"/>
      <w:bookmarkEnd w:id="0"/>
    </w:p>
    <w:p w:rsidRDefault="002E53A1" w:rsidP="002E53A1" w:rsidR="002E53A1">
      <w:pPr>
        <w:jc w:val="both"/>
        <w:rPr>
          <w:rFonts w:cs="Times New Roman" w:hAnsi="Arial" w:ascii="Arial"/>
          <w:szCs w:val="20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2E53A1" w:rsidP="002E53A1" w:rsidR="002E53A1">
      <w:pPr>
        <w:jc w:val="both"/>
        <w:rPr>
          <w:rFonts w:cs="Arial" w:hAnsi="Arial" w:ascii="Arial"/>
        </w:rPr>
      </w:pPr>
    </w:p>
    <w:p w:rsidRDefault="002E53A1" w:rsidP="002E53A1" w:rsidR="002E53A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E53A1" w:rsidP="002E53A1" w:rsidR="002E53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2E53A1" w:rsidP="002E53A1" w:rsidR="002E53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2E53A1" w:rsidP="002E53A1" w:rsidR="002E53A1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Općinskom sudu u Bjelovaru, zemljišno-knjižnom odjelu radi zabilježbe putem sudskog dostavljača</w:t>
      </w:r>
    </w:p>
    <w:p w:rsidRDefault="002E53A1" w:rsidP="002E53A1" w:rsidR="002E53A1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e-oglasna ploča suda</w:t>
      </w:r>
    </w:p>
    <w:p w:rsidRDefault="002E53A1" w:rsidP="002E53A1" w:rsidR="002E53A1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Sc.pravomoćnost</w:t>
      </w:r>
      <w:proofErr w:type="spellEnd"/>
    </w:p>
    <w:p w:rsidRDefault="002E53A1" w:rsidP="002E53A1" w:rsidR="002E53A1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Bj.08.02.2017.g.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3A1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167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St-164/2016-18</izvorni_sadrzaj>
    <derivirana_varijabla naziv="DomainObject.Oznaka_1">St-164/2016-18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St-164/2016-18</izvorni_sadrzaj>
    <derivirana_varijabla naziv="DomainObject.PoslovniBrojDokumenta_1">St-164/2016-18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589A3-53A4-4AAF-8A56-A5E7F950E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2281</properties:Characters>
  <properties:Lines>68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2017-02-08T13:18:00Z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St-164/2016-18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