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7c014" w14:paraId="9d7c014" w:rsidRDefault="00FF16D5" w:rsidP="00910611" w:rsidR="00FF16D5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16D5" w:rsidP="00910611" w:rsidR="00FF16D5">
      <w:r>
        <w:rPr>
          <w:rFonts w:eastAsia="MS Mincho"/>
        </w:rPr>
        <w:t xml:space="preserve">   REPUBLIKA HRVATSKA</w:t>
      </w:r>
    </w:p>
    <w:p w:rsidRDefault="00FF16D5" w:rsidP="00910611" w:rsidR="00FF16D5">
      <w:r>
        <w:rPr>
          <w:rFonts w:eastAsia="MS Mincho"/>
        </w:rPr>
        <w:t>TRGOVAČKI SUD U RIJECI</w:t>
      </w:r>
    </w:p>
    <w:p w:rsidRDefault="00FF16D5" w:rsidR="00FF16D5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61436B" w:rsidP="001851D8" w:rsidR="001851D8">
      <w:pPr>
        <w:jc w:val="both"/>
        <w:rPr>
          <w:rFonts w:cs="Arial"/>
        </w:rPr>
      </w:pPr>
      <w:r w:rsidRPr="0061436B">
        <w:rPr>
          <w:rFonts w:cs="Arial"/>
        </w:rPr>
        <w:tab/>
      </w:r>
      <w:r w:rsidR="007F30F2" w:rsidRPr="007F30F2">
        <w:rPr>
          <w:rFonts w:cs="Arial"/>
        </w:rPr>
        <w:t xml:space="preserve">Trgovački sud u Rijeci, po sucu </w:t>
      </w:r>
      <w:r w:rsidR="005436EC">
        <w:rPr>
          <w:rFonts w:cs="Arial"/>
        </w:rPr>
        <w:t xml:space="preserve">pojedincu </w:t>
      </w:r>
      <w:r w:rsidR="007F30F2" w:rsidRPr="007F30F2">
        <w:rPr>
          <w:rFonts w:cs="Arial"/>
        </w:rPr>
        <w:t xml:space="preserve">Danieli Korlević, odlučujući o </w:t>
      </w:r>
      <w:r w:rsidR="00DB54E4">
        <w:rPr>
          <w:rFonts w:cs="Arial"/>
        </w:rPr>
        <w:t>prijedlogu</w:t>
      </w:r>
      <w:r w:rsidR="007F30F2" w:rsidRPr="007F30F2">
        <w:rPr>
          <w:rFonts w:cs="Arial"/>
        </w:rPr>
        <w:t xml:space="preserve"> </w:t>
      </w:r>
      <w:r w:rsidR="00321827">
        <w:rPr>
          <w:rFonts w:cs="Arial"/>
        </w:rPr>
        <w:t>Financijske agencije, Regionalni centar Rijeka, F. Kurelca 8</w:t>
      </w:r>
      <w:r w:rsidR="007F30F2" w:rsidRPr="007F30F2">
        <w:rPr>
          <w:rFonts w:cs="Arial"/>
        </w:rPr>
        <w:t xml:space="preserve"> za </w:t>
      </w:r>
      <w:r w:rsidR="00321827">
        <w:rPr>
          <w:rFonts w:cs="Arial"/>
        </w:rPr>
        <w:t xml:space="preserve">otvaranje </w:t>
      </w:r>
      <w:r w:rsidR="007F30F2" w:rsidRPr="007F30F2">
        <w:rPr>
          <w:rFonts w:cs="Arial"/>
        </w:rPr>
        <w:t>stečajnog p</w:t>
      </w:r>
      <w:r w:rsidR="00D31687">
        <w:rPr>
          <w:rFonts w:cs="Arial"/>
        </w:rPr>
        <w:t xml:space="preserve">ostupka nad trgovačkim društvom </w:t>
      </w:r>
      <w:r w:rsidR="008A6C78" w:rsidRPr="008A6C78">
        <w:rPr>
          <w:rFonts w:cs="Arial"/>
          <w:b/>
        </w:rPr>
        <w:t>SCHWÄRZLER ASSET MANAGEMENT društvo s ograničenom odgovornošću za usluge, Matulji, Put Puhari 24, OIB 77881103329</w:t>
      </w:r>
      <w:r w:rsidR="00321827">
        <w:rPr>
          <w:rFonts w:cs="Arial"/>
          <w:b/>
        </w:rPr>
        <w:t>,</w:t>
      </w:r>
      <w:r w:rsidR="007F30F2" w:rsidRPr="007F30F2">
        <w:rPr>
          <w:rFonts w:cs="Arial"/>
          <w:b/>
        </w:rPr>
        <w:t xml:space="preserve"> </w:t>
      </w:r>
      <w:r w:rsidR="007F30F2" w:rsidRPr="007F30F2">
        <w:rPr>
          <w:rFonts w:cs="Arial"/>
        </w:rPr>
        <w:t xml:space="preserve">dana </w:t>
      </w:r>
      <w:r w:rsidR="008A6C78">
        <w:rPr>
          <w:rFonts w:cs="Arial"/>
        </w:rPr>
        <w:t>03</w:t>
      </w:r>
      <w:r w:rsidR="002E025E">
        <w:rPr>
          <w:rFonts w:cs="Arial"/>
        </w:rPr>
        <w:t>. studenoga</w:t>
      </w:r>
      <w:r w:rsidR="007F30F2" w:rsidRPr="007F30F2">
        <w:rPr>
          <w:rFonts w:cs="Arial"/>
        </w:rPr>
        <w:t xml:space="preserve"> 201</w:t>
      </w:r>
      <w:r w:rsidR="00367E18">
        <w:rPr>
          <w:rFonts w:cs="Arial"/>
        </w:rPr>
        <w:t>6</w:t>
      </w:r>
      <w:r w:rsidR="007F30F2" w:rsidRPr="007F30F2">
        <w:rPr>
          <w:rFonts w:cs="Arial"/>
        </w:rPr>
        <w:t xml:space="preserve">. godine  </w:t>
      </w:r>
    </w:p>
    <w:p w:rsidRDefault="0061436B" w:rsidP="001851D8" w:rsidR="0061436B" w:rsidRPr="0061436B">
      <w:pPr>
        <w:jc w:val="both"/>
      </w:pPr>
    </w:p>
    <w:p w:rsidRDefault="00344D37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 xml:space="preserve"> r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š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o</w:t>
      </w:r>
      <w:r w:rsidRPr="00ED5721">
        <w:rPr>
          <w:b/>
          <w:bCs/>
        </w:rPr>
        <w:t xml:space="preserve">  </w:t>
      </w:r>
      <w:r w:rsidR="00D62065"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 xml:space="preserve"> 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8A6C78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8A6C78" w:rsidRPr="008A6C78">
        <w:rPr>
          <w:rFonts w:cs="Arial"/>
          <w:b/>
        </w:rPr>
        <w:t>SCHWÄRZLER ASSET MANAGEMENT društvo s ograničenom odgovornošću za usluge, Matulji, Put Puhari 24, OIB 77881103329</w:t>
      </w:r>
      <w:r w:rsidR="00367E18">
        <w:rPr>
          <w:rFonts w:cs="Arial"/>
          <w:b/>
        </w:rPr>
        <w:t xml:space="preserve">. </w:t>
      </w:r>
    </w:p>
    <w:p w:rsidRDefault="0061436B" w:rsidP="0061436B" w:rsidR="0061436B">
      <w:pPr>
        <w:ind w:left="1080"/>
        <w:jc w:val="both"/>
      </w:pPr>
    </w:p>
    <w:p w:rsidRDefault="006962A2" w:rsidP="001D51B8" w:rsidR="00CC7166">
      <w:pPr>
        <w:numPr>
          <w:ilvl w:val="0"/>
          <w:numId w:val="4"/>
        </w:numPr>
        <w:jc w:val="both"/>
      </w:pPr>
      <w:r w:rsidRPr="006962A2">
        <w:t>Za privremenog stečajnog upravitelja imenuje se</w:t>
      </w:r>
      <w:r w:rsidR="00755401">
        <w:t xml:space="preserve"> </w:t>
      </w:r>
      <w:r w:rsidR="008A6C78">
        <w:t>Jure Matković iz Rijeke, Labinska 18, OIB 77997550993</w:t>
      </w:r>
      <w:r w:rsidR="00755401">
        <w:t>.</w:t>
      </w:r>
    </w:p>
    <w:p w:rsidRDefault="00727D2D" w:rsidP="000F2F6B" w:rsidR="00727D2D">
      <w:pPr>
        <w:ind w:left="1080"/>
        <w:jc w:val="both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pokriti troškovi postupka (čl.</w:t>
      </w:r>
      <w:r w:rsidR="002A6B0C">
        <w:t>119</w:t>
      </w:r>
      <w:r w:rsidRPr="00BF24A6">
        <w:t xml:space="preserve">. st.2. Stečajnog zakona).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656CF5" w:rsidP="00656CF5" w:rsidR="00BF24A6" w:rsidRPr="00656CF5">
      <w:pPr>
        <w:pStyle w:val="Odlomakpopisa"/>
        <w:numPr>
          <w:ilvl w:val="0"/>
          <w:numId w:val="9"/>
        </w:numPr>
        <w:jc w:val="center"/>
        <w:rPr>
          <w:b/>
          <w:bCs/>
        </w:rPr>
      </w:pPr>
      <w:r>
        <w:rPr>
          <w:b/>
          <w:bCs/>
        </w:rPr>
        <w:t>veljače</w:t>
      </w:r>
      <w:r w:rsidR="00BF24A6" w:rsidRPr="00656CF5">
        <w:rPr>
          <w:b/>
          <w:bCs/>
        </w:rPr>
        <w:t xml:space="preserve"> 201</w:t>
      </w:r>
      <w:r w:rsidR="002E025E" w:rsidRPr="00656CF5">
        <w:rPr>
          <w:b/>
          <w:bCs/>
        </w:rPr>
        <w:t>7</w:t>
      </w:r>
      <w:r w:rsidR="00367E18" w:rsidRPr="00656CF5">
        <w:rPr>
          <w:b/>
          <w:bCs/>
        </w:rPr>
        <w:t xml:space="preserve">. godine u </w:t>
      </w:r>
      <w:r w:rsidR="002E025E" w:rsidRPr="00656CF5">
        <w:rPr>
          <w:b/>
          <w:bCs/>
        </w:rPr>
        <w:t>10</w:t>
      </w:r>
      <w:r w:rsidR="00BF24A6" w:rsidRPr="00656CF5">
        <w:rPr>
          <w:b/>
          <w:bCs/>
        </w:rPr>
        <w:t>:</w:t>
      </w:r>
      <w:r>
        <w:rPr>
          <w:b/>
          <w:bCs/>
        </w:rPr>
        <w:t>3</w:t>
      </w:r>
      <w:r w:rsidR="00BF24A6" w:rsidRPr="00656CF5">
        <w:rPr>
          <w:b/>
          <w:bCs/>
        </w:rPr>
        <w:t>0 sati</w:t>
      </w:r>
    </w:p>
    <w:p w:rsidRDefault="00BF24A6" w:rsidP="00BF24A6" w:rsidR="002E025E">
      <w:pPr>
        <w:jc w:val="center"/>
        <w:rPr>
          <w:b/>
        </w:rPr>
      </w:pPr>
      <w:r w:rsidRPr="00BF24A6">
        <w:rPr>
          <w:b/>
        </w:rPr>
        <w:t xml:space="preserve">kod </w:t>
      </w:r>
      <w:r w:rsidR="002E025E">
        <w:rPr>
          <w:b/>
        </w:rPr>
        <w:t xml:space="preserve">Trgovačkog </w:t>
      </w:r>
      <w:r w:rsidRPr="00BF24A6">
        <w:rPr>
          <w:b/>
        </w:rPr>
        <w:t>suda</w:t>
      </w:r>
      <w:r w:rsidR="002E025E">
        <w:rPr>
          <w:b/>
        </w:rPr>
        <w:t xml:space="preserve"> u Rijeci</w:t>
      </w:r>
      <w:r w:rsidRPr="00BF24A6">
        <w:rPr>
          <w:b/>
        </w:rPr>
        <w:t xml:space="preserve">, 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Zadarska ulica 1 i 3,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BF24A6" w:rsidR="00BF24A6" w:rsidRPr="00BF24A6">
      <w:pPr>
        <w:jc w:val="both"/>
      </w:pPr>
      <w:r w:rsidRPr="00BF24A6">
        <w:lastRenderedPageBreak/>
        <w:t xml:space="preserve">Na ročištu </w:t>
      </w:r>
      <w:r w:rsidR="002A6B0C">
        <w:t xml:space="preserve">iz točke VI. izreke 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7F30F2" w:rsidP="007F30F2" w:rsidR="007F30F2">
      <w:pPr>
        <w:jc w:val="both"/>
      </w:pPr>
    </w:p>
    <w:p w:rsidRDefault="004C57B3" w:rsidP="007F30F2" w:rsidR="00727D2D">
      <w:pPr>
        <w:jc w:val="both"/>
      </w:pPr>
      <w:r>
        <w:tab/>
        <w:t>Financijska agencija</w:t>
      </w:r>
      <w:r w:rsidR="00727D2D">
        <w:t xml:space="preserve">, Regionalni centar Rijeka podnijela je ovome sudu </w:t>
      </w:r>
      <w:r w:rsidR="00656CF5">
        <w:t>14. travnja</w:t>
      </w:r>
      <w:r w:rsidR="00727D2D">
        <w:t xml:space="preserve"> 201</w:t>
      </w:r>
      <w:r w:rsidR="001109DC">
        <w:t>6</w:t>
      </w:r>
      <w:r w:rsidR="00727D2D">
        <w:t xml:space="preserve">. godine prijedlog za otvaranje stečajnog postupka nad dužnikom </w:t>
      </w:r>
      <w:r w:rsidR="008A6C78" w:rsidRPr="008A6C78">
        <w:t>SCHWÄRZLER ASSET MANAGEMENT društvo s ograničenom odgovornošću za usluge, Matulji, Put Puhari 24, OIB 77881103329</w:t>
      </w:r>
      <w:r w:rsidR="002E025E" w:rsidRPr="002E025E">
        <w:t xml:space="preserve"> </w:t>
      </w:r>
      <w:r w:rsidR="00727D2D">
        <w:t>(dalje: dužnik) temeljem čl.110. st.1. Stečajnog zakona (</w:t>
      </w:r>
      <w:r w:rsidR="002E025E">
        <w:t>Narodne novine broj</w:t>
      </w:r>
      <w:r w:rsidR="00727D2D">
        <w:t xml:space="preserve"> 71/15, dalje: SZ-a). </w:t>
      </w:r>
    </w:p>
    <w:p w:rsidRDefault="00727D2D" w:rsidP="007F30F2" w:rsidR="00727D2D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727D2D" w:rsidP="007F30F2" w:rsidR="004C57B3">
      <w:pPr>
        <w:jc w:val="both"/>
      </w:pPr>
      <w:r>
        <w:tab/>
        <w:t xml:space="preserve">Predlagatelj je u prijedlogu naveo da dužnik na dan </w:t>
      </w:r>
      <w:r w:rsidR="002E025E">
        <w:t>01. rujna 2015</w:t>
      </w:r>
      <w:r>
        <w:t>. godine u Očevidniku redoslijeda osnova za plaćanje ima evidentirane neizvršene osnove za plaćanje u ukupnom iznosu od</w:t>
      </w:r>
      <w:r w:rsidR="002E025E">
        <w:t xml:space="preserve"> </w:t>
      </w:r>
      <w:r w:rsidR="00656CF5">
        <w:t>67.867,73 k</w:t>
      </w:r>
      <w:r>
        <w:t>n u koji iznos je uračunata i kamata i naknada Financijske agencije za provedbe ovrhe, da dužnik ima jednog zaposlen</w:t>
      </w:r>
      <w:r w:rsidR="000E125D">
        <w:t xml:space="preserve">ika, te je dostavila </w:t>
      </w:r>
      <w:r w:rsidR="00656CF5">
        <w:t>Potvrdu</w:t>
      </w:r>
      <w:r w:rsidR="000E125D">
        <w:t xml:space="preserve"> o </w:t>
      </w:r>
      <w:r w:rsidR="00656CF5">
        <w:t xml:space="preserve">neizvršenim osnovama za plaćanje od </w:t>
      </w:r>
      <w:r w:rsidR="002E025E">
        <w:t>28. listopada</w:t>
      </w:r>
      <w:r w:rsidR="000E125D">
        <w:t xml:space="preserve"> 2016. godine iz koje proizlazi da dužnik ima evidentirane </w:t>
      </w:r>
      <w:r w:rsidR="002E025E">
        <w:t xml:space="preserve">neizvršene </w:t>
      </w:r>
      <w:r w:rsidR="000E125D">
        <w:t xml:space="preserve">obveze za plaćanje u neprekinutom razdoblju od </w:t>
      </w:r>
      <w:r w:rsidR="00656CF5">
        <w:t>688</w:t>
      </w:r>
      <w:r w:rsidR="000E125D">
        <w:t xml:space="preserve"> dana</w:t>
      </w:r>
      <w:r>
        <w:t xml:space="preserve">. </w:t>
      </w:r>
    </w:p>
    <w:p w:rsidRDefault="004C57B3" w:rsidP="007F30F2" w:rsidR="004C57B3">
      <w:pPr>
        <w:jc w:val="both"/>
      </w:pPr>
      <w:r>
        <w:tab/>
        <w:t>Stoga je temeljem odredbe čl.</w:t>
      </w:r>
      <w:r w:rsidR="00537A36">
        <w:t>115</w:t>
      </w:r>
      <w:r>
        <w:t>.</w:t>
      </w:r>
      <w:r w:rsidR="00537A36">
        <w:t xml:space="preserve"> st.1. i 2. SZ</w:t>
      </w:r>
      <w:r>
        <w:t xml:space="preserve"> valjalo donijeti rješenje o pokretanju prethodnog postupka radi utvrđivanja </w:t>
      </w:r>
      <w:r w:rsidR="00537A36">
        <w:t>pretpostavki</w:t>
      </w:r>
      <w:r>
        <w:t xml:space="preserve"> za otvaranje stečajnog postupka nad dužnikom.</w:t>
      </w:r>
    </w:p>
    <w:p w:rsidRDefault="004C57B3" w:rsidP="007F30F2" w:rsidR="00537A36">
      <w:pPr>
        <w:jc w:val="both"/>
      </w:pPr>
      <w:r>
        <w:tab/>
        <w:t xml:space="preserve">Sud je ročište </w:t>
      </w:r>
      <w:r w:rsidR="00537A36">
        <w:t xml:space="preserve">radi očitovanja o prijedlogu za otvaranje stečajnog postupka spojio s ročištem radi rasprave o pretpostavkama za otvaranje stečajnog postupka </w:t>
      </w:r>
      <w:r>
        <w:t>temeljem odredbe čl.</w:t>
      </w:r>
      <w:r w:rsidR="00537A36">
        <w:t>128</w:t>
      </w:r>
      <w:r>
        <w:t>. st.</w:t>
      </w:r>
      <w:r w:rsidR="00537A36">
        <w:t>5</w:t>
      </w:r>
      <w:r>
        <w:t>. S</w:t>
      </w:r>
      <w:r w:rsidR="00537A36">
        <w:t>Z-a.</w:t>
      </w:r>
    </w:p>
    <w:p w:rsidRDefault="00656CF5" w:rsidP="007F30F2" w:rsidR="00656CF5">
      <w:pPr>
        <w:jc w:val="both"/>
      </w:pPr>
      <w:r>
        <w:tab/>
        <w:t>Sud je imenovao privremenog stečajnog upravitelja temeljem čl.84. st.1. SZ-a.</w:t>
      </w:r>
    </w:p>
    <w:p w:rsidRDefault="007F30F2" w:rsidP="00ED5721" w:rsidR="00EB5F77">
      <w:pPr>
        <w:jc w:val="both"/>
      </w:pPr>
      <w:r>
        <w:tab/>
      </w:r>
      <w:r w:rsidR="004C57B3">
        <w:t xml:space="preserve"> </w:t>
      </w:r>
      <w:r w:rsidR="00722C92" w:rsidRPr="00DA66D5">
        <w:tab/>
      </w:r>
    </w:p>
    <w:p w:rsidRDefault="001704C1" w:rsidR="00722C92" w:rsidRPr="00ED5721">
      <w:pPr>
        <w:jc w:val="center"/>
        <w:rPr>
          <w:b/>
        </w:rPr>
      </w:pPr>
      <w:r w:rsidRPr="00ED5721">
        <w:rPr>
          <w:b/>
        </w:rPr>
        <w:t>U Rijeci,</w:t>
      </w:r>
      <w:r w:rsidR="00016072">
        <w:rPr>
          <w:b/>
        </w:rPr>
        <w:t xml:space="preserve"> </w:t>
      </w:r>
      <w:r w:rsidR="00656CF5">
        <w:rPr>
          <w:b/>
        </w:rPr>
        <w:t>03</w:t>
      </w:r>
      <w:r w:rsidR="002E025E">
        <w:rPr>
          <w:b/>
        </w:rPr>
        <w:t>. studenoga</w:t>
      </w:r>
      <w:r w:rsidR="00016072">
        <w:rPr>
          <w:b/>
        </w:rPr>
        <w:t xml:space="preserve"> 201</w:t>
      </w:r>
      <w:r w:rsidR="000E125D">
        <w:rPr>
          <w:b/>
        </w:rPr>
        <w:t>6</w:t>
      </w:r>
      <w:r w:rsidR="00EB5F77" w:rsidRPr="00ED5721">
        <w:rPr>
          <w:b/>
        </w:rPr>
        <w:t>.</w:t>
      </w:r>
      <w:r w:rsidRPr="00ED5721">
        <w:rPr>
          <w:b/>
        </w:rPr>
        <w:t xml:space="preserve"> </w:t>
      </w:r>
      <w:r w:rsidR="00722C92" w:rsidRPr="00ED5721">
        <w:rPr>
          <w:b/>
        </w:rPr>
        <w:t>godine</w:t>
      </w:r>
    </w:p>
    <w:p w:rsidRDefault="00722C92" w:rsidP="00016072" w:rsidR="00722C92" w:rsidRPr="00016072">
      <w:pPr>
        <w:ind w:left="2160"/>
        <w:jc w:val="right"/>
        <w:rPr>
          <w:b/>
        </w:rPr>
      </w:pP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="00344D37" w:rsidRPr="00ED5721">
        <w:rPr>
          <w:b/>
        </w:rPr>
        <w:tab/>
      </w:r>
      <w:r w:rsidR="00ED5721">
        <w:rPr>
          <w:b/>
        </w:rPr>
        <w:t xml:space="preserve"> </w:t>
      </w:r>
      <w:r w:rsidRPr="00ED5721">
        <w:rPr>
          <w:b/>
        </w:rPr>
        <w:t xml:space="preserve"> </w:t>
      </w:r>
      <w:r w:rsidR="004C57B3">
        <w:rPr>
          <w:b/>
        </w:rPr>
        <w:t>S</w:t>
      </w:r>
      <w:r w:rsidRPr="00016072">
        <w:rPr>
          <w:b/>
        </w:rPr>
        <w:t>udac</w:t>
      </w:r>
    </w:p>
    <w:p w:rsidRDefault="00722C92" w:rsidP="00331181" w:rsidR="00331181">
      <w:pPr>
        <w:ind w:firstLine="708" w:left="1416"/>
        <w:jc w:val="right"/>
      </w:pPr>
      <w:r w:rsidRPr="00016072">
        <w:rPr>
          <w:b/>
        </w:rPr>
        <w:t xml:space="preserve">                               </w:t>
      </w:r>
      <w:r w:rsidRPr="00016072">
        <w:rPr>
          <w:b/>
        </w:rPr>
        <w:tab/>
      </w:r>
      <w:r w:rsidRPr="00016072">
        <w:rPr>
          <w:b/>
        </w:rPr>
        <w:tab/>
      </w:r>
      <w:r w:rsidR="00344D37" w:rsidRPr="00016072">
        <w:rPr>
          <w:b/>
        </w:rPr>
        <w:tab/>
      </w:r>
      <w:r w:rsidR="00344D37" w:rsidRPr="00016072">
        <w:rPr>
          <w:b/>
        </w:rPr>
        <w:tab/>
      </w:r>
      <w:r w:rsidRPr="00016072">
        <w:rPr>
          <w:b/>
        </w:rPr>
        <w:t>Daniela Korlević</w:t>
      </w:r>
      <w:r w:rsidR="00C87349" w:rsidRPr="00016072">
        <w:rPr>
          <w:b/>
        </w:rPr>
        <w:t xml:space="preserve"> </w:t>
      </w:r>
      <w:r w:rsidR="00ED5721" w:rsidRPr="00016072">
        <w:rPr>
          <w:b/>
        </w:rPr>
        <w:t xml:space="preserve"> </w:t>
      </w:r>
      <w:r w:rsidR="00331181">
        <w:t xml:space="preserve"> </w:t>
      </w:r>
    </w:p>
    <w:p w:rsidRDefault="00C87349" w:rsidP="00016072" w:rsidR="00C87349" w:rsidRPr="00016072">
      <w:pPr>
        <w:ind w:left="2160"/>
        <w:jc w:val="right"/>
        <w:rPr>
          <w:b/>
        </w:rPr>
      </w:pPr>
    </w:p>
    <w:p w:rsidRDefault="00ED5721" w:rsidP="00016072" w:rsidR="00ED5721" w:rsidRPr="00016072">
      <w:pPr>
        <w:ind w:left="2160"/>
        <w:jc w:val="right"/>
        <w:rPr>
          <w:b/>
        </w:rPr>
      </w:pPr>
      <w:r w:rsidRPr="00016072">
        <w:rPr>
          <w:b/>
        </w:rPr>
        <w:t xml:space="preserve"> </w:t>
      </w: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ED5721">
      <w:pPr>
        <w:jc w:val="both"/>
      </w:pPr>
      <w:r w:rsidRPr="00BF7669">
        <w:t>Protiv rješenja nije dopuštena posebna žalba (čl.115. st.1. SZ-a).</w:t>
      </w:r>
    </w:p>
    <w:p w:rsidRDefault="00BF7669" w:rsidR="00BF7669">
      <w:pPr>
        <w:jc w:val="both"/>
      </w:pPr>
    </w:p>
    <w:p w:rsidRDefault="000E125D" w:rsidR="000E125D">
      <w:pPr>
        <w:jc w:val="both"/>
      </w:pPr>
    </w:p>
    <w:p w:rsidRDefault="00BF7669" w:rsidR="00BF7669">
      <w:pPr>
        <w:jc w:val="both"/>
        <w:rPr>
          <w:sz w:val="20"/>
          <w:szCs w:val="20"/>
        </w:rPr>
      </w:pPr>
    </w:p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t>DNA: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</w:t>
      </w:r>
      <w:r w:rsidR="00C616C1" w:rsidRPr="00ED5721">
        <w:rPr>
          <w:sz w:val="20"/>
          <w:szCs w:val="20"/>
        </w:rPr>
        <w:t>redlagatelju</w:t>
      </w:r>
    </w:p>
    <w:p w:rsidRDefault="005436EC" w:rsidP="00C616C1" w:rsidR="00C616C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zastupniku dužnika po zakonu </w:t>
      </w:r>
      <w:r w:rsidR="00656CF5">
        <w:rPr>
          <w:sz w:val="20"/>
          <w:szCs w:val="20"/>
        </w:rPr>
        <w:t xml:space="preserve">Ralf Schwarzler, </w:t>
      </w:r>
      <w:r>
        <w:rPr>
          <w:sz w:val="20"/>
          <w:szCs w:val="20"/>
        </w:rPr>
        <w:t>na adresu dužnika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dužniku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FINA Rijeka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privremeni stečajni upravitelj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</w:t>
      </w:r>
      <w:r w:rsidR="000E125D">
        <w:rPr>
          <w:sz w:val="20"/>
          <w:szCs w:val="20"/>
        </w:rPr>
        <w:t>O</w:t>
      </w:r>
      <w:r>
        <w:rPr>
          <w:sz w:val="20"/>
          <w:szCs w:val="20"/>
        </w:rPr>
        <w:t>glasna ploča</w:t>
      </w:r>
    </w:p>
    <w:p w:rsidRDefault="005436EC" w:rsidP="00C616C1" w:rsidR="005436EC" w:rsidRPr="00ED572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sudski registar</w:t>
      </w:r>
    </w:p>
    <w:p w:rsidRDefault="00344D37" w:rsidP="00344D37" w:rsidR="00344D37" w:rsidRPr="00ED5721">
      <w:pPr>
        <w:ind w:left="360"/>
        <w:jc w:val="both"/>
        <w:rPr>
          <w:sz w:val="20"/>
          <w:szCs w:val="20"/>
        </w:rPr>
      </w:pPr>
    </w:p>
    <w:p w:rsidRDefault="00344D37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2E025E">
        <w:rPr>
          <w:sz w:val="20"/>
          <w:szCs w:val="20"/>
        </w:rPr>
        <w:t>0</w:t>
      </w:r>
      <w:r w:rsidR="00656CF5">
        <w:rPr>
          <w:sz w:val="20"/>
          <w:szCs w:val="20"/>
        </w:rPr>
        <w:t>3</w:t>
      </w:r>
      <w:r w:rsidR="002E025E">
        <w:rPr>
          <w:sz w:val="20"/>
          <w:szCs w:val="20"/>
        </w:rPr>
        <w:t>.11.</w:t>
      </w:r>
      <w:r w:rsidR="000E125D">
        <w:rPr>
          <w:sz w:val="20"/>
          <w:szCs w:val="20"/>
        </w:rPr>
        <w:t>2016</w:t>
      </w:r>
      <w:r w:rsidRPr="00ED5721">
        <w:rPr>
          <w:sz w:val="20"/>
          <w:szCs w:val="20"/>
        </w:rPr>
        <w:t>.g.</w:t>
      </w:r>
    </w:p>
    <w:p w:rsidRDefault="00344D37" w:rsidP="00C616C1" w:rsidR="00344D37" w:rsidRPr="00ED5721">
      <w:pPr>
        <w:jc w:val="both"/>
        <w:rPr>
          <w:sz w:val="20"/>
          <w:szCs w:val="20"/>
        </w:rPr>
      </w:pP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Sudac</w:t>
      </w:r>
    </w:p>
    <w:p w:rsidRDefault="00C616C1" w:rsidP="005436EC" w:rsidR="00722C92" w:rsidRPr="00DA66D5">
      <w:pPr>
        <w:jc w:val="both"/>
      </w:pPr>
      <w:r w:rsidRPr="00ED5721">
        <w:rPr>
          <w:sz w:val="20"/>
          <w:szCs w:val="20"/>
        </w:rPr>
        <w:t>Daniela Korlević</w:t>
      </w:r>
    </w:p>
    <w:sectPr w:rsidR="00722C92" w:rsidRPr="00DA66D5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6A7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8A6C78">
      <w:t>926</w:t>
    </w:r>
    <w:r w:rsidR="000C3590">
      <w:t>/16-</w:t>
    </w:r>
    <w:r w:rsidR="00755401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8318FD"/>
    <w:multiLevelType w:val="hybridMultilevel"/>
    <w:tmpl w:val="0950C4A2"/>
    <w:lvl w:tplc="B7F4BE24" w:ilvl="0">
      <w:start w:val="7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A5B4A59"/>
    <w:multiLevelType w:val="hybridMultilevel"/>
    <w:tmpl w:val="948EBAE8"/>
    <w:lvl w:tplc="EF0430D4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5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6CA25FAB"/>
    <w:multiLevelType w:val="hybridMultilevel"/>
    <w:tmpl w:val="5BF2C16E"/>
    <w:lvl w:tplc="041A000F" w:ilvl="0">
      <w:start w:val="3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3"/>
  </w:num>
  <w:num w:numId="5">
    <w:abstractNumId w:val="4"/>
  </w:num>
  <w:num w:numId="6">
    <w:abstractNumId w:val="8"/>
  </w:num>
  <w:num w:numId="7">
    <w:abstractNumId w:val="1"/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00E49"/>
    <w:rsid w:val="00016072"/>
    <w:rsid w:val="000168E6"/>
    <w:rsid w:val="000257A2"/>
    <w:rsid w:val="0004116B"/>
    <w:rsid w:val="000673BD"/>
    <w:rsid w:val="000713C5"/>
    <w:rsid w:val="000C3590"/>
    <w:rsid w:val="000C4209"/>
    <w:rsid w:val="000E125D"/>
    <w:rsid w:val="000F2F6B"/>
    <w:rsid w:val="000F4EC2"/>
    <w:rsid w:val="001023D8"/>
    <w:rsid w:val="001109DC"/>
    <w:rsid w:val="00113914"/>
    <w:rsid w:val="001704C1"/>
    <w:rsid w:val="001851D8"/>
    <w:rsid w:val="00185B2A"/>
    <w:rsid w:val="00193BAA"/>
    <w:rsid w:val="001B6375"/>
    <w:rsid w:val="001D51B8"/>
    <w:rsid w:val="002052BD"/>
    <w:rsid w:val="00226C34"/>
    <w:rsid w:val="002A6B0C"/>
    <w:rsid w:val="002E025E"/>
    <w:rsid w:val="00321827"/>
    <w:rsid w:val="00331181"/>
    <w:rsid w:val="00344D37"/>
    <w:rsid w:val="00367E18"/>
    <w:rsid w:val="003859A7"/>
    <w:rsid w:val="003F3E25"/>
    <w:rsid w:val="004C57B3"/>
    <w:rsid w:val="00537A36"/>
    <w:rsid w:val="005436EC"/>
    <w:rsid w:val="00573792"/>
    <w:rsid w:val="0061436B"/>
    <w:rsid w:val="0063766F"/>
    <w:rsid w:val="00656CF5"/>
    <w:rsid w:val="00666A75"/>
    <w:rsid w:val="00683C57"/>
    <w:rsid w:val="006962A2"/>
    <w:rsid w:val="007002EC"/>
    <w:rsid w:val="00722C92"/>
    <w:rsid w:val="00727D2D"/>
    <w:rsid w:val="00745630"/>
    <w:rsid w:val="00755401"/>
    <w:rsid w:val="007F30F2"/>
    <w:rsid w:val="007F7AF6"/>
    <w:rsid w:val="00821538"/>
    <w:rsid w:val="008A6C78"/>
    <w:rsid w:val="008E181E"/>
    <w:rsid w:val="00945219"/>
    <w:rsid w:val="009B219F"/>
    <w:rsid w:val="009B744A"/>
    <w:rsid w:val="009F349D"/>
    <w:rsid w:val="00A46343"/>
    <w:rsid w:val="00A63D14"/>
    <w:rsid w:val="00AD1EA9"/>
    <w:rsid w:val="00B1315C"/>
    <w:rsid w:val="00B65371"/>
    <w:rsid w:val="00B67AA0"/>
    <w:rsid w:val="00B95B33"/>
    <w:rsid w:val="00B97064"/>
    <w:rsid w:val="00BF24A6"/>
    <w:rsid w:val="00BF7669"/>
    <w:rsid w:val="00C616C1"/>
    <w:rsid w:val="00C87349"/>
    <w:rsid w:val="00CC7166"/>
    <w:rsid w:val="00CC7396"/>
    <w:rsid w:val="00CE185C"/>
    <w:rsid w:val="00D31687"/>
    <w:rsid w:val="00D62065"/>
    <w:rsid w:val="00D6764D"/>
    <w:rsid w:val="00D71472"/>
    <w:rsid w:val="00D74F2E"/>
    <w:rsid w:val="00DA66D5"/>
    <w:rsid w:val="00DB54E4"/>
    <w:rsid w:val="00DB579A"/>
    <w:rsid w:val="00DD612F"/>
    <w:rsid w:val="00DE6A39"/>
    <w:rsid w:val="00DF7E85"/>
    <w:rsid w:val="00E37B45"/>
    <w:rsid w:val="00EB0BD1"/>
    <w:rsid w:val="00EB5F77"/>
    <w:rsid w:val="00ED5721"/>
    <w:rsid w:val="00F016A5"/>
    <w:rsid w:val="00F44721"/>
    <w:rsid w:val="00F80AC3"/>
    <w:rsid w:val="00FF16D5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F16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16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16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16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16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FF1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6D5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F16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16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16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16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16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FF1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6D5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926</izvorni_sadrzaj>
    <derivirana_varijabla naziv="DomainObject.Predmet.Broj_1">926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St-926/2016</izvorni_sadrzaj>
    <derivirana_varijabla naziv="DomainObject.Predmet.OznakaBroj_1">St-926/2016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SCHWARZLER ASSET MANAGEMENT d.o.o.</izvorni_sadrzaj>
    <derivirana_varijabla naziv="DomainObject.Predmet.ProtustrankaFormated_1">  SCHWARZLER ASSET MANAGEMENT d.o.o.</derivirana_varijabla>
  </DomainObject.Predmet.ProtustrankaFormated>
  <DomainObject.Predmet.ProtustrankaFormatedOIB>
    <izvorni_sadrzaj>  SCHWARZLER ASSET MANAGEMENT d.o.o., OIB 77881103329</izvorni_sadrzaj>
    <derivirana_varijabla naziv="DomainObject.Predmet.ProtustrankaFormatedOIB_1">  SCHWARZLER ASSET MANAGEMENT d.o.o., OIB 77881103329</derivirana_varijabla>
  </DomainObject.Predmet.ProtustrankaFormatedOIB>
  <DomainObject.Predmet.ProtustrankaFormatedWithAdress>
    <izvorni_sadrzaj> SCHWARZLER ASSET MANAGEMENT d.o.o., Put Puhari 24, 51211 Matulji</izvorni_sadrzaj>
    <derivirana_varijabla naziv="DomainObject.Predmet.ProtustrankaFormatedWithAdress_1"> SCHWARZLER ASSET MANAGEMENT d.o.o., Put Puhari 24, 51211 Matulji</derivirana_varijabla>
  </DomainObject.Predmet.ProtustrankaFormatedWithAdress>
  <DomainObject.Predmet.ProtustrankaFormatedWithAdressOIB>
    <izvorni_sadrzaj> SCHWARZLER ASSET MANAGEMENT d.o.o., OIB 77881103329, Put Puhari 24, 51211 Matulji</izvorni_sadrzaj>
    <derivirana_varijabla naziv="DomainObject.Predmet.ProtustrankaFormatedWithAdressOIB_1"> SCHWARZLER ASSET MANAGEMENT d.o.o., OIB 77881103329, Put Puhari 24, 51211 Matulji</derivirana_varijabla>
  </DomainObject.Predmet.ProtustrankaFormatedWithAdressOIB>
  <DomainObject.Predmet.ProtustrankaWithAdress>
    <izvorni_sadrzaj>SCHWARZLER ASSET MANAGEMENT d.o.o. Put Puhari 24, 51211 Matulji</izvorni_sadrzaj>
    <derivirana_varijabla naziv="DomainObject.Predmet.ProtustrankaWithAdress_1">SCHWARZLER ASSET MANAGEMENT d.o.o. Put Puhari 24, 51211 Matulji</derivirana_varijabla>
  </DomainObject.Predmet.ProtustrankaWithAdress>
  <DomainObject.Predmet.ProtustrankaWithAdressOIB>
    <izvorni_sadrzaj>SCHWARZLER ASSET MANAGEMENT d.o.o., OIB 77881103329, Put Puhari 24, 51211 Matulji</izvorni_sadrzaj>
    <derivirana_varijabla naziv="DomainObject.Predmet.ProtustrankaWithAdressOIB_1">SCHWARZLER ASSET MANAGEMENT d.o.o., OIB 77881103329, Put Puhari 24, 51211 Matulji</derivirana_varijabla>
  </DomainObject.Predmet.ProtustrankaWithAdressOIB>
  <DomainObject.Predmet.ProtustrankaNazivFormated>
    <izvorni_sadrzaj>SCHWARZLER ASSET MANAGEMENT d.o.o.</izvorni_sadrzaj>
    <derivirana_varijabla naziv="DomainObject.Predmet.ProtustrankaNazivFormated_1">SCHWARZLER ASSET MANAGEMENT d.o.o.</derivirana_varijabla>
  </DomainObject.Predmet.ProtustrankaNazivFormated>
  <DomainObject.Predmet.ProtustrankaNazivFormatedOIB>
    <izvorni_sadrzaj>SCHWARZLER ASSET MANAGEMENT d.o.o., OIB 77881103329</izvorni_sadrzaj>
    <derivirana_varijabla naziv="DomainObject.Predmet.ProtustrankaNazivFormatedOIB_1">SCHWARZLER ASSET MANAGEMENT d.o.o., OIB 77881103329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SCHWARZLER ASSET MANAGEMENT d.o.o.</item>
    </izvorni_sadrzaj>
    <derivirana_varijabla naziv="DomainObject.Predmet.ProtuStrankaListFormated_1">
      <item>SCHWARZLER ASSET MANAGEMENT d.o.o.</item>
    </derivirana_varijabla>
  </DomainObject.Predmet.ProtuStrankaListFormated>
  <DomainObject.Predmet.ProtuStrankaListFormatedOIB>
    <izvorni_sadrzaj>
      <item>SCHWARZLER ASSET MANAGEMENT d.o.o., OIB 77881103329</item>
    </izvorni_sadrzaj>
    <derivirana_varijabla naziv="DomainObject.Predmet.ProtuStrankaListFormatedOIB_1">
      <item>SCHWARZLER ASSET MANAGEMENT d.o.o., OIB 77881103329</item>
    </derivirana_varijabla>
  </DomainObject.Predmet.ProtuStrankaListFormatedOIB>
  <DomainObject.Predmet.ProtuStrankaListFormatedWithAdress>
    <izvorni_sadrzaj>
      <item>SCHWARZLER ASSET MANAGEMENT d.o.o., Put Puhari 24, 51211 Matulji</item>
    </izvorni_sadrzaj>
    <derivirana_varijabla naziv="DomainObject.Predmet.ProtuStrankaListFormatedWithAdress_1">
      <item>SCHWARZLER ASSET MANAGEMENT d.o.o., Put Puhari 24, 51211 Matulji</item>
    </derivirana_varijabla>
  </DomainObject.Predmet.ProtuStrankaListFormatedWithAdress>
  <DomainObject.Predmet.ProtuStrankaListFormatedWithAdressOIB>
    <izvorni_sadrzaj>
      <item>SCHWARZLER ASSET MANAGEMENT d.o.o., OIB 77881103329, Put Puhari 24, 51211 Matulji</item>
    </izvorni_sadrzaj>
    <derivirana_varijabla naziv="DomainObject.Predmet.ProtuStrankaListFormatedWithAdressOIB_1">
      <item>SCHWARZLER ASSET MANAGEMENT d.o.o., OIB 77881103329, Put Puhari 24, 51211 Matulji</item>
    </derivirana_varijabla>
  </DomainObject.Predmet.ProtuStrankaListFormatedWithAdressOIB>
  <DomainObject.Predmet.ProtuStrankaListNazivFormated>
    <izvorni_sadrzaj>
      <item>SCHWARZLER ASSET MANAGEMENT d.o.o.</item>
    </izvorni_sadrzaj>
    <derivirana_varijabla naziv="DomainObject.Predmet.ProtuStrankaListNazivFormated_1">
      <item>SCHWARZLER ASSET MANAGEMENT d.o.o.</item>
    </derivirana_varijabla>
  </DomainObject.Predmet.ProtuStrankaListNazivFormated>
  <DomainObject.Predmet.ProtuStrankaListNazivFormatedOIB>
    <izvorni_sadrzaj>
      <item>SCHWARZLER ASSET MANAGEMENT d.o.o., OIB 77881103329</item>
    </izvorni_sadrzaj>
    <derivirana_varijabla naziv="DomainObject.Predmet.ProtuStrankaListNazivFormatedOIB_1">
      <item>SCHWARZLER ASSET MANAGEMENT d.o.o., OIB 77881103329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SCHWARZLER ASSET MANAGEMENT d.o.o.</izvorni_sadrzaj>
    <derivirana_varijabla naziv="DomainObject.Predmet.ProtustrankaIDrugi_1">SCHWARZLER ASSET MANAGEMENT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SCHWARZLER ASSET MANAGEMENT d.o.o., OIB 77881103329, Put Puhari 24, 51211 Matulji</izvorni_sadrzaj>
    <derivirana_varijabla naziv="DomainObject.Predmet.ProtustrankaIDrugiAdressOIB_1">SCHWARZLER ASSET MANAGEMENT d.o.o., OIB 77881103329, Put Puhari 24,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SCHWARZLER ASSET MANAGEMENT d.o.o.</item>
    </izvorni_sadrzaj>
    <derivirana_varijabla naziv="DomainObject.Predmet.SudioniciListNaziv_1">
      <item>FINA  Rijeka</item>
      <item>SCHWARZLER ASSET MANAGEMENT d.o.o.</item>
    </derivirana_varijabla>
  </DomainObject.Predmet.SudioniciListNaziv>
  <DomainObject.Predmet.SudioniciListAdressOIB>
    <izvorni_sadrzaj>
      <item>FINA  Rijeka, OIB 85821130368, Frana Kurelca 8,51000 Rijeka</item>
      <item>SCHWARZLER ASSET MANAGEMENT d.o.o., OIB 77881103329, Put Puhari 24,51211 Matulji</item>
    </izvorni_sadrzaj>
    <derivirana_varijabla naziv="DomainObject.Predmet.SudioniciListAdressOIB_1">
      <item>FINA  Rijeka, OIB 85821130368, Frana Kurelca 8,51000 Rijeka</item>
      <item>SCHWARZLER ASSET MANAGEMENT d.o.o., OIB 77881103329, Put Puhari 24,51211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77881103329</item>
    </izvorni_sadrzaj>
    <derivirana_varijabla naziv="DomainObject.Predmet.SudioniciListNazivOIB_1">
      <item>, OIB 85821130368</item>
      <item>, OIB 77881103329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611</properties:Words>
  <properties:Characters>3452</properties:Characters>
  <properties:Lines>99</properties:Lines>
  <properties:Paragraphs>46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2016-11-03T12:38:00Z</dcterms:created>
  <dc:creator>stecaj</dc:creator>
  <cp:lastModifiedBy>Jasna Radulović</cp:lastModifiedBy>
  <cp:lastPrinted>2016-11-02T13:22:00Z</cp:lastPrinted>
  <dcterms:modified xmlns:xsi="http://www.w3.org/2001/XMLSchema-instance" xsi:type="dcterms:W3CDTF">2016-11-03T12:39:00Z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