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8df5c" w14:paraId="ec8df5c" w:rsidRDefault="00C63E19" w:rsidP="004F0340" w:rsidR="0046606F" w:rsidRPr="001E46EE">
      <w:pPr>
        <w15:collapsed w:val="false"/>
        <w:rPr>
          <w:lang w:val="pl-PL"/>
        </w:rPr>
      </w:pPr>
      <w:bookmarkStart w:name="_GoBack" w:id="0"/>
      <w:bookmarkEnd w:id="0"/>
      <w:r w:rsidRPr="001E46EE">
        <w:rPr>
          <w:noProof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F0340" w:rsidP="004F0340" w:rsidR="004F0340" w:rsidRPr="001E46EE">
      <w:pPr>
        <w:rPr>
          <w:lang w:val="pl-PL"/>
        </w:rPr>
      </w:pPr>
      <w:r w:rsidRPr="001E46EE">
        <w:rPr>
          <w:lang w:val="pl-PL"/>
        </w:rPr>
        <w:t>REPUBLIKA HRVATSKA</w:t>
      </w:r>
    </w:p>
    <w:p w:rsidRDefault="004F0340" w:rsidP="004F0340" w:rsidR="004F0340" w:rsidRPr="001E46EE">
      <w:pPr>
        <w:rPr>
          <w:lang w:val="pl-PL"/>
        </w:rPr>
      </w:pPr>
      <w:r w:rsidRPr="001E46EE">
        <w:rPr>
          <w:lang w:val="pl-PL"/>
        </w:rPr>
        <w:t>TRGOVAČKI SUD U ZAGREBU</w:t>
      </w:r>
    </w:p>
    <w:p w:rsidRDefault="004F0340" w:rsidP="004F0340" w:rsidR="004F0340" w:rsidRPr="001E46EE">
      <w:pPr>
        <w:jc w:val="both"/>
        <w:rPr>
          <w:lang w:val="pl-PL"/>
        </w:rPr>
      </w:pPr>
      <w:r w:rsidRPr="001E46EE">
        <w:t xml:space="preserve">Zagreb, </w:t>
      </w:r>
      <w:proofErr w:type="spellStart"/>
      <w:r w:rsidRPr="001E46EE">
        <w:t>Amruševa</w:t>
      </w:r>
      <w:proofErr w:type="spellEnd"/>
      <w:r w:rsidRPr="001E46EE">
        <w:t xml:space="preserve"> 2/II</w:t>
      </w:r>
      <w:r w:rsidRPr="001E46EE">
        <w:tab/>
      </w:r>
      <w:r w:rsidRPr="001E46EE">
        <w:tab/>
      </w:r>
      <w:r w:rsidRPr="001E46EE">
        <w:rPr>
          <w:lang w:val="pl-PL"/>
        </w:rPr>
        <w:tab/>
      </w:r>
      <w:r w:rsidRPr="001E46EE">
        <w:rPr>
          <w:lang w:val="pl-PL"/>
        </w:rPr>
        <w:tab/>
      </w:r>
      <w:r w:rsidRPr="001E46EE">
        <w:rPr>
          <w:lang w:val="pl-PL"/>
        </w:rPr>
        <w:tab/>
      </w:r>
      <w:r w:rsidRPr="001E46EE">
        <w:rPr>
          <w:lang w:val="pl-PL"/>
        </w:rPr>
        <w:tab/>
      </w:r>
      <w:r w:rsidRPr="001E46EE">
        <w:rPr>
          <w:lang w:val="pl-PL"/>
        </w:rPr>
        <w:tab/>
        <w:t>7 St-</w:t>
      </w:r>
      <w:r w:rsidR="00AC68EA" w:rsidRPr="001E46EE">
        <w:rPr>
          <w:lang w:val="pl-PL"/>
        </w:rPr>
        <w:t>854/12-</w:t>
      </w:r>
      <w:r w:rsidR="00F261BC">
        <w:rPr>
          <w:lang w:val="pl-PL"/>
        </w:rPr>
        <w:t>182</w:t>
      </w:r>
    </w:p>
    <w:p w:rsidRDefault="004F0340" w:rsidP="004F0340" w:rsidR="004F0340" w:rsidRPr="001E46EE">
      <w:pPr>
        <w:jc w:val="both"/>
        <w:rPr>
          <w:lang w:val="pt-BR"/>
        </w:rPr>
      </w:pPr>
    </w:p>
    <w:p w:rsidRDefault="00E44012" w:rsidP="004F0340" w:rsidR="001B4324" w:rsidRPr="001E46EE">
      <w:pPr>
        <w:jc w:val="center"/>
        <w:rPr>
          <w:lang w:val="pt-BR"/>
        </w:rPr>
      </w:pPr>
      <w:r w:rsidRPr="001E46EE">
        <w:rPr>
          <w:lang w:val="pt-BR"/>
        </w:rPr>
        <w:t>U  I M E  R E P U B L I K E  H R V A T S K E</w:t>
      </w:r>
    </w:p>
    <w:p w:rsidRDefault="004F0340" w:rsidP="004F0340" w:rsidR="004F0340" w:rsidRPr="001E46EE">
      <w:pPr>
        <w:jc w:val="center"/>
        <w:rPr>
          <w:lang w:val="pt-BR"/>
        </w:rPr>
      </w:pPr>
      <w:r w:rsidRPr="001E46EE">
        <w:rPr>
          <w:lang w:val="pt-BR"/>
        </w:rPr>
        <w:t>R J E Š E N J E</w:t>
      </w:r>
    </w:p>
    <w:p w:rsidRDefault="004F0340" w:rsidP="004F0340" w:rsidR="004F0340" w:rsidRPr="001E46EE">
      <w:pPr>
        <w:pStyle w:val="Tijeloteksta-uvlaka2"/>
        <w:ind w:firstLine="0"/>
        <w:rPr>
          <w:rFonts w:hAnsi="Times New Roman" w:ascii="Times New Roman"/>
          <w:sz w:val="24"/>
          <w:szCs w:val="24"/>
          <w:lang w:val="pt-BR"/>
        </w:rPr>
      </w:pPr>
    </w:p>
    <w:p w:rsidRDefault="004F0340" w:rsidP="002E5504" w:rsidR="002E5504" w:rsidRPr="001E46EE">
      <w:pPr>
        <w:jc w:val="both"/>
      </w:pPr>
      <w:r w:rsidRPr="001E46EE">
        <w:rPr>
          <w:lang w:val="pt-BR"/>
        </w:rPr>
        <w:tab/>
      </w:r>
      <w:r w:rsidR="002E5504" w:rsidRPr="001E46EE">
        <w:t xml:space="preserve">TRGOVAČKI SUD U ZAGREBU  po sucu pojedincu Vesni Malenica kao stečajnom sucu u stečajnom postupku nad dužnikom </w:t>
      </w:r>
      <w:r w:rsidR="00691557" w:rsidRPr="001E46EE">
        <w:t xml:space="preserve">JELEN d. d. u stečaju, Zagreb, </w:t>
      </w:r>
      <w:proofErr w:type="spellStart"/>
      <w:r w:rsidR="00691557" w:rsidRPr="001E46EE">
        <w:t>Štefanovečka</w:t>
      </w:r>
      <w:proofErr w:type="spellEnd"/>
      <w:r w:rsidR="00691557" w:rsidRPr="001E46EE">
        <w:t xml:space="preserve"> cesta 2, </w:t>
      </w:r>
      <w:proofErr w:type="spellStart"/>
      <w:r w:rsidR="00691557" w:rsidRPr="001E46EE">
        <w:t>OIB</w:t>
      </w:r>
      <w:proofErr w:type="spellEnd"/>
      <w:r w:rsidR="00691557" w:rsidRPr="001E46EE">
        <w:t xml:space="preserve"> </w:t>
      </w:r>
      <w:proofErr w:type="spellStart"/>
      <w:r w:rsidR="00691557" w:rsidRPr="001E46EE">
        <w:t>18484551004</w:t>
      </w:r>
      <w:proofErr w:type="spellEnd"/>
      <w:r w:rsidR="00587169">
        <w:t xml:space="preserve">, 9. siječnja </w:t>
      </w:r>
      <w:proofErr w:type="spellStart"/>
      <w:r w:rsidR="00587169">
        <w:t>2017</w:t>
      </w:r>
      <w:proofErr w:type="spellEnd"/>
      <w:r w:rsidR="00587169">
        <w:t>.</w:t>
      </w:r>
    </w:p>
    <w:p w:rsidRDefault="002E5504" w:rsidP="002E5504" w:rsidR="002E5504" w:rsidRPr="001E46EE">
      <w:pPr>
        <w:jc w:val="both"/>
      </w:pPr>
    </w:p>
    <w:p w:rsidRDefault="00B23738" w:rsidP="002E5504" w:rsidR="00B23738" w:rsidRPr="001E46EE">
      <w:pPr>
        <w:jc w:val="center"/>
      </w:pPr>
      <w:r w:rsidRPr="001E46EE">
        <w:t>r i j e š i o  j e</w:t>
      </w:r>
    </w:p>
    <w:p w:rsidRDefault="00DE4612" w:rsidP="00B23738" w:rsidR="00DE4612" w:rsidRPr="001E46EE">
      <w:pPr>
        <w:jc w:val="center"/>
      </w:pPr>
    </w:p>
    <w:p w:rsidRDefault="00DE4612" w:rsidP="00961A8B" w:rsidR="00DE4612" w:rsidRPr="001E46EE">
      <w:pPr>
        <w:jc w:val="both"/>
      </w:pPr>
      <w:r w:rsidRPr="001E46EE">
        <w:tab/>
        <w:t xml:space="preserve">1. Obustavlja se i zaključuje stečajni postupak nad dužnikom </w:t>
      </w:r>
      <w:r w:rsidR="00691557" w:rsidRPr="001E46EE">
        <w:t xml:space="preserve">JELEN d. d. u stečaju, Zagreb, </w:t>
      </w:r>
      <w:proofErr w:type="spellStart"/>
      <w:r w:rsidR="00691557" w:rsidRPr="001E46EE">
        <w:t>Štefanovečka</w:t>
      </w:r>
      <w:proofErr w:type="spellEnd"/>
      <w:r w:rsidR="00691557" w:rsidRPr="001E46EE">
        <w:t xml:space="preserve"> cesta 2, </w:t>
      </w:r>
      <w:proofErr w:type="spellStart"/>
      <w:r w:rsidR="00691557" w:rsidRPr="001E46EE">
        <w:t>OIB</w:t>
      </w:r>
      <w:proofErr w:type="spellEnd"/>
      <w:r w:rsidR="00691557" w:rsidRPr="001E46EE">
        <w:t xml:space="preserve"> </w:t>
      </w:r>
      <w:proofErr w:type="spellStart"/>
      <w:r w:rsidR="00691557" w:rsidRPr="001E46EE">
        <w:t>18484551004</w:t>
      </w:r>
      <w:proofErr w:type="spellEnd"/>
      <w:r w:rsidR="008C758F" w:rsidRPr="001E46EE">
        <w:t>, zbog nedostatnosti mase za pokriće troškova stečajnog postupka</w:t>
      </w:r>
      <w:r w:rsidR="008D0A8E" w:rsidRPr="001E46EE">
        <w:t xml:space="preserve">, temeljem odredbe čl. </w:t>
      </w:r>
      <w:proofErr w:type="spellStart"/>
      <w:r w:rsidR="008D0A8E" w:rsidRPr="001E46EE">
        <w:t>203</w:t>
      </w:r>
      <w:proofErr w:type="spellEnd"/>
      <w:r w:rsidR="008D0A8E" w:rsidRPr="001E46EE">
        <w:t xml:space="preserve"> Stečajnog zakona.</w:t>
      </w:r>
    </w:p>
    <w:p w:rsidRDefault="00D00EE1" w:rsidP="009D7D73" w:rsidR="007A46A5" w:rsidRPr="001E46EE">
      <w:pPr>
        <w:ind w:firstLine="720" w:right="-2"/>
        <w:jc w:val="both"/>
      </w:pPr>
      <w:r w:rsidRPr="001E46EE">
        <w:t>2</w:t>
      </w:r>
      <w:r w:rsidR="007A46A5" w:rsidRPr="001E46EE">
        <w:t>. Ovo rješenje obj</w:t>
      </w:r>
      <w:r w:rsidR="00961A8B" w:rsidRPr="001E46EE">
        <w:t xml:space="preserve">avit će se </w:t>
      </w:r>
      <w:r w:rsidR="00FB6254" w:rsidRPr="001E46EE">
        <w:t xml:space="preserve">na </w:t>
      </w:r>
      <w:r w:rsidR="00961A8B" w:rsidRPr="001E46EE">
        <w:t>e-oglasnoj ploči.</w:t>
      </w:r>
    </w:p>
    <w:p w:rsidRDefault="00D00EE1" w:rsidP="009D7D73" w:rsidR="00D00EE1" w:rsidRPr="001E46EE">
      <w:pPr>
        <w:ind w:firstLine="720" w:right="-2"/>
        <w:jc w:val="both"/>
      </w:pPr>
      <w:r w:rsidRPr="001E46EE">
        <w:t>3. Rješenje će se nakon pravomoćnosti dostaviti sudskom registru radi brisanja  stečajnog dužnika.</w:t>
      </w:r>
    </w:p>
    <w:p w:rsidRDefault="007A46A5" w:rsidP="007A46A5" w:rsidR="007A46A5" w:rsidRPr="001E46EE">
      <w:pPr>
        <w:jc w:val="both"/>
      </w:pPr>
    </w:p>
    <w:p w:rsidRDefault="007A46A5" w:rsidP="007A46A5" w:rsidR="007A46A5" w:rsidRPr="001E46EE">
      <w:pPr>
        <w:jc w:val="center"/>
      </w:pPr>
      <w:r w:rsidRPr="001E46EE">
        <w:t xml:space="preserve">Obrazloženje </w:t>
      </w:r>
    </w:p>
    <w:p w:rsidRDefault="007A46A5" w:rsidP="007A46A5" w:rsidR="007A46A5" w:rsidRPr="001E46EE">
      <w:pPr>
        <w:jc w:val="center"/>
        <w:rPr>
          <w:b/>
        </w:rPr>
      </w:pPr>
    </w:p>
    <w:p w:rsidRDefault="007A46A5" w:rsidP="007A46A5" w:rsidR="007A46A5" w:rsidRPr="001E46EE">
      <w:pPr>
        <w:jc w:val="both"/>
      </w:pPr>
      <w:r w:rsidRPr="001E46EE">
        <w:tab/>
        <w:t xml:space="preserve">U ovom stečajnom postupku stečajni upravitelj </w:t>
      </w:r>
      <w:r w:rsidR="003B6F17" w:rsidRPr="001E46EE">
        <w:t xml:space="preserve">predložio </w:t>
      </w:r>
      <w:r w:rsidR="008D0A8E" w:rsidRPr="001E46EE">
        <w:t>je obustavu i zaključenje</w:t>
      </w:r>
      <w:r w:rsidR="003B6F17" w:rsidRPr="001E46EE">
        <w:t xml:space="preserve"> stečajn</w:t>
      </w:r>
      <w:r w:rsidR="008D0A8E" w:rsidRPr="001E46EE">
        <w:t>og postupka</w:t>
      </w:r>
      <w:r w:rsidR="003B6F17" w:rsidRPr="001E46EE">
        <w:t xml:space="preserve"> zbog nedostatnosti mase za pokriće </w:t>
      </w:r>
      <w:r w:rsidR="005F7CF9" w:rsidRPr="001E46EE">
        <w:t xml:space="preserve">troškova </w:t>
      </w:r>
      <w:r w:rsidR="003B6F17" w:rsidRPr="001E46EE">
        <w:t>stečajnog postupka.</w:t>
      </w:r>
    </w:p>
    <w:p w:rsidRDefault="002E6348" w:rsidP="007A46A5" w:rsidR="00DC75B2" w:rsidRPr="001E46EE">
      <w:pPr>
        <w:jc w:val="both"/>
      </w:pPr>
      <w:r w:rsidRPr="001E46EE">
        <w:tab/>
        <w:t>Rješenjem stečajnog suca broj St-</w:t>
      </w:r>
      <w:proofErr w:type="spellStart"/>
      <w:r w:rsidR="00691557" w:rsidRPr="001E46EE">
        <w:t>854</w:t>
      </w:r>
      <w:proofErr w:type="spellEnd"/>
      <w:r w:rsidR="00691557" w:rsidRPr="001E46EE">
        <w:t>/</w:t>
      </w:r>
      <w:proofErr w:type="spellStart"/>
      <w:r w:rsidR="00691557" w:rsidRPr="001E46EE">
        <w:t>12</w:t>
      </w:r>
      <w:proofErr w:type="spellEnd"/>
      <w:r w:rsidR="00691557" w:rsidRPr="001E46EE">
        <w:t>-</w:t>
      </w:r>
      <w:proofErr w:type="spellStart"/>
      <w:r w:rsidR="00691557" w:rsidRPr="001E46EE">
        <w:t>175</w:t>
      </w:r>
      <w:proofErr w:type="spellEnd"/>
      <w:r w:rsidRPr="001E46EE">
        <w:t xml:space="preserve"> od </w:t>
      </w:r>
      <w:r w:rsidR="00691557" w:rsidRPr="001E46EE">
        <w:t>9. lipnja</w:t>
      </w:r>
      <w:r w:rsidRPr="001E46EE">
        <w:t xml:space="preserve"> </w:t>
      </w:r>
      <w:proofErr w:type="spellStart"/>
      <w:r w:rsidRPr="001E46EE">
        <w:t>2016</w:t>
      </w:r>
      <w:proofErr w:type="spellEnd"/>
      <w:r w:rsidR="004F0340" w:rsidRPr="001E46EE">
        <w:t>.</w:t>
      </w:r>
      <w:r w:rsidR="005F7CF9" w:rsidRPr="001E46EE">
        <w:t xml:space="preserve"> sazvana je posebna sjednica Skupštine vjerovnika s prijedlogom dnevnog reda </w:t>
      </w:r>
      <w:r w:rsidR="003B6F17" w:rsidRPr="001E46EE">
        <w:t>priba</w:t>
      </w:r>
      <w:r w:rsidR="005170DF" w:rsidRPr="001E46EE">
        <w:t>v</w:t>
      </w:r>
      <w:r w:rsidR="003B6F17" w:rsidRPr="001E46EE">
        <w:t>ljanje mišljenja vjerovnika o prijedlogu stečajnog upravitelja za obustavu i zaključenje stečajnog postupka, zbog nedostatnosti stečajne mase za pokri</w:t>
      </w:r>
      <w:r w:rsidR="005F7CF9" w:rsidRPr="001E46EE">
        <w:t>će troškova stečajnog postupka.</w:t>
      </w:r>
      <w:r w:rsidR="00A00BCB" w:rsidRPr="001E46EE">
        <w:t xml:space="preserve"> </w:t>
      </w:r>
    </w:p>
    <w:p w:rsidRDefault="005F7CF9" w:rsidP="007A46A5" w:rsidR="005F7CF9" w:rsidRPr="001E46EE">
      <w:pPr>
        <w:jc w:val="both"/>
      </w:pPr>
      <w:r w:rsidRPr="001E46EE">
        <w:tab/>
      </w:r>
      <w:r w:rsidR="009C4D82" w:rsidRPr="001E46EE">
        <w:t xml:space="preserve">Rješenje je objavljeno na e-oglasnoj ploči suda </w:t>
      </w:r>
      <w:r w:rsidR="00691557" w:rsidRPr="001E46EE">
        <w:t>9. lipnja</w:t>
      </w:r>
      <w:r w:rsidR="009C4D82" w:rsidRPr="001E46EE">
        <w:t xml:space="preserve"> </w:t>
      </w:r>
      <w:proofErr w:type="spellStart"/>
      <w:r w:rsidR="009C4D82" w:rsidRPr="001E46EE">
        <w:t>2016</w:t>
      </w:r>
      <w:proofErr w:type="spellEnd"/>
      <w:r w:rsidR="009C4D82" w:rsidRPr="001E46EE">
        <w:t>.</w:t>
      </w:r>
    </w:p>
    <w:p w:rsidRDefault="005F7CF9" w:rsidP="007A46A5" w:rsidR="005170DF" w:rsidRPr="001E46EE">
      <w:pPr>
        <w:jc w:val="both"/>
      </w:pPr>
      <w:r w:rsidRPr="001E46EE">
        <w:tab/>
      </w:r>
      <w:r w:rsidR="00A00BCB" w:rsidRPr="001E46EE">
        <w:t>Na sjedni</w:t>
      </w:r>
      <w:r w:rsidR="00E71D69" w:rsidRPr="001E46EE">
        <w:t>ci Skupštine vjerovnika  nazočni vjerovnici</w:t>
      </w:r>
      <w:r w:rsidR="00A00BCB" w:rsidRPr="001E46EE">
        <w:t xml:space="preserve"> </w:t>
      </w:r>
      <w:r w:rsidR="00E71D69" w:rsidRPr="001E46EE">
        <w:t>nisu se protivili</w:t>
      </w:r>
      <w:r w:rsidR="00A00BCB" w:rsidRPr="001E46EE">
        <w:t xml:space="preserve"> prijedlogu za obustavu i</w:t>
      </w:r>
      <w:r w:rsidR="005170DF" w:rsidRPr="001E46EE">
        <w:t xml:space="preserve"> zaključenje stečajnog postupka.</w:t>
      </w:r>
    </w:p>
    <w:p w:rsidRDefault="00E66CEE" w:rsidP="009F1CF4" w:rsidR="009F1CF4" w:rsidRPr="001E46EE">
      <w:pPr>
        <w:jc w:val="both"/>
      </w:pPr>
      <w:r w:rsidRPr="001E46EE">
        <w:tab/>
        <w:t>Stoga je temeljem odredbe čl. 203 Stečajnog zakona valjalo riješiti kao u izreci.</w:t>
      </w:r>
    </w:p>
    <w:p w:rsidRDefault="004E3A48" w:rsidP="004E3A48" w:rsidR="004E3A48" w:rsidRPr="001E46EE">
      <w:pPr>
        <w:pStyle w:val="Tijeloteksta-uvlaka2"/>
        <w:ind w:firstLine="684" w:left="0"/>
        <w:jc w:val="center"/>
        <w:rPr>
          <w:rFonts w:hAnsi="Times New Roman" w:ascii="Times New Roman"/>
          <w:sz w:val="24"/>
          <w:szCs w:val="24"/>
        </w:rPr>
      </w:pPr>
      <w:r w:rsidRPr="001E46EE">
        <w:rPr>
          <w:rFonts w:hAnsi="Times New Roman" w:ascii="Times New Roman"/>
          <w:sz w:val="24"/>
          <w:szCs w:val="24"/>
        </w:rPr>
        <w:t xml:space="preserve">Zagreb, </w:t>
      </w:r>
      <w:r w:rsidR="00587169">
        <w:rPr>
          <w:rFonts w:hAnsi="Times New Roman" w:ascii="Times New Roman"/>
          <w:sz w:val="24"/>
          <w:szCs w:val="24"/>
        </w:rPr>
        <w:t>9. siječnja 2017.</w:t>
      </w:r>
    </w:p>
    <w:p w:rsidRDefault="00461DB8" w:rsidP="004E3A48" w:rsidR="004E3A48" w:rsidRPr="001E46EE">
      <w:pPr>
        <w:pStyle w:val="Tijeloteksta-uvlaka2"/>
        <w:ind w:firstLine="684" w:left="0"/>
        <w:rPr>
          <w:rFonts w:hAnsi="Times New Roman" w:ascii="Times New Roman"/>
          <w:sz w:val="24"/>
          <w:szCs w:val="24"/>
        </w:rPr>
      </w:pPr>
      <w:r w:rsidRPr="001E46EE">
        <w:rPr>
          <w:rFonts w:hAnsi="Times New Roman" w:ascii="Times New Roman"/>
          <w:sz w:val="24"/>
          <w:szCs w:val="24"/>
        </w:rPr>
        <w:tab/>
      </w:r>
      <w:r w:rsidRPr="001E46EE">
        <w:rPr>
          <w:rFonts w:hAnsi="Times New Roman" w:ascii="Times New Roman"/>
          <w:sz w:val="24"/>
          <w:szCs w:val="24"/>
        </w:rPr>
        <w:tab/>
      </w:r>
      <w:r w:rsidRPr="001E46EE">
        <w:rPr>
          <w:rFonts w:hAnsi="Times New Roman" w:ascii="Times New Roman"/>
          <w:sz w:val="24"/>
          <w:szCs w:val="24"/>
        </w:rPr>
        <w:tab/>
      </w:r>
      <w:r w:rsidRPr="001E46EE">
        <w:rPr>
          <w:rFonts w:hAnsi="Times New Roman" w:ascii="Times New Roman"/>
          <w:sz w:val="24"/>
          <w:szCs w:val="24"/>
        </w:rPr>
        <w:tab/>
      </w:r>
      <w:r w:rsidRPr="001E46EE">
        <w:rPr>
          <w:rFonts w:hAnsi="Times New Roman" w:ascii="Times New Roman"/>
          <w:sz w:val="24"/>
          <w:szCs w:val="24"/>
        </w:rPr>
        <w:tab/>
      </w:r>
      <w:r w:rsidRPr="001E46EE">
        <w:rPr>
          <w:rFonts w:hAnsi="Times New Roman" w:ascii="Times New Roman"/>
          <w:sz w:val="24"/>
          <w:szCs w:val="24"/>
        </w:rPr>
        <w:tab/>
      </w:r>
      <w:r w:rsidRPr="001E46EE">
        <w:rPr>
          <w:rFonts w:hAnsi="Times New Roman" w:ascii="Times New Roman"/>
          <w:sz w:val="24"/>
          <w:szCs w:val="24"/>
        </w:rPr>
        <w:tab/>
      </w:r>
      <w:r w:rsidRPr="001E46EE">
        <w:rPr>
          <w:rFonts w:hAnsi="Times New Roman" w:ascii="Times New Roman"/>
          <w:sz w:val="24"/>
          <w:szCs w:val="24"/>
        </w:rPr>
        <w:tab/>
      </w:r>
      <w:r w:rsidRPr="001E46EE">
        <w:rPr>
          <w:rFonts w:hAnsi="Times New Roman" w:ascii="Times New Roman"/>
          <w:sz w:val="24"/>
          <w:szCs w:val="24"/>
        </w:rPr>
        <w:tab/>
        <w:t>SUD</w:t>
      </w:r>
      <w:r w:rsidR="004E3A48" w:rsidRPr="001E46EE">
        <w:rPr>
          <w:rFonts w:hAnsi="Times New Roman" w:ascii="Times New Roman"/>
          <w:sz w:val="24"/>
          <w:szCs w:val="24"/>
        </w:rPr>
        <w:t>AC:</w:t>
      </w:r>
    </w:p>
    <w:p w:rsidRDefault="004E3A48" w:rsidP="00C42149" w:rsidR="004E3A48" w:rsidRPr="001E46EE">
      <w:pPr>
        <w:pStyle w:val="Tijeloteksta-uvlaka2"/>
        <w:ind w:firstLine="684" w:left="0"/>
        <w:rPr>
          <w:rFonts w:hAnsi="Times New Roman" w:ascii="Times New Roman"/>
          <w:sz w:val="24"/>
          <w:szCs w:val="24"/>
        </w:rPr>
      </w:pPr>
      <w:r w:rsidRPr="001E46EE">
        <w:rPr>
          <w:rFonts w:hAnsi="Times New Roman" w:ascii="Times New Roman"/>
          <w:sz w:val="24"/>
          <w:szCs w:val="24"/>
        </w:rPr>
        <w:tab/>
      </w:r>
      <w:r w:rsidRPr="001E46EE">
        <w:rPr>
          <w:rFonts w:hAnsi="Times New Roman" w:ascii="Times New Roman"/>
          <w:sz w:val="24"/>
          <w:szCs w:val="24"/>
        </w:rPr>
        <w:tab/>
      </w:r>
      <w:r w:rsidRPr="001E46EE">
        <w:rPr>
          <w:rFonts w:hAnsi="Times New Roman" w:ascii="Times New Roman"/>
          <w:sz w:val="24"/>
          <w:szCs w:val="24"/>
        </w:rPr>
        <w:tab/>
      </w:r>
      <w:r w:rsidRPr="001E46EE">
        <w:rPr>
          <w:rFonts w:hAnsi="Times New Roman" w:ascii="Times New Roman"/>
          <w:sz w:val="24"/>
          <w:szCs w:val="24"/>
        </w:rPr>
        <w:tab/>
      </w:r>
      <w:r w:rsidRPr="001E46EE">
        <w:rPr>
          <w:rFonts w:hAnsi="Times New Roman" w:ascii="Times New Roman"/>
          <w:sz w:val="24"/>
          <w:szCs w:val="24"/>
        </w:rPr>
        <w:tab/>
      </w:r>
      <w:r w:rsidRPr="001E46EE">
        <w:rPr>
          <w:rFonts w:hAnsi="Times New Roman" w:ascii="Times New Roman"/>
          <w:sz w:val="24"/>
          <w:szCs w:val="24"/>
        </w:rPr>
        <w:tab/>
      </w:r>
      <w:r w:rsidRPr="001E46EE">
        <w:rPr>
          <w:rFonts w:hAnsi="Times New Roman" w:ascii="Times New Roman"/>
          <w:sz w:val="24"/>
          <w:szCs w:val="24"/>
        </w:rPr>
        <w:tab/>
      </w:r>
      <w:r w:rsidRPr="001E46EE">
        <w:rPr>
          <w:rFonts w:hAnsi="Times New Roman" w:ascii="Times New Roman"/>
          <w:sz w:val="24"/>
          <w:szCs w:val="24"/>
        </w:rPr>
        <w:tab/>
      </w:r>
      <w:r w:rsidRPr="001E46EE">
        <w:rPr>
          <w:rFonts w:hAnsi="Times New Roman" w:ascii="Times New Roman"/>
          <w:sz w:val="24"/>
          <w:szCs w:val="24"/>
        </w:rPr>
        <w:tab/>
        <w:t>Vesna Malenica</w:t>
      </w:r>
      <w:r w:rsidR="0032700D">
        <w:rPr>
          <w:rFonts w:hAnsi="Times New Roman" w:ascii="Times New Roman"/>
          <w:sz w:val="24"/>
          <w:szCs w:val="24"/>
        </w:rPr>
        <w:t xml:space="preserve"> v. r. </w:t>
      </w:r>
    </w:p>
    <w:p w:rsidRDefault="004E3A48" w:rsidP="004E3A48" w:rsidR="004E3A48" w:rsidRPr="001E46EE">
      <w:r w:rsidRPr="001E46EE">
        <w:t xml:space="preserve">POUKA O PRAVNOM LIJEKU: </w:t>
      </w:r>
    </w:p>
    <w:p w:rsidRDefault="004E3A48" w:rsidP="004E3A48" w:rsidR="004E3A48" w:rsidRPr="001E46EE">
      <w:pPr>
        <w:jc w:val="both"/>
      </w:pPr>
      <w:r w:rsidRPr="001E46EE">
        <w:tab/>
        <w:t>Protiv ovog rješenja, nezadovoljna stranka može uložiti žalbu Visokom trgovačkom sudu Republike Hrvatske u roku od 8 dana po primitku rješenja, a ulaže se putem ovog Suda u 2 primjerka za Sud i po 1 za svaku protivnu stranku.</w:t>
      </w:r>
    </w:p>
    <w:p w:rsidRDefault="008D0A8E" w:rsidP="004E3A48" w:rsidR="008D0A8E" w:rsidRPr="001E46EE">
      <w:pPr>
        <w:jc w:val="both"/>
      </w:pPr>
    </w:p>
    <w:p w:rsidRDefault="0032700D" w:rsidP="00AB7A2F" w:rsidR="0032700D">
      <w:pPr>
        <w:ind w:firstLine="708" w:left="4248"/>
        <w:jc w:val="both"/>
        <w:rPr>
          <w:lang w:val="pl-PL"/>
        </w:rPr>
      </w:pPr>
      <w:r>
        <w:rPr>
          <w:lang w:val="pl-PL"/>
        </w:rPr>
        <w:t>Za točnost otpravka – ovl. službenik</w:t>
      </w:r>
    </w:p>
    <w:p w:rsidRDefault="0032700D" w:rsidP="00995CE9" w:rsidR="0032700D" w:rsidRPr="003F4699">
      <w:pPr>
        <w:jc w:val="both"/>
      </w:pP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  <w:t>Kristina Švajger</w:t>
      </w:r>
    </w:p>
    <w:p w:rsidRDefault="00DC75B2" w:rsidP="004E3A48" w:rsidR="00DC75B2" w:rsidRPr="001E46EE">
      <w:pPr>
        <w:pStyle w:val="Tijeloteksta-uvlaka2"/>
        <w:ind w:firstLine="0" w:left="0"/>
        <w:rPr>
          <w:rFonts w:hAnsi="Times New Roman" w:ascii="Times New Roman"/>
          <w:sz w:val="24"/>
          <w:szCs w:val="24"/>
        </w:rPr>
      </w:pPr>
    </w:p>
    <w:p w:rsidRDefault="004839D1" w:rsidP="004E3A48" w:rsidR="00DC75B2" w:rsidRPr="001E46EE">
      <w:pPr>
        <w:pStyle w:val="Tijeloteksta-uvlaka2"/>
        <w:ind w:firstLine="0" w:left="0"/>
        <w:rPr>
          <w:rFonts w:hAnsi="Times New Roman" w:ascii="Times New Roman"/>
          <w:sz w:val="24"/>
          <w:szCs w:val="24"/>
        </w:rPr>
      </w:pPr>
      <w:r w:rsidRPr="001E46EE">
        <w:rPr>
          <w:rFonts w:hAnsi="Times New Roman" w:ascii="Times New Roman"/>
          <w:sz w:val="24"/>
          <w:szCs w:val="24"/>
        </w:rPr>
        <w:t xml:space="preserve"> </w:t>
      </w:r>
    </w:p>
    <w:p w:rsidRDefault="00C91C62" w:rsidP="00C91C62" w:rsidR="00C91C62" w:rsidRPr="001E46EE">
      <w:pPr>
        <w:jc w:val="center"/>
      </w:pPr>
    </w:p>
    <w:sectPr w:rsidSect="0046606F" w:rsidR="00C91C62" w:rsidRPr="001E46EE">
      <w:headerReference w:type="even" r:id="rId10"/>
      <w:headerReference w:type="defaul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6647" w:rsidR="00C76647">
      <w:r>
        <w:separator/>
      </w:r>
    </w:p>
  </w:endnote>
  <w:endnote w:id="0" w:type="continuationSeparator">
    <w:p w:rsidRDefault="00C76647" w:rsidR="00C766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6647" w:rsidR="00C76647">
      <w:r>
        <w:separator/>
      </w:r>
    </w:p>
  </w:footnote>
  <w:footnote w:id="0" w:type="continuationSeparator">
    <w:p w:rsidRDefault="00C76647" w:rsidR="00C7664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63BB" w:rsidP="009F1CF4" w:rsidR="000E63BB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E63BB" w:rsidP="00FE20AB" w:rsidR="000E63BB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63BB" w:rsidP="008F5CA1" w:rsidR="000E63BB">
    <w:pPr>
      <w:pStyle w:val="Zaglavlje"/>
      <w:framePr w:y="1" w:xAlign="right" w:vAnchor="text" w:hAnchor="margin" w:wrap="around"/>
      <w:rPr>
        <w:rStyle w:val="Brojstranice"/>
      </w:rPr>
    </w:pPr>
  </w:p>
  <w:p w:rsidRDefault="000E63BB" w:rsidP="009F1CF4" w:rsidR="000E63BB">
    <w:pPr>
      <w:ind w:right="360"/>
      <w:jc w:val="both"/>
      <w:rPr>
        <w:rFonts w:hAnsi="Verdana" w:ascii="Verdana"/>
        <w:sz w:val="20"/>
        <w:szCs w:val="20"/>
      </w:rPr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rPr>
        <w:rFonts w:hAnsi="Verdana" w:ascii="Verdana"/>
        <w:sz w:val="20"/>
        <w:szCs w:val="20"/>
      </w:rPr>
      <w:t xml:space="preserve"> </w:t>
    </w:r>
  </w:p>
  <w:p w:rsidRDefault="000E63BB" w:rsidP="00F72CB3" w:rsidR="000E63BB">
    <w:pPr>
      <w:ind w:right="360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CE5280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1">
    <w:nsid w:val="0D970EAA"/>
    <w:multiLevelType w:val="singleLevel"/>
    <w:tmpl w:val="8634133C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2">
    <w:nsid w:val="12F901DC"/>
    <w:multiLevelType w:val="hybridMultilevel"/>
    <w:tmpl w:val="21D680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47E1501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4">
    <w:nsid w:val="49C00F1B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drawingGridHorizontalSpacing w:val="57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196A"/>
    <w:rsid w:val="00007987"/>
    <w:rsid w:val="00033F6A"/>
    <w:rsid w:val="00094415"/>
    <w:rsid w:val="000C33CD"/>
    <w:rsid w:val="000E3820"/>
    <w:rsid w:val="000E4225"/>
    <w:rsid w:val="000E63BB"/>
    <w:rsid w:val="000F38C0"/>
    <w:rsid w:val="00127BEB"/>
    <w:rsid w:val="0019261F"/>
    <w:rsid w:val="001A3DD5"/>
    <w:rsid w:val="001A4B37"/>
    <w:rsid w:val="001B3809"/>
    <w:rsid w:val="001B4324"/>
    <w:rsid w:val="001E46EE"/>
    <w:rsid w:val="00213B3C"/>
    <w:rsid w:val="00216106"/>
    <w:rsid w:val="00225357"/>
    <w:rsid w:val="002338B0"/>
    <w:rsid w:val="0026673E"/>
    <w:rsid w:val="002842BB"/>
    <w:rsid w:val="002A180D"/>
    <w:rsid w:val="002A19C7"/>
    <w:rsid w:val="002E3EBC"/>
    <w:rsid w:val="002E5504"/>
    <w:rsid w:val="002E6348"/>
    <w:rsid w:val="0032700D"/>
    <w:rsid w:val="00341301"/>
    <w:rsid w:val="00341385"/>
    <w:rsid w:val="00341707"/>
    <w:rsid w:val="003870E1"/>
    <w:rsid w:val="003B6F17"/>
    <w:rsid w:val="00447000"/>
    <w:rsid w:val="00451ECF"/>
    <w:rsid w:val="00454FC7"/>
    <w:rsid w:val="00461DB8"/>
    <w:rsid w:val="0046606F"/>
    <w:rsid w:val="00470576"/>
    <w:rsid w:val="004839D1"/>
    <w:rsid w:val="004D05B8"/>
    <w:rsid w:val="004E3A48"/>
    <w:rsid w:val="004E548F"/>
    <w:rsid w:val="004E6843"/>
    <w:rsid w:val="004F0340"/>
    <w:rsid w:val="00500513"/>
    <w:rsid w:val="005075A9"/>
    <w:rsid w:val="0051422E"/>
    <w:rsid w:val="00514469"/>
    <w:rsid w:val="005170DF"/>
    <w:rsid w:val="00555E77"/>
    <w:rsid w:val="00566E92"/>
    <w:rsid w:val="00587169"/>
    <w:rsid w:val="005948C5"/>
    <w:rsid w:val="005A5B45"/>
    <w:rsid w:val="005F7CF9"/>
    <w:rsid w:val="00621BFC"/>
    <w:rsid w:val="0064012B"/>
    <w:rsid w:val="00665DE7"/>
    <w:rsid w:val="00691557"/>
    <w:rsid w:val="00693C1D"/>
    <w:rsid w:val="00694B0D"/>
    <w:rsid w:val="006B4941"/>
    <w:rsid w:val="006C2C97"/>
    <w:rsid w:val="006D17BB"/>
    <w:rsid w:val="006E1126"/>
    <w:rsid w:val="0072250C"/>
    <w:rsid w:val="00722FE3"/>
    <w:rsid w:val="00730673"/>
    <w:rsid w:val="0073083E"/>
    <w:rsid w:val="00746C43"/>
    <w:rsid w:val="00747CB7"/>
    <w:rsid w:val="00756EE7"/>
    <w:rsid w:val="00781072"/>
    <w:rsid w:val="00794D71"/>
    <w:rsid w:val="007A46A5"/>
    <w:rsid w:val="007D7E8B"/>
    <w:rsid w:val="007E4B35"/>
    <w:rsid w:val="008051C8"/>
    <w:rsid w:val="00810AAD"/>
    <w:rsid w:val="008568FC"/>
    <w:rsid w:val="0086176D"/>
    <w:rsid w:val="00866C20"/>
    <w:rsid w:val="00882C79"/>
    <w:rsid w:val="0088629D"/>
    <w:rsid w:val="008A14B7"/>
    <w:rsid w:val="008C758F"/>
    <w:rsid w:val="008D0A8E"/>
    <w:rsid w:val="008D73B6"/>
    <w:rsid w:val="008E66E5"/>
    <w:rsid w:val="008F5CA1"/>
    <w:rsid w:val="00902C51"/>
    <w:rsid w:val="00961A8B"/>
    <w:rsid w:val="00982A61"/>
    <w:rsid w:val="009935F1"/>
    <w:rsid w:val="009A4F20"/>
    <w:rsid w:val="009C4D82"/>
    <w:rsid w:val="009D65C8"/>
    <w:rsid w:val="009D7D73"/>
    <w:rsid w:val="009E74ED"/>
    <w:rsid w:val="009F1CF4"/>
    <w:rsid w:val="009F31E6"/>
    <w:rsid w:val="00A00624"/>
    <w:rsid w:val="00A00BCB"/>
    <w:rsid w:val="00A0126C"/>
    <w:rsid w:val="00A13141"/>
    <w:rsid w:val="00A21FD8"/>
    <w:rsid w:val="00A55036"/>
    <w:rsid w:val="00AC68EA"/>
    <w:rsid w:val="00AF4B40"/>
    <w:rsid w:val="00B01D71"/>
    <w:rsid w:val="00B0615F"/>
    <w:rsid w:val="00B11912"/>
    <w:rsid w:val="00B12746"/>
    <w:rsid w:val="00B23738"/>
    <w:rsid w:val="00B2723F"/>
    <w:rsid w:val="00B3330C"/>
    <w:rsid w:val="00B34B0A"/>
    <w:rsid w:val="00B44C64"/>
    <w:rsid w:val="00B469E5"/>
    <w:rsid w:val="00BC5BCC"/>
    <w:rsid w:val="00BE4B24"/>
    <w:rsid w:val="00BF568F"/>
    <w:rsid w:val="00BF7B9C"/>
    <w:rsid w:val="00C176F2"/>
    <w:rsid w:val="00C31C5A"/>
    <w:rsid w:val="00C33A1D"/>
    <w:rsid w:val="00C33C57"/>
    <w:rsid w:val="00C42149"/>
    <w:rsid w:val="00C63E19"/>
    <w:rsid w:val="00C76647"/>
    <w:rsid w:val="00C87635"/>
    <w:rsid w:val="00C91C62"/>
    <w:rsid w:val="00C93FA8"/>
    <w:rsid w:val="00D00EE1"/>
    <w:rsid w:val="00D10A4B"/>
    <w:rsid w:val="00D34B7C"/>
    <w:rsid w:val="00D35730"/>
    <w:rsid w:val="00D51637"/>
    <w:rsid w:val="00D527BC"/>
    <w:rsid w:val="00D55D88"/>
    <w:rsid w:val="00D9035A"/>
    <w:rsid w:val="00DA3B30"/>
    <w:rsid w:val="00DB4994"/>
    <w:rsid w:val="00DC5C9A"/>
    <w:rsid w:val="00DC75B2"/>
    <w:rsid w:val="00DD4B57"/>
    <w:rsid w:val="00DE4612"/>
    <w:rsid w:val="00DE7A1B"/>
    <w:rsid w:val="00E436F5"/>
    <w:rsid w:val="00E44012"/>
    <w:rsid w:val="00E460F8"/>
    <w:rsid w:val="00E55A60"/>
    <w:rsid w:val="00E63CC2"/>
    <w:rsid w:val="00E66CEE"/>
    <w:rsid w:val="00E71D69"/>
    <w:rsid w:val="00E729A9"/>
    <w:rsid w:val="00EA4FA1"/>
    <w:rsid w:val="00EA61CB"/>
    <w:rsid w:val="00EB7742"/>
    <w:rsid w:val="00EC596B"/>
    <w:rsid w:val="00F2372C"/>
    <w:rsid w:val="00F2586D"/>
    <w:rsid w:val="00F261BC"/>
    <w:rsid w:val="00F45D45"/>
    <w:rsid w:val="00F72CB3"/>
    <w:rsid w:val="00F83BD7"/>
    <w:rsid w:val="00FA4F2F"/>
    <w:rsid w:val="00FB6254"/>
    <w:rsid w:val="00FE20AB"/>
    <w:rsid w:val="00FE777D"/>
    <w:rsid w:val="00FF19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B23738"/>
    <w:pPr>
      <w:keepNext/>
      <w:jc w:val="right"/>
      <w:outlineLvl w:val="0"/>
    </w:pPr>
    <w:rPr>
      <w:rFonts w:hAnsi="Arial Narrow" w:ascii="Arial Narrow"/>
      <w:b/>
      <w:sz w:val="22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rsid w:val="00C91C62"/>
    <w:pPr>
      <w:ind w:left="360"/>
      <w:jc w:val="both"/>
    </w:pPr>
    <w:rPr>
      <w:rFonts w:hAnsi="Arial Narrow" w:ascii="Arial Narrow"/>
      <w:sz w:val="22"/>
      <w:szCs w:val="20"/>
    </w:rPr>
  </w:style>
  <w:style w:styleId="Tijeloteksta-uvlaka2" w:type="paragraph">
    <w:name w:val="Body Text Indent 2"/>
    <w:basedOn w:val="Normal"/>
    <w:rsid w:val="00C91C62"/>
    <w:pPr>
      <w:ind w:firstLine="360" w:left="360"/>
      <w:jc w:val="both"/>
    </w:pPr>
    <w:rPr>
      <w:rFonts w:hAnsi="Arial Narrow" w:ascii="Arial Narrow"/>
      <w:sz w:val="22"/>
      <w:szCs w:val="20"/>
    </w:rPr>
  </w:style>
  <w:style w:styleId="Zaglavlje" w:type="paragraph">
    <w:name w:val="header"/>
    <w:basedOn w:val="Normal"/>
    <w:rsid w:val="00FE20AB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E20A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E20AB"/>
  </w:style>
  <w:style w:styleId="Tekstbalonia" w:type="paragraph">
    <w:name w:val="Balloon Text"/>
    <w:basedOn w:val="Normal"/>
    <w:link w:val="TekstbaloniaChar"/>
    <w:rsid w:val="00C63E1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63E1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270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2700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2700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2700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2700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B23738"/>
    <w:pPr>
      <w:keepNext/>
      <w:jc w:val="right"/>
      <w:outlineLvl w:val="0"/>
    </w:pPr>
    <w:rPr>
      <w:rFonts w:ascii="Arial Narrow" w:hAnsi="Arial Narrow"/>
      <w:b/>
      <w:sz w:val="22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rsid w:val="00C91C62"/>
    <w:pPr>
      <w:ind w:left="360"/>
      <w:jc w:val="both"/>
    </w:pPr>
    <w:rPr>
      <w:rFonts w:ascii="Arial Narrow" w:hAnsi="Arial Narrow"/>
      <w:sz w:val="22"/>
      <w:szCs w:val="20"/>
    </w:rPr>
  </w:style>
  <w:style w:styleId="Tijeloteksta-uvlaka2" w:type="paragraph">
    <w:name w:val="Body Text Indent 2"/>
    <w:basedOn w:val="Normal"/>
    <w:rsid w:val="00C91C62"/>
    <w:pPr>
      <w:ind w:firstLine="360" w:left="360"/>
      <w:jc w:val="both"/>
    </w:pPr>
    <w:rPr>
      <w:rFonts w:ascii="Arial Narrow" w:hAnsi="Arial Narrow"/>
      <w:sz w:val="22"/>
      <w:szCs w:val="20"/>
    </w:rPr>
  </w:style>
  <w:style w:styleId="Zaglavlje" w:type="paragraph">
    <w:name w:val="header"/>
    <w:basedOn w:val="Normal"/>
    <w:rsid w:val="00FE20AB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E20A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E20AB"/>
  </w:style>
  <w:style w:styleId="Tekstbalonia" w:type="paragraph">
    <w:name w:val="Balloon Text"/>
    <w:basedOn w:val="Normal"/>
    <w:link w:val="TekstbaloniaChar"/>
    <w:rsid w:val="00C63E1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63E1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270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2700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2700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2700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2700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siječnja 2017.</izvorni_sadrzaj>
    <derivirana_varijabla naziv="DomainObject.DatumDonosenjaOdluke_1">9.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St-854/2012-182</izvorni_sadrzaj>
    <derivirana_varijabla naziv="DomainObject.Oznaka_1">St-854/2012-182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854</izvorni_sadrzaj>
    <derivirana_varijabla naziv="DomainObject.Predmet.Broj_1">854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srpnja 2012.</izvorni_sadrzaj>
    <derivirana_varijabla naziv="DomainObject.Predmet.DatumOsnivanja_1">30. srpnja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
12.St-848/12
40.St-849/12
40.St-853/12
12.St-855/12
40.St-937/12
40.St-938/12</izvorni_sadrzaj>
    <derivirana_varijabla naziv="DomainObject.Predmet.Opis_1">Prijedlog za otvaranje stečajnog postupka
12.St-848/12
40.St-849/12
40.St-853/12
12.St-855/12
40.St-937/12
40.St-938/12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St-854/2012</izvorni_sadrzaj>
    <derivirana_varijabla naziv="DomainObject.Predmet.OznakaBroj_1">St-854/2012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20.St-620/12
47.St-623/12
53.St-628/12
31.St-646/12
47.St-705/12
47.St-715/12
20.St-722/12
53.St-742/12
53.St-749/12
40.St-757/12
40.St-761/12
53.St-762/12
31.St-788/12
72.St-789/12
40.St-790/12
66.St-813/12
12.St-814/12
66.St-844/12
12.St-845/12</izvorni_sadrzaj>
    <derivirana_varijabla naziv="DomainObject.Predmet.PrimjedbaSuca_1">20.St-620/12
47.St-623/12
53.St-628/12
31.St-646/12
47.St-705/12
47.St-715/12
20.St-722/12
53.St-742/12
53.St-749/12
40.St-757/12
40.St-761/12
53.St-762/12
31.St-788/12
72.St-789/12
40.St-790/12
66.St-813/12
12.St-814/12
66.St-844/12
12.St-845/12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JELEN dioničko društvo za preradu plastike, metala i trgovinu - u stečaju</izvorni_sadrzaj>
    <derivirana_varijabla naziv="DomainObject.Predmet.ProtustrankaFormated_1">  JELEN dioničko društvo za preradu plastike, metala i trgovinu - u stečaju</derivirana_varijabla>
  </DomainObject.Predmet.ProtustrankaFormated>
  <DomainObject.Predmet.ProtustrankaFormatedOIB>
    <izvorni_sadrzaj>  JELEN dioničko društvo za preradu plastike, metala i trgovinu - u stečaju, OIB 18484551004</izvorni_sadrzaj>
    <derivirana_varijabla naziv="DomainObject.Predmet.ProtustrankaFormatedOIB_1">  JELEN dioničko društvo za preradu plastike, metala i trgovinu - u stečaju, OIB 18484551004</derivirana_varijabla>
  </DomainObject.Predmet.ProtustrankaFormatedOIB>
  <DomainObject.Predmet.ProtustrankaFormatedWithAdress>
    <izvorni_sadrzaj> JELEN dioničko društvo za preradu plastike, metala i trgovinu - u stečaju, ŠTEFANOVEČKA CESTA 2, 10000 Zagreb</izvorni_sadrzaj>
    <derivirana_varijabla naziv="DomainObject.Predmet.ProtustrankaFormatedWithAdress_1"> JELEN dioničko društvo za preradu plastike, metala i trgovinu - u stečaju, ŠTEFANOVEČKA CESTA 2, 10000 Zagreb</derivirana_varijabla>
  </DomainObject.Predmet.ProtustrankaFormatedWithAdress>
  <DomainObject.Predmet.ProtustrankaFormatedWithAdressOIB>
    <izvorni_sadrzaj> JELEN dioničko društvo za preradu plastike, metala i trgovinu - u stečaju, OIB 18484551004, ŠTEFANOVEČKA CESTA 2, 10000 Zagreb</izvorni_sadrzaj>
    <derivirana_varijabla naziv="DomainObject.Predmet.ProtustrankaFormatedWithAdressOIB_1"> JELEN dioničko društvo za preradu plastike, metala i trgovinu - u stečaju, OIB 18484551004, ŠTEFANOVEČKA CESTA 2, 10000 Zagreb</derivirana_varijabla>
  </DomainObject.Predmet.ProtustrankaFormatedWithAdressOIB>
  <DomainObject.Predmet.ProtustrankaWithAdress>
    <izvorni_sadrzaj>JELEN dioničko društvo za preradu plastike, metala i trgovinu - u stečaju ŠTEFANOVEČKA CESTA 2, 10000 Zagreb</izvorni_sadrzaj>
    <derivirana_varijabla naziv="DomainObject.Predmet.ProtustrankaWithAdress_1">JELEN dioničko društvo za preradu plastike, metala i trgovinu - u stečaju ŠTEFANOVEČKA CESTA 2, 10000 Zagreb</derivirana_varijabla>
  </DomainObject.Predmet.ProtustrankaWithAdress>
  <DomainObject.Predmet.ProtustrankaWithAdressOIB>
    <izvorni_sadrzaj>JELEN dioničko društvo za preradu plastike, metala i trgovinu - u stečaju, OIB 18484551004, ŠTEFANOVEČKA CESTA 2, 10000 Zagreb</izvorni_sadrzaj>
    <derivirana_varijabla naziv="DomainObject.Predmet.ProtustrankaWithAdressOIB_1">JELEN dioničko društvo za preradu plastike, metala i trgovinu - u stečaju, OIB 18484551004, ŠTEFANOVEČKA CESTA 2, 10000 Zagreb</derivirana_varijabla>
  </DomainObject.Predmet.ProtustrankaWithAdressOIB>
  <DomainObject.Predmet.ProtustrankaNazivFormated>
    <izvorni_sadrzaj>JELEN dioničko društvo za preradu plastike, metala i trgovinu - u stečaju</izvorni_sadrzaj>
    <derivirana_varijabla naziv="DomainObject.Predmet.ProtustrankaNazivFormated_1">JELEN dioničko društvo za preradu plastike, metala i trgovinu - u stečaju</derivirana_varijabla>
  </DomainObject.Predmet.ProtustrankaNazivFormated>
  <DomainObject.Predmet.ProtustrankaNazivFormatedOIB>
    <izvorni_sadrzaj>JELEN dioničko društvo za preradu plastike, metala i trgovinu - u stečaju, OIB 18484551004</izvorni_sadrzaj>
    <derivirana_varijabla naziv="DomainObject.Predmet.ProtustrankaNazivFormatedOIB_1">JELEN dioničko društvo za preradu plastike, metala i trgovinu - u stečaju, OIB 18484551004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Željko Štaglan; TB PRODUKT društvo s ograničenom odgovornošću za usluge, trgovinu i građenje</izvorni_sadrzaj>
    <derivirana_varijabla naziv="DomainObject.Predmet.StrankaFormated_1">  Željko Štaglan; TB PRODUKT društvo s ograničenom odgovornošću za usluge, trgovinu i građenje</derivirana_varijabla>
  </DomainObject.Predmet.StrankaFormated>
  <DomainObject.Predmet.StrankaFormatedOIB>
    <izvorni_sadrzaj>  Željko Štaglan, OIB 28547750371; TB PRODUKT društvo s ograničenom odgovornošću za usluge, trgovinu i građenje, OIB 67990042348</izvorni_sadrzaj>
    <derivirana_varijabla naziv="DomainObject.Predmet.StrankaFormatedOIB_1">  Željko Štaglan, OIB 28547750371; TB PRODUKT društvo s ograničenom odgovornošću za usluge, trgovinu i građenje, OIB 67990042348</derivirana_varijabla>
  </DomainObject.Predmet.StrankaFormatedOIB>
  <DomainObject.Predmet.StrankaFormatedWithAdress>
    <izvorni_sadrzaj> Željko Štaglan, Banje Selo 37, 10382 Banje Selo; TB PRODUKT društvo s ograničenom odgovornošću za usluge, trgovinu i građenje, D. Domjanića 62, 10360 Sesvete</izvorni_sadrzaj>
    <derivirana_varijabla naziv="DomainObject.Predmet.StrankaFormatedWithAdress_1"> Željko Štaglan, Banje Selo 37, 10382 Banje Selo; TB PRODUKT društvo s ograničenom odgovornošću za usluge, trgovinu i građenje, D. Domjanića 62, 10360 Sesvete</derivirana_varijabla>
  </DomainObject.Predmet.StrankaFormatedWithAdress>
  <DomainObject.Predmet.StrankaFormatedWithAdressOIB>
    <izvorni_sadrzaj> Željko Štaglan, OIB 28547750371, Banje Selo 37, 10382 Banje Selo; TB PRODUKT društvo s ograničenom odgovornošću za usluge, trgovinu i građenje, OIB 67990042348, D. Domjanića 62, 10360 Sesvete</izvorni_sadrzaj>
    <derivirana_varijabla naziv="DomainObject.Predmet.StrankaFormatedWithAdressOIB_1"> Željko Štaglan, OIB 28547750371, Banje Selo 37, 10382 Banje Selo; TB PRODUKT društvo s ograničenom odgovornošću za usluge, trgovinu i građenje, OIB 67990042348, D. Domjanića 62, 10360 Sesvete</derivirana_varijabla>
  </DomainObject.Predmet.StrankaFormatedWithAdressOIB>
  <DomainObject.Predmet.StrankaWithAdress>
    <izvorni_sadrzaj>Željko Štaglan Banje Selo 37,10382 Banje Selo,TB PRODUKT društvo s ograničenom odgovornošću za usluge, trgovinu i građenje D. Domjanića 62,10360 Sesvete</izvorni_sadrzaj>
    <derivirana_varijabla naziv="DomainObject.Predmet.StrankaWithAdress_1">Željko Štaglan Banje Selo 37,10382 Banje Selo,TB PRODUKT društvo s ograničenom odgovornošću za usluge, trgovinu i građenje D. Domjanića 62,10360 Sesvete</derivirana_varijabla>
  </DomainObject.Predmet.StrankaWithAdress>
  <DomainObject.Predmet.StrankaWithAdressOIB>
    <izvorni_sadrzaj>Željko Štaglan, OIB 28547750371, Banje Selo 37,10382 Banje Selo,TB PRODUKT društvo s ograničenom odgovornošću za usluge, trgovinu i građenje, OIB 67990042348, D. Domjanića 62,10360 Sesvete</izvorni_sadrzaj>
    <derivirana_varijabla naziv="DomainObject.Predmet.StrankaWithAdressOIB_1">Željko Štaglan, OIB 28547750371, Banje Selo 37,10382 Banje Selo,TB PRODUKT društvo s ograničenom odgovornošću za usluge, trgovinu i građenje, OIB 67990042348, D. Domjanića 62,10360 Sesvete</derivirana_varijabla>
  </DomainObject.Predmet.StrankaWithAdressOIB>
  <DomainObject.Predmet.StrankaNazivFormated>
    <izvorni_sadrzaj>Željko Štaglan,TB PRODUKT društvo s ograničenom odgovornošću za usluge, trgovinu i građenje</izvorni_sadrzaj>
    <derivirana_varijabla naziv="DomainObject.Predmet.StrankaNazivFormated_1">Željko Štaglan,TB PRODUKT društvo s ograničenom odgovornošću za usluge, trgovinu i građenje</derivirana_varijabla>
  </DomainObject.Predmet.StrankaNazivFormated>
  <DomainObject.Predmet.StrankaNazivFormatedOIB>
    <izvorni_sadrzaj>Željko Štaglan, OIB 28547750371,TB PRODUKT društvo s ograničenom odgovornošću za usluge, trgovinu i građenje, OIB 67990042348</izvorni_sadrzaj>
    <derivirana_varijabla naziv="DomainObject.Predmet.StrankaNazivFormatedOIB_1">Željko Štaglan, OIB 28547750371,TB PRODUKT društvo s ograničenom odgovornošću za usluge, trgovinu i građenje, OIB 67990042348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Željko Štaglan</item>
      <item>TB PRODUKT društvo s ograničenom odgovornošću za usluge, trgovinu i građenje</item>
    </izvorni_sadrzaj>
    <derivirana_varijabla naziv="DomainObject.Predmet.StrankaListFormated_1">
      <item>Željko Štaglan</item>
      <item>TB PRODUKT društvo s ograničenom odgovornošću za usluge, trgovinu i građenje</item>
    </derivirana_varijabla>
  </DomainObject.Predmet.StrankaListFormated>
  <DomainObject.Predmet.StrankaListFormatedOIB>
    <izvorni_sadrzaj>
      <item>Željko Štaglan, OIB 28547750371</item>
      <item>TB PRODUKT društvo s ograničenom odgovornošću za usluge, trgovinu i građenje, OIB 67990042348</item>
    </izvorni_sadrzaj>
    <derivirana_varijabla naziv="DomainObject.Predmet.StrankaListFormatedOIB_1">
      <item>Željko Štaglan, OIB 28547750371</item>
      <item>TB PRODUKT društvo s ograničenom odgovornošću za usluge, trgovinu i građenje, OIB 67990042348</item>
    </derivirana_varijabla>
  </DomainObject.Predmet.StrankaListFormatedOIB>
  <DomainObject.Predmet.StrankaListFormatedWithAdress>
    <izvorni_sadrzaj>
      <item>Željko Štaglan, Banje Selo 37, 10382 Banje Selo</item>
      <item>TB PRODUKT društvo s ograničenom odgovornošću za usluge, trgovinu i građenje, D. Domjanića 62, 10360 Sesvete</item>
    </izvorni_sadrzaj>
    <derivirana_varijabla naziv="DomainObject.Predmet.StrankaListFormatedWithAdress_1">
      <item>Željko Štaglan, Banje Selo 37, 10382 Banje Selo</item>
      <item>TB PRODUKT društvo s ograničenom odgovornošću za usluge, trgovinu i građenje, D. Domjanića 62, 10360 Sesvete</item>
    </derivirana_varijabla>
  </DomainObject.Predmet.StrankaListFormatedWithAdress>
  <DomainObject.Predmet.StrankaListFormatedWithAdressOIB>
    <izvorni_sadrzaj>
      <item>Željko Štaglan, OIB 28547750371, Banje Selo 37, 10382 Banje Selo</item>
      <item>TB PRODUKT društvo s ograničenom odgovornošću za usluge, trgovinu i građenje, OIB 67990042348, D. Domjanića 62, 10360 Sesvete</item>
    </izvorni_sadrzaj>
    <derivirana_varijabla naziv="DomainObject.Predmet.StrankaListFormatedWithAdressOIB_1">
      <item>Željko Štaglan, OIB 28547750371, Banje Selo 37, 10382 Banje Selo</item>
      <item>TB PRODUKT društvo s ograničenom odgovornošću za usluge, trgovinu i građenje, OIB 67990042348, D. Domjanića 62, 10360 Sesvete</item>
    </derivirana_varijabla>
  </DomainObject.Predmet.StrankaListFormatedWithAdressOIB>
  <DomainObject.Predmet.StrankaListNazivFormated>
    <izvorni_sadrzaj>
      <item>Željko Štaglan</item>
      <item>TB PRODUKT društvo s ograničenom odgovornošću za usluge, trgovinu i građenje</item>
    </izvorni_sadrzaj>
    <derivirana_varijabla naziv="DomainObject.Predmet.StrankaListNazivFormated_1">
      <item>Željko Štaglan</item>
      <item>TB PRODUKT društvo s ograničenom odgovornošću za usluge, trgovinu i građenje</item>
    </derivirana_varijabla>
  </DomainObject.Predmet.StrankaListNazivFormated>
  <DomainObject.Predmet.StrankaListNazivFormatedOIB>
    <izvorni_sadrzaj>
      <item>Željko Štaglan, OIB 28547750371</item>
      <item>TB PRODUKT društvo s ograničenom odgovornošću za usluge, trgovinu i građenje, OIB 67990042348</item>
    </izvorni_sadrzaj>
    <derivirana_varijabla naziv="DomainObject.Predmet.StrankaListNazivFormatedOIB_1">
      <item>Željko Štaglan, OIB 28547750371</item>
      <item>TB PRODUKT društvo s ograničenom odgovornošću za usluge, trgovinu i građenje, OIB 67990042348</item>
    </derivirana_varijabla>
  </DomainObject.Predmet.StrankaListNazivFormatedOIB>
  <DomainObject.Predmet.ProtuStrankaListFormated>
    <izvorni_sadrzaj>
      <item>JELEN dioničko društvo za preradu plastike, metala i trgovinu - u stečaju</item>
    </izvorni_sadrzaj>
    <derivirana_varijabla naziv="DomainObject.Predmet.ProtuStrankaListFormated_1">
      <item>JELEN dioničko društvo za preradu plastike, metala i trgovinu - u stečaju</item>
    </derivirana_varijabla>
  </DomainObject.Predmet.ProtuStrankaListFormated>
  <DomainObject.Predmet.ProtuStrankaListFormatedOIB>
    <izvorni_sadrzaj>
      <item>JELEN dioničko društvo za preradu plastike, metala i trgovinu - u stečaju, OIB 18484551004</item>
    </izvorni_sadrzaj>
    <derivirana_varijabla naziv="DomainObject.Predmet.ProtuStrankaListFormatedOIB_1">
      <item>JELEN dioničko društvo za preradu plastike, metala i trgovinu - u stečaju, OIB 18484551004</item>
    </derivirana_varijabla>
  </DomainObject.Predmet.ProtuStrankaListFormatedOIB>
  <DomainObject.Predmet.ProtuStrankaListFormatedWithAdress>
    <izvorni_sadrzaj>
      <item>JELEN dioničko društvo za preradu plastike, metala i trgovinu - u stečaju, ŠTEFANOVEČKA CESTA 2, 10000 Zagreb</item>
    </izvorni_sadrzaj>
    <derivirana_varijabla naziv="DomainObject.Predmet.ProtuStrankaListFormatedWithAdress_1">
      <item>JELEN dioničko društvo za preradu plastike, metala i trgovinu - u stečaju, ŠTEFANOVEČKA CESTA 2, 10000 Zagreb</item>
    </derivirana_varijabla>
  </DomainObject.Predmet.ProtuStrankaListFormatedWithAdress>
  <DomainObject.Predmet.ProtuStrankaListFormatedWithAdressOIB>
    <izvorni_sadrzaj>
      <item>JELEN dioničko društvo za preradu plastike, metala i trgovinu - u stečaju, OIB 18484551004, ŠTEFANOVEČKA CESTA 2, 10000 Zagreb</item>
    </izvorni_sadrzaj>
    <derivirana_varijabla naziv="DomainObject.Predmet.ProtuStrankaListFormatedWithAdressOIB_1">
      <item>JELEN dioničko društvo za preradu plastike, metala i trgovinu - u stečaju, OIB 18484551004, ŠTEFANOVEČKA CESTA 2, 10000 Zagreb</item>
    </derivirana_varijabla>
  </DomainObject.Predmet.ProtuStrankaListFormatedWithAdressOIB>
  <DomainObject.Predmet.ProtuStrankaListNazivFormated>
    <izvorni_sadrzaj>
      <item>JELEN dioničko društvo za preradu plastike, metala i trgovinu - u stečaju</item>
    </izvorni_sadrzaj>
    <derivirana_varijabla naziv="DomainObject.Predmet.ProtuStrankaListNazivFormated_1">
      <item>JELEN dioničko društvo za preradu plastike, metala i trgovinu - u stečaju</item>
    </derivirana_varijabla>
  </DomainObject.Predmet.ProtuStrankaListNazivFormated>
  <DomainObject.Predmet.ProtuStrankaListNazivFormatedOIB>
    <izvorni_sadrzaj>
      <item>JELEN dioničko društvo za preradu plastike, metala i trgovinu - u stečaju, OIB 18484551004</item>
    </izvorni_sadrzaj>
    <derivirana_varijabla naziv="DomainObject.Predmet.ProtuStrankaListNazivFormatedOIB_1">
      <item>JELEN dioničko društvo za preradu plastike, metala i trgovinu - u stečaju, OIB 18484551004</item>
    </derivirana_varijabla>
  </DomainObject.Predmet.ProtuStrankaListNazivFormatedOIB>
  <DomainObject.Predmet.OstaliListFormated>
    <izvorni_sadrzaj>
      <item>FINANCIJSKA AGENCIJA</item>
      <item>Janja Ćosić</item>
      <item>Pero Hrkać</item>
      <item>ZAGREBAČKA BANKA DIONIČKO DRUŠTVO</item>
    </izvorni_sadrzaj>
    <derivirana_varijabla naziv="DomainObject.Predmet.OstaliListFormated_1">
      <item>FINANCIJSKA AGENCIJA</item>
      <item>Janja Ćosić</item>
      <item>Pero Hrkać</item>
      <item>ZAGREBAČKA BANKA DIONIČKO DRUŠTVO</item>
    </derivirana_varijabla>
  </DomainObject.Predmet.OstaliListFormated>
  <DomainObject.Predmet.OstaliListFormatedOIB>
    <izvorni_sadrzaj>
      <item>FINANCIJSKA AGENCIJA</item>
      <item>Janja Ćosić, OIB 63998879521</item>
      <item>Pero Hrkać, OIB 15244122912</item>
      <item>ZAGREBAČKA BANKA DIONIČKO DRUŠTVO, OIB 92963223473</item>
    </izvorni_sadrzaj>
    <derivirana_varijabla naziv="DomainObject.Predmet.OstaliListFormatedOIB_1">
      <item>FINANCIJSKA AGENCIJA</item>
      <item>Janja Ćosić, OIB 63998879521</item>
      <item>Pero Hrkać, OIB 15244122912</item>
      <item>ZAGREBAČKA BANKA DIONIČKO DRUŠTVO, OIB 92963223473</item>
    </derivirana_varijabla>
  </DomainObject.Predmet.OstaliListFormatedOIB>
  <DomainObject.Predmet.OstaliListFormatedWithAdress>
    <izvorni_sadrzaj>
      <item>FINANCIJSKA AGENCIJA, 10000 Zagreb</item>
      <item>Janja Ćosić, 3. Laz 8, 10000 Zagreb</item>
      <item>Pero Hrkać, Čikoševa 5, 10000 Zagreb</item>
      <item>ZAGREBAČKA BANKA DIONIČKO DRUŠTVO, Paromlinska 2, 10000 Zagreb</item>
    </izvorni_sadrzaj>
    <derivirana_varijabla naziv="DomainObject.Predmet.OstaliListFormatedWithAdress_1">
      <item>FINANCIJSKA AGENCIJA, 10000 Zagreb</item>
      <item>Janja Ćosić, 3. Laz 8, 10000 Zagreb</item>
      <item>Pero Hrkać, Čikoševa 5, 10000 Zagreb</item>
      <item>ZAGREBAČKA BANKA DIONIČKO DRUŠTVO, Paromlinska 2, 10000 Zagreb</item>
    </derivirana_varijabla>
  </DomainObject.Predmet.OstaliListFormatedWithAdress>
  <DomainObject.Predmet.OstaliListFormatedWithAdressOIB>
    <izvorni_sadrzaj>
      <item>FINANCIJSKA AGENCIJA, 10000 Zagreb</item>
      <item>Janja Ćosić, OIB 63998879521, 3. Laz 8, 10000 Zagreb</item>
      <item>Pero Hrkać, OIB 15244122912, Čikoševa 5, 10000 Zagreb</item>
      <item>ZAGREBAČKA BANKA DIONIČKO DRUŠTVO, OIB 92963223473, Paromlinska 2, 10000 Zagreb</item>
    </izvorni_sadrzaj>
    <derivirana_varijabla naziv="DomainObject.Predmet.OstaliListFormatedWithAdressOIB_1">
      <item>FINANCIJSKA AGENCIJA, 10000 Zagreb</item>
      <item>Janja Ćosić, OIB 63998879521, 3. Laz 8, 10000 Zagreb</item>
      <item>Pero Hrkać, OIB 15244122912, Čikoševa 5, 10000 Zagreb</item>
      <item>ZAGREBAČKA BANKA DIONIČKO DRUŠTVO, OIB 92963223473, Paromlinska 2, 10000 Zagreb</item>
    </derivirana_varijabla>
  </DomainObject.Predmet.OstaliListFormatedWithAdressOIB>
  <DomainObject.Predmet.OstaliListNazivFormated>
    <izvorni_sadrzaj>
      <item>FINANCIJSKA AGENCIJA</item>
      <item>Janja Ćosić</item>
      <item>Pero Hrkać</item>
      <item>ZAGREBAČKA BANKA DIONIČKO DRUŠTVO</item>
    </izvorni_sadrzaj>
    <derivirana_varijabla naziv="DomainObject.Predmet.OstaliListNazivFormated_1">
      <item>FINANCIJSKA AGENCIJA</item>
      <item>Janja Ćosić</item>
      <item>Pero Hrkać</item>
      <item>ZAGREBAČKA BANKA DIONIČKO DRUŠTVO</item>
    </derivirana_varijabla>
  </DomainObject.Predmet.OstaliListNazivFormated>
  <DomainObject.Predmet.OstaliListNazivFormatedOIB>
    <izvorni_sadrzaj>
      <item>FINANCIJSKA AGENCIJA</item>
      <item>Janja Ćosić, OIB 63998879521</item>
      <item>Pero Hrkać, OIB 15244122912</item>
      <item>ZAGREBAČKA BANKA DIONIČKO DRUŠTVO, OIB 92963223473</item>
    </izvorni_sadrzaj>
    <derivirana_varijabla naziv="DomainObject.Predmet.OstaliListNazivFormatedOIB_1">
      <item>FINANCIJSKA AGENCIJA</item>
      <item>Janja Ćosić, OIB 63998879521</item>
      <item>Pero Hrkać, OIB 15244122912</item>
      <item>ZAGREBAČKA BANKA DIONIČKO DRUŠTVO,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siječnja 2017.</izvorni_sadrzaj>
    <derivirana_varijabla naziv="DomainObject.Datum_1">9. siječnja 2017.</derivirana_varijabla>
  </DomainObject.Datum>
  <DomainObject.PoslovniBrojDokumenta>
    <izvorni_sadrzaj>St-854/2012-182</izvorni_sadrzaj>
    <derivirana_varijabla naziv="DomainObject.PoslovniBrojDokumenta_1">St-854/2012-182</derivirana_varijabla>
  </DomainObject.PoslovniBrojDokumenta>
  <DomainObject.Predmet.StrankaIDrugi>
    <izvorni_sadrzaj>Željko Štaglan i dr.</izvorni_sadrzaj>
    <derivirana_varijabla naziv="DomainObject.Predmet.StrankaIDrugi_1">Željko Štaglan i dr.</derivirana_varijabla>
  </DomainObject.Predmet.StrankaIDrugi>
  <DomainObject.Predmet.ProtustrankaIDrugi>
    <izvorni_sadrzaj>JELEN dioničko društvo za preradu plastike, metala i trgovinu - u stečaju</izvorni_sadrzaj>
    <derivirana_varijabla naziv="DomainObject.Predmet.ProtustrankaIDrugi_1">JELEN dioničko društvo za preradu plastike, metala i trgovinu - u stečaju</derivirana_varijabla>
  </DomainObject.Predmet.ProtustrankaIDrugi>
  <DomainObject.Predmet.StrankaIDrugiAdressOIB>
    <izvorni_sadrzaj>Željko Štaglan, OIB 28547750371, Banje Selo 37, 10382 Banje Selo i dr.</izvorni_sadrzaj>
    <derivirana_varijabla naziv="DomainObject.Predmet.StrankaIDrugiAdressOIB_1">Željko Štaglan, OIB 28547750371, Banje Selo 37, 10382 Banje Selo i dr.</derivirana_varijabla>
  </DomainObject.Predmet.StrankaIDrugiAdressOIB>
  <DomainObject.Predmet.ProtustrankaIDrugiAdressOIB>
    <izvorni_sadrzaj>JELEN dioničko društvo za preradu plastike, metala i trgovinu - u stečaju, OIB 18484551004, ŠTEFANOVEČKA CESTA 2, 10000 Zagreb</izvorni_sadrzaj>
    <derivirana_varijabla naziv="DomainObject.Predmet.ProtustrankaIDrugiAdressOIB_1">JELEN dioničko društvo za preradu plastike, metala i trgovinu - u stečaju, OIB 18484551004, ŠTEFANOVEČKA CESTA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JELEN dioničko društvo za preradu plastike, metala i trgovinu - u stečaju</item>
      <item>Željko Štaglan</item>
      <item>FINANCIJSKA AGENCIJA</item>
      <item>Janja Ćosić</item>
      <item>Pero Hrkać</item>
      <item>ZAGREBAČKA BANKA DIONIČKO DRUŠTVO</item>
      <item>TB PRODUKT društvo s ograničenom odgovornošću za usluge, trgovinu i građenje</item>
    </izvorni_sadrzaj>
    <derivirana_varijabla naziv="DomainObject.Predmet.SudioniciListNaziv_1">
      <item>JELEN dioničko društvo za preradu plastike, metala i trgovinu - u stečaju</item>
      <item>Željko Štaglan</item>
      <item>FINANCIJSKA AGENCIJA</item>
      <item>Janja Ćosić</item>
      <item>Pero Hrkać</item>
      <item>ZAGREBAČKA BANKA DIONIČKO DRUŠTVO</item>
      <item>TB PRODUKT društvo s ograničenom odgovornošću za usluge, trgovinu i građenje</item>
    </derivirana_varijabla>
  </DomainObject.Predmet.SudioniciListNaziv>
  <DomainObject.Predmet.SudioniciListAdressOIB>
    <izvorni_sadrzaj>
      <item>JELEN dioničko društvo za preradu plastike, metala i trgovinu - u stečaju, OIB 18484551004, ŠTEFANOVEČKA CESTA 2,10000 Zagreb</item>
      <item>Željko Štaglan, OIB 28547750371, Banje Selo 37,10382 Banje Selo</item>
      <item>FINANCIJSKA AGENCIJA, 10000 Zagreb</item>
      <item>Janja Ćosić, OIB 63998879521, 3. Laz 8,10000 Zagreb</item>
      <item>Pero Hrkać, OIB 15244122912, Čikoševa 5,10000 Zagreb</item>
      <item>ZAGREBAČKA BANKA DIONIČKO DRUŠTVO, OIB 92963223473, Paromlinska 2,10000 Zagreb</item>
      <item>TB PRODUKT društvo s ograničenom odgovornošću za usluge, trgovinu i građenje, OIB 67990042348, D. Domjanića 62,10360 Sesvete</item>
    </izvorni_sadrzaj>
    <derivirana_varijabla naziv="DomainObject.Predmet.SudioniciListAdressOIB_1">
      <item>JELEN dioničko društvo za preradu plastike, metala i trgovinu - u stečaju, OIB 18484551004, ŠTEFANOVEČKA CESTA 2,10000 Zagreb</item>
      <item>Željko Štaglan, OIB 28547750371, Banje Selo 37,10382 Banje Selo</item>
      <item>FINANCIJSKA AGENCIJA, 10000 Zagreb</item>
      <item>Janja Ćosić, OIB 63998879521, 3. Laz 8,10000 Zagreb</item>
      <item>Pero Hrkać, OIB 15244122912, Čikoševa 5,10000 Zagreb</item>
      <item>ZAGREBAČKA BANKA DIONIČKO DRUŠTVO, OIB 92963223473, Paromlinska 2,10000 Zagreb</item>
      <item>TB PRODUKT društvo s ograničenom odgovornošću za usluge, trgovinu i građenje, OIB 67990042348, D. Domjanića 62,10360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18484551004</item>
      <item>, OIB 28547750371</item>
      <item>, OIB null</item>
      <item>, OIB 63998879521</item>
      <item>, OIB 15244122912</item>
      <item>, OIB 92963223473</item>
      <item>, OIB 67990042348</item>
    </izvorni_sadrzaj>
    <derivirana_varijabla naziv="DomainObject.Predmet.SudioniciListNazivOIB_1">
      <item>, OIB 18484551004</item>
      <item>, OIB 28547750371</item>
      <item>, OIB null</item>
      <item>, OIB 63998879521</item>
      <item>, OIB 15244122912</item>
      <item>, OIB 92963223473</item>
      <item>, OIB 67990042348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Pero Hrkać, OIB 15244122912, Lipovečka 1 Zagreb</item>
    </izvorni_sadrzaj>
    <derivirana_varijabla naziv="DomainObject.Predmet.StecajniUpraviteljiListAddressOIB_1">
      <item>Pero Hrkać, OIB 15244122912, Lipovečka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297</properties:Words>
  <properties:Characters>1580</properties:Characters>
  <properties:Lines>45</properties:Lines>
  <properties:Paragraphs>23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2016-12-28T10:32:00Z</dcterms:created>
  <dc:creator>Korisnik</dc:creator>
  <cp:lastModifiedBy>Kristina Švajger</cp:lastModifiedBy>
  <cp:lastPrinted>2017-01-09T14:02:00Z</cp:lastPrinted>
  <dcterms:modified xmlns:xsi="http://www.w3.org/2001/XMLSchema-instance" xsi:type="dcterms:W3CDTF">2017-01-09T14:02:00Z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St-854/2012-182 / Odluka - Rješenje - obustava i zaključenje stečajnog postupka zbog nedostatnosti stečajne mase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