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ca8d7" w14:paraId="39ca8d7"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8E0E5E">
        <w:t xml:space="preserve">   </w:t>
      </w:r>
      <w:r w:rsidR="00A30B5D">
        <w:t xml:space="preserve">   </w:t>
      </w:r>
      <w:smartTag w:element="metricconverter" w:uri="urn:schemas-microsoft-com:office:smarttags">
        <w:smartTagPr>
          <w:attr w:val="66 St" w:name="ProductID"/>
        </w:smartTagPr>
        <w:r w:rsidRPr="00E6050A">
          <w:t>66 St</w:t>
        </w:r>
      </w:smartTag>
      <w:r w:rsidRPr="00E6050A">
        <w:t>-</w:t>
      </w:r>
      <w:r w:rsidR="007E1BF1">
        <w:t>297</w:t>
      </w:r>
      <w:r w:rsidRPr="00E6050A">
        <w:t>/</w:t>
      </w:r>
      <w:r w:rsidR="008E3333">
        <w:t>15</w:t>
      </w:r>
    </w:p>
    <w:p w:rsidRDefault="00590B3D" w:rsidP="00E4647D" w:rsidR="00590B3D"/>
    <w:p w:rsidRDefault="00AE2726" w:rsidP="00AE2726" w:rsidR="00AE2726">
      <w:pPr>
        <w:jc w:val="center"/>
      </w:pPr>
      <w:r>
        <w:t>R E P U B L I K A    H R V A T S K A</w:t>
      </w:r>
    </w:p>
    <w:p w:rsidRDefault="00590B3D" w:rsidP="00AE2726" w:rsidR="00590B3D" w:rsidRPr="00E6050A">
      <w:pPr>
        <w:jc w:val="center"/>
      </w:pPr>
    </w:p>
    <w:p w:rsidRDefault="00512C33" w:rsidP="00512C33" w:rsidR="00512C33" w:rsidRPr="00AE2726">
      <w:pPr>
        <w:jc w:val="center"/>
      </w:pPr>
      <w:r w:rsidRPr="00AE2726">
        <w:t>R J E Š E N J E</w:t>
      </w:r>
    </w:p>
    <w:p w:rsidRDefault="00512C33" w:rsidP="00512C33" w:rsidR="00512C33" w:rsidRPr="00E6050A">
      <w:pPr>
        <w:jc w:val="both"/>
        <w:rPr>
          <w:b/>
        </w:rPr>
      </w:pPr>
    </w:p>
    <w:p w:rsidRDefault="00481874" w:rsidP="00512C33" w:rsidR="00512C33">
      <w:pPr>
        <w:ind w:firstLine="720"/>
        <w:jc w:val="both"/>
      </w:pPr>
      <w:r w:rsidRPr="00481874">
        <w:t>Trgovački sud u Zagrebu po stečajnom sucu Mislavu Kolakušiću, u stečajnom postupku nad</w:t>
      </w:r>
      <w:r w:rsidR="007E1BF1">
        <w:t xml:space="preserve"> </w:t>
      </w:r>
      <w:r w:rsidR="007E1BF1" w:rsidRPr="007E1BF1">
        <w:t>EKO-VET GRUPA d.o.o. za proizvodnju i usluge, Zagreb, Anina 94, MBS:080651393, OIB:83917779696</w:t>
      </w:r>
      <w:r w:rsidR="00BC5677" w:rsidRPr="00BC5677">
        <w:t xml:space="preserve">, </w:t>
      </w:r>
      <w:r w:rsidR="00681BDC">
        <w:t>1</w:t>
      </w:r>
      <w:r w:rsidR="007E1BF1">
        <w:t>4</w:t>
      </w:r>
      <w:r w:rsidR="00962099">
        <w:t xml:space="preserve">. </w:t>
      </w:r>
      <w:r w:rsidR="007E1BF1">
        <w:t>prosinca</w:t>
      </w:r>
      <w:r w:rsidR="00962099">
        <w:t xml:space="preserve"> 201</w:t>
      </w:r>
      <w:r w:rsidR="005F71F8">
        <w:t>5</w:t>
      </w:r>
      <w:r w:rsidR="00512C33" w:rsidRPr="00E6050A">
        <w:t>.,</w:t>
      </w:r>
    </w:p>
    <w:p w:rsidRDefault="00481874" w:rsidP="00225175" w:rsidR="00481874">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7E1BF1" w:rsidRPr="007E1BF1">
        <w:t>EKO-VET GRUPA d.o.o. za proizvodnju i usluge, Zagreb, Anina 94, MBS:080651393, OIB:83917779696</w:t>
      </w:r>
      <w:r w:rsidR="009B1AF4">
        <w:t>.</w:t>
      </w:r>
    </w:p>
    <w:p w:rsidRDefault="005C21A1" w:rsidP="00ED36CE" w:rsidR="00E72C15">
      <w:pPr>
        <w:ind w:firstLine="720"/>
        <w:jc w:val="both"/>
      </w:pPr>
      <w:r>
        <w:t>II</w:t>
      </w:r>
      <w:r>
        <w:tab/>
      </w:r>
      <w:r w:rsidR="00E72C15">
        <w:t>Za stečajnog upravitelja</w:t>
      </w:r>
      <w:r w:rsidR="00411CBA">
        <w:t xml:space="preserve"> imenuje se</w:t>
      </w:r>
      <w:r w:rsidR="00E72C15">
        <w:t xml:space="preserve"> </w:t>
      </w:r>
      <w:r w:rsidR="007E1BF1" w:rsidRPr="007E1BF1">
        <w:t>GORAN JEDLIČKO, Zagreb, Maksimirska 18, OIB:03491070415</w:t>
      </w:r>
      <w:r w:rsidR="0074145E">
        <w:t>.</w:t>
      </w:r>
      <w:r w:rsidR="00731374">
        <w:t xml:space="preserve"> </w:t>
      </w:r>
    </w:p>
    <w:p w:rsidRDefault="00F46AFE" w:rsidP="00ED36CE" w:rsidR="00F46AFE">
      <w:pPr>
        <w:ind w:firstLine="720"/>
        <w:jc w:val="both"/>
      </w:pPr>
      <w:r>
        <w:t>III</w:t>
      </w:r>
      <w:r>
        <w:tab/>
        <w:t>Zaključuje</w:t>
      </w:r>
      <w:r>
        <w:rPr>
          <w:noProof w:val="false"/>
        </w:rPr>
        <w:t xml:space="preserve"> se </w:t>
      </w:r>
      <w:r w:rsidRPr="00783453">
        <w:t>stečajni postupak nad dužnikom</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7E1BF1">
        <w:t>na E-oglasna ploča suda</w:t>
      </w:r>
      <w:r w:rsidR="00D20830" w:rsidRPr="00FB4086">
        <w:t xml:space="preserve"> 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802E3A" w:rsidP="00C77E16" w:rsidR="00802E3A">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4F1CC7" w:rsidR="003B4780">
      <w:pPr>
        <w:overflowPunct w:val="false"/>
        <w:jc w:val="both"/>
        <w:rPr>
          <w:noProof w:val="false"/>
        </w:rPr>
      </w:pPr>
      <w:r>
        <w:rPr>
          <w:noProof w:val="false"/>
        </w:rPr>
        <w:t> </w:t>
      </w:r>
    </w:p>
    <w:p w:rsidRDefault="007E1BF1" w:rsidP="007E1BF1" w:rsidR="007E1BF1">
      <w:pPr>
        <w:overflowPunct w:val="false"/>
        <w:ind w:firstLine="708"/>
        <w:jc w:val="both"/>
      </w:pPr>
      <w:r>
        <w:t>Predlagatelj je temeljem članka 27. stavak 5. Zakona o financijskom poslovanju i predstečajnoj nagodbi (NN 108/12, 144/12, 81/13 i 112/13) podnio prijedlog za otvaranje stečajnog postupka nad dužnikom. Uz prijedlog je između ostalog dostavljena i potvrda FINA-e od 13. travnja 2015. iz koje proizlazi da je račun dužnika u blokadi duže od 60 dana.</w:t>
      </w:r>
    </w:p>
    <w:p w:rsidRDefault="007E1BF1" w:rsidP="007E1BF1" w:rsidR="007E1BF1">
      <w:pPr>
        <w:overflowPunct w:val="false"/>
        <w:ind w:firstLine="708"/>
        <w:jc w:val="both"/>
      </w:pPr>
      <w:r>
        <w:t>Prema čl. 42. st. 1. SZ-a na temelju prijedloga za otvaranje stečajnog postupka stečajni sudac donosi rješenje o pokretanju postupka radi utvrđivanja uvjeta za otvaranje stečajnog postupka (prethodni postupak).</w:t>
      </w:r>
    </w:p>
    <w:p w:rsidRDefault="007E1BF1" w:rsidP="007E1BF1" w:rsidR="007E1BF1">
      <w:pPr>
        <w:overflowPunct w:val="false"/>
        <w:ind w:firstLine="708"/>
        <w:jc w:val="both"/>
      </w:pPr>
      <w:r>
        <w:t>Slijedom rečenog, Sud je utvrdio da je predlagatelj ovlašten podnijeti prijedlog za otvaranje stečajnog postupka nad dužnikom sukladno čl. 39. Stečajnog zakona („Narodne novine“ broj 44/96, 29/99, 129/00, 123/03, 82/06, 116/10, 25/12 i 133/12 dalje: SZ).</w:t>
      </w:r>
    </w:p>
    <w:p w:rsidRDefault="007E1BF1" w:rsidP="007E1BF1" w:rsidR="007E1BF1">
      <w:pPr>
        <w:overflowPunct w:val="false"/>
        <w:ind w:firstLine="708"/>
        <w:jc w:val="both"/>
      </w:pPr>
      <w:r>
        <w:t>Na ročištu radi rasprave o uvjetima za otvaranje stečajnog postupka održanom 29. listopada 2015., privremeni stečajni upravitelj izlagao je kao u pisanom izvješću koje je sastavni dio spisa predmeta te u bitnome naveo da su kod dužnika ostvareni uvjeti za otvaranje stečajnog postupka ali da dužnik nema dovoljno lako unovčive imovine imovine iz koje bi se podmirili troškovi stečajnog postupka, te je predložio Sudu da temeljem odredbe čl. 63. SZ-a pozove vjerovnike na solidarnu uplatu predujma troškova stečajnog postupka u visini od 50.000,00 kn.</w:t>
      </w:r>
    </w:p>
    <w:p w:rsidRDefault="007E1BF1" w:rsidP="007E1BF1" w:rsidR="007E1BF1">
      <w:pPr>
        <w:overflowPunct w:val="false"/>
        <w:ind w:firstLine="708"/>
        <w:jc w:val="both"/>
      </w:pPr>
      <w:r>
        <w:t>Dužnik je u cijelosti prihvatio izvješće privremenog stečajnog upravitelja.</w:t>
      </w:r>
      <w:r>
        <w:tab/>
      </w:r>
    </w:p>
    <w:p w:rsidRDefault="007E1BF1" w:rsidP="007E1BF1" w:rsidR="007E1BF1">
      <w:pPr>
        <w:overflowPunct w:val="false"/>
        <w:ind w:firstLine="708"/>
        <w:jc w:val="both"/>
      </w:pPr>
      <w:r>
        <w:lastRenderedPageBreak/>
        <w:t>Iz potvrde FINA-e od 15. listopada 2015. utvrđeno je da je račun dužnika u neprekidnoj blokadi 185 dana za iznos od 1.200.304,49 kn.</w:t>
      </w:r>
    </w:p>
    <w:p w:rsidRDefault="007E1BF1" w:rsidP="007E1BF1" w:rsidR="007E1BF1">
      <w:pPr>
        <w:overflowPunct w:val="false"/>
        <w:ind w:firstLine="708"/>
        <w:jc w:val="both"/>
      </w:pPr>
      <w:r>
        <w:t xml:space="preserve">Prema odredbi čl. 63. st.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7E1BF1" w:rsidP="007E1BF1" w:rsidR="005F71F8">
      <w:pPr>
        <w:overflowPunct w:val="false"/>
        <w:ind w:firstLine="708"/>
        <w:jc w:val="both"/>
      </w:pPr>
      <w:r>
        <w:t>U smislu citirane odredbe čl. 63. st. 1. SZ-a privremeni stečajni upravitelj predložio je pozvati vjerovnike na uplatu predujma za pokriće troškova postupka te je pri tome naveo da predvidivi iznos dostatan za pokriće troškova prethodnog i stečajnog postupka iznosi  50.000,00 kn.</w:t>
      </w:r>
      <w:r w:rsidR="005F71F8">
        <w:t xml:space="preserve"> </w:t>
      </w:r>
    </w:p>
    <w:p w:rsidRDefault="00C95F10" w:rsidP="00200CF6" w:rsidR="00C95F10">
      <w:pPr>
        <w:overflowPunct w:val="false"/>
        <w:ind w:firstLine="708"/>
        <w:jc w:val="both"/>
      </w:pPr>
      <w:r w:rsidRPr="00CB1210">
        <w:t xml:space="preserve">Rješenjem </w:t>
      </w:r>
      <w:r>
        <w:t>St-</w:t>
      </w:r>
      <w:r w:rsidR="007E1BF1">
        <w:t>297</w:t>
      </w:r>
      <w:r w:rsidR="004E3A3B">
        <w:t>/</w:t>
      </w:r>
      <w:r>
        <w:t>1</w:t>
      </w:r>
      <w:r w:rsidR="003059D3">
        <w:t>5</w:t>
      </w:r>
      <w:r>
        <w:t xml:space="preserve"> </w:t>
      </w:r>
      <w:r w:rsidRPr="00CB1210">
        <w:t xml:space="preserve">od </w:t>
      </w:r>
      <w:r w:rsidR="007E1BF1">
        <w:t>2</w:t>
      </w:r>
      <w:r w:rsidR="008E73DD">
        <w:t>.</w:t>
      </w:r>
      <w:r>
        <w:t xml:space="preserve"> </w:t>
      </w:r>
      <w:r w:rsidR="007E1BF1">
        <w:t>studenog</w:t>
      </w:r>
      <w:r w:rsidR="00AB244A">
        <w:t xml:space="preserve"> </w:t>
      </w:r>
      <w:r>
        <w:t>201</w:t>
      </w:r>
      <w:r w:rsidR="00624974">
        <w:t>5</w:t>
      </w:r>
      <w:r>
        <w:t xml:space="preserve">., objavljeno na </w:t>
      </w:r>
      <w:r w:rsidR="007E1BF1">
        <w:t>E-</w:t>
      </w:r>
      <w:r>
        <w:t xml:space="preserve">oglasnoj ploči </w:t>
      </w:r>
      <w:r w:rsidR="007E1BF1">
        <w:t>S</w:t>
      </w:r>
      <w:r>
        <w:t xml:space="preserve">uda </w:t>
      </w:r>
      <w:r w:rsidR="00962099">
        <w:t xml:space="preserve">od </w:t>
      </w:r>
      <w:r w:rsidR="007E1BF1">
        <w:t>2</w:t>
      </w:r>
      <w:r w:rsidR="00962099">
        <w:t>.</w:t>
      </w:r>
      <w:r w:rsidR="003059D3">
        <w:t xml:space="preserve"> do </w:t>
      </w:r>
      <w:r w:rsidR="007E1BF1">
        <w:t>10</w:t>
      </w:r>
      <w:r w:rsidR="003059D3">
        <w:t>.</w:t>
      </w:r>
      <w:r w:rsidR="007B1932">
        <w:t xml:space="preserve"> </w:t>
      </w:r>
      <w:r w:rsidR="007E1BF1">
        <w:t>studenog</w:t>
      </w:r>
      <w:r>
        <w:t xml:space="preserve"> 201</w:t>
      </w:r>
      <w:r w:rsidR="00624974">
        <w:t>5</w:t>
      </w:r>
      <w:r>
        <w:t>.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E1BF1">
        <w:t>50</w:t>
      </w:r>
      <w:r w:rsidR="003059D3" w:rsidRPr="003059D3">
        <w:t>.</w:t>
      </w:r>
      <w:r w:rsidR="007E1BF1">
        <w:t>00</w:t>
      </w:r>
      <w:r w:rsidR="003059D3" w:rsidRPr="003059D3">
        <w:t>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niti naknadno</w:t>
      </w:r>
      <w:r w:rsidR="004042C4">
        <w:t xml:space="preserve"> </w:t>
      </w:r>
      <w:r w:rsidR="00F0333D">
        <w:t xml:space="preserve">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DF6A9A" w:rsidP="00DF6A9A" w:rsidR="009A49CE">
      <w:pPr>
        <w:ind w:firstLine="720"/>
        <w:jc w:val="both"/>
      </w:pPr>
      <w:r w:rsidRPr="0053451E">
        <w:t xml:space="preserve">Kako imovina dužnika nije dovoljna za namirenje do sad nastalih troškova postupka, jer dužnik nema imovine iz koje bi se mogli namiriti troškovi stečajnog postupka, </w:t>
      </w:r>
      <w:r>
        <w:t>Sud</w:t>
      </w:r>
      <w:r w:rsidRPr="0053451E">
        <w:t xml:space="preserve"> je  temeljem članka 63. Stečajnog zakona donio odluke kao u izreci rješenja. </w:t>
      </w:r>
    </w:p>
    <w:p w:rsidRDefault="005F71F8" w:rsidP="00DE5D3C" w:rsidR="005F71F8">
      <w:pPr>
        <w:overflowPunct w:val="false"/>
        <w:jc w:val="both"/>
        <w:rPr>
          <w:noProof w:val="false"/>
        </w:rPr>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81BDC">
        <w:rPr>
          <w:noProof w:val="false"/>
        </w:rPr>
        <w:t>1</w:t>
      </w:r>
      <w:r w:rsidR="007E1BF1">
        <w:rPr>
          <w:noProof w:val="false"/>
        </w:rPr>
        <w:t>4</w:t>
      </w:r>
      <w:r w:rsidR="00FC6425" w:rsidRPr="00FC6425">
        <w:rPr>
          <w:noProof w:val="false"/>
        </w:rPr>
        <w:t xml:space="preserve">. </w:t>
      </w:r>
      <w:r w:rsidR="007E1BF1">
        <w:rPr>
          <w:noProof w:val="false"/>
        </w:rPr>
        <w:t>prosinca</w:t>
      </w:r>
      <w:r w:rsidR="00FC6425" w:rsidRPr="00FC6425">
        <w:rPr>
          <w:noProof w:val="false"/>
        </w:rPr>
        <w:t xml:space="preserve"> 201</w:t>
      </w:r>
      <w:r w:rsidR="005F71F8">
        <w:rPr>
          <w:noProof w:val="false"/>
        </w:rPr>
        <w:t>5</w:t>
      </w:r>
      <w:r w:rsidR="00FC6425" w:rsidRPr="00FC6425">
        <w:rPr>
          <w:noProof w:val="false"/>
        </w:rPr>
        <w:t>.</w:t>
      </w:r>
    </w:p>
    <w:p w:rsidRDefault="00590B3D" w:rsidP="005F71F8" w:rsidR="00590B3D">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1C2374">
        <w:rPr>
          <w:noProof w:val="false"/>
        </w:rPr>
        <w:t xml:space="preserve"> </w:t>
      </w:r>
    </w:p>
    <w:p w:rsidRDefault="00590B3D" w:rsidP="00E4647D" w:rsidR="00590B3D">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865B87">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6A26EF" w:rsidP="006A26EF" w:rsidR="006A26EF"/>
    <w:p w:rsidRDefault="001C2374" w:rsidP="006A26EF" w:rsidR="001C2374"/>
    <w:p w:rsidRDefault="001C2374" w:rsidP="001C2374" w:rsidR="001C2374">
      <w:pPr>
        <w:overflowPunct w:val="false"/>
        <w:jc w:val="both"/>
        <w:rPr>
          <w:noProof w:val="false"/>
        </w:rPr>
      </w:pPr>
      <w:r>
        <w:rPr>
          <w:noProof w:val="false"/>
        </w:rPr>
        <w:t>DNA:</w:t>
      </w:r>
    </w:p>
    <w:p w:rsidRDefault="001C2374" w:rsidP="001C2374" w:rsidR="001C2374">
      <w:pPr>
        <w:numPr>
          <w:ilvl w:val="0"/>
          <w:numId w:val="8"/>
        </w:numPr>
      </w:pPr>
      <w:r>
        <w:t>predlagatelju</w:t>
      </w:r>
    </w:p>
    <w:p w:rsidRDefault="001C2374" w:rsidP="001C2374" w:rsidR="001C2374">
      <w:pPr>
        <w:numPr>
          <w:ilvl w:val="0"/>
          <w:numId w:val="8"/>
        </w:numPr>
      </w:pPr>
      <w:r>
        <w:t>dužniku</w:t>
      </w:r>
    </w:p>
    <w:p w:rsidRDefault="001C2374" w:rsidP="001C2374" w:rsidR="001C2374">
      <w:pPr>
        <w:numPr>
          <w:ilvl w:val="0"/>
          <w:numId w:val="8"/>
        </w:numPr>
      </w:pPr>
      <w:r>
        <w:t>st. upravitelj</w:t>
      </w:r>
    </w:p>
    <w:p w:rsidRDefault="001C2374" w:rsidP="001C2374" w:rsidR="001C2374">
      <w:pPr>
        <w:numPr>
          <w:ilvl w:val="0"/>
          <w:numId w:val="8"/>
        </w:numPr>
      </w:pPr>
      <w:r>
        <w:t>sudski registar po pravomoćnosti - neposredno i elektronski</w:t>
      </w:r>
    </w:p>
    <w:p w:rsidRDefault="001C2374" w:rsidP="001C2374" w:rsidR="001C2374">
      <w:pPr>
        <w:numPr>
          <w:ilvl w:val="0"/>
          <w:numId w:val="8"/>
        </w:numPr>
      </w:pPr>
      <w:r>
        <w:t>e-oglasna ploča suda 8 dana</w:t>
      </w:r>
    </w:p>
    <w:p w:rsidRDefault="001C2374" w:rsidP="001C2374" w:rsidR="001C2374">
      <w:pPr>
        <w:numPr>
          <w:ilvl w:val="0"/>
          <w:numId w:val="8"/>
        </w:numPr>
      </w:pPr>
      <w:r>
        <w:t>porezna uprava</w:t>
      </w:r>
    </w:p>
    <w:p w:rsidRDefault="001C2374" w:rsidP="001C2374" w:rsidR="001C2374">
      <w:pPr>
        <w:numPr>
          <w:ilvl w:val="0"/>
          <w:numId w:val="8"/>
        </w:numPr>
      </w:pPr>
      <w:r>
        <w:t>ŽDO Zagreb</w:t>
      </w:r>
    </w:p>
    <w:p w:rsidRDefault="001C2374" w:rsidP="006A26EF" w:rsidR="001C2374"/>
    <w:sectPr w:rsidSect="00806E44" w:rsidR="001C2374">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2374">
      <w:rPr>
        <w:rStyle w:val="Brojstranice"/>
      </w:rPr>
      <w:t>2</w:t>
    </w:r>
    <w:r>
      <w:rPr>
        <w:rStyle w:val="Brojstranice"/>
      </w:rPr>
      <w:fldChar w:fldCharType="end"/>
    </w:r>
  </w:p>
  <w:p w:rsidRDefault="00CF1E49" w:rsidP="008267C1" w:rsidR="00CF1E49">
    <w:pPr>
      <w:pStyle w:val="Zaglavlje"/>
      <w:jc w:val="right"/>
    </w:pPr>
    <w:r>
      <w:t>66 St-</w:t>
    </w:r>
    <w:r w:rsidR="007E1BF1">
      <w:t>297</w:t>
    </w:r>
    <w:r>
      <w:t>/1</w:t>
    </w:r>
    <w:r w:rsidR="003059D3">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5">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4"/>
  </w:num>
  <w:num w:numId="4">
    <w:abstractNumId w:val="6"/>
  </w:num>
  <w:num w:numId="5">
    <w:abstractNumId w:val="0"/>
  </w:num>
  <w:num w:numId="6">
    <w:abstractNumId w:val="3"/>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2EFE"/>
    <w:rsid w:val="00026309"/>
    <w:rsid w:val="00031140"/>
    <w:rsid w:val="00031E9F"/>
    <w:rsid w:val="00032881"/>
    <w:rsid w:val="00034177"/>
    <w:rsid w:val="00035593"/>
    <w:rsid w:val="00035D1C"/>
    <w:rsid w:val="00036144"/>
    <w:rsid w:val="00037C47"/>
    <w:rsid w:val="00043752"/>
    <w:rsid w:val="0004465B"/>
    <w:rsid w:val="00046CB1"/>
    <w:rsid w:val="00046E6E"/>
    <w:rsid w:val="0004767E"/>
    <w:rsid w:val="00052A32"/>
    <w:rsid w:val="00053018"/>
    <w:rsid w:val="000539B0"/>
    <w:rsid w:val="0005442A"/>
    <w:rsid w:val="00054B1E"/>
    <w:rsid w:val="000552AF"/>
    <w:rsid w:val="0005566D"/>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2E0E"/>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6574"/>
    <w:rsid w:val="0010029A"/>
    <w:rsid w:val="00102825"/>
    <w:rsid w:val="0010701B"/>
    <w:rsid w:val="0011010E"/>
    <w:rsid w:val="00110358"/>
    <w:rsid w:val="00111B95"/>
    <w:rsid w:val="00112493"/>
    <w:rsid w:val="00113007"/>
    <w:rsid w:val="00114E34"/>
    <w:rsid w:val="00115A41"/>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374"/>
    <w:rsid w:val="001C272C"/>
    <w:rsid w:val="001C5325"/>
    <w:rsid w:val="001C5BD0"/>
    <w:rsid w:val="001C74AF"/>
    <w:rsid w:val="001D174D"/>
    <w:rsid w:val="001D17BD"/>
    <w:rsid w:val="001D2979"/>
    <w:rsid w:val="001D32D7"/>
    <w:rsid w:val="001D3303"/>
    <w:rsid w:val="001D5860"/>
    <w:rsid w:val="001D605B"/>
    <w:rsid w:val="001D659C"/>
    <w:rsid w:val="001D7830"/>
    <w:rsid w:val="001E1E1B"/>
    <w:rsid w:val="001E3E1A"/>
    <w:rsid w:val="001E4A05"/>
    <w:rsid w:val="001F02EC"/>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1E1C"/>
    <w:rsid w:val="003047BE"/>
    <w:rsid w:val="003058FF"/>
    <w:rsid w:val="003059D3"/>
    <w:rsid w:val="00305AC9"/>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F70"/>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990"/>
    <w:rsid w:val="00551D2C"/>
    <w:rsid w:val="00553A51"/>
    <w:rsid w:val="00554E64"/>
    <w:rsid w:val="005552A0"/>
    <w:rsid w:val="00555DD6"/>
    <w:rsid w:val="00556D25"/>
    <w:rsid w:val="00557CCB"/>
    <w:rsid w:val="00560A65"/>
    <w:rsid w:val="00562041"/>
    <w:rsid w:val="00562654"/>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0B3D"/>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50025"/>
    <w:rsid w:val="00650A9D"/>
    <w:rsid w:val="00652B23"/>
    <w:rsid w:val="00653980"/>
    <w:rsid w:val="00653CC1"/>
    <w:rsid w:val="006550CD"/>
    <w:rsid w:val="006575E1"/>
    <w:rsid w:val="0066126A"/>
    <w:rsid w:val="006639ED"/>
    <w:rsid w:val="00663CDA"/>
    <w:rsid w:val="00664D4A"/>
    <w:rsid w:val="0066706E"/>
    <w:rsid w:val="00667700"/>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26EF"/>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207F"/>
    <w:rsid w:val="00753AD5"/>
    <w:rsid w:val="00753AEE"/>
    <w:rsid w:val="00753F2A"/>
    <w:rsid w:val="007548C7"/>
    <w:rsid w:val="00756B61"/>
    <w:rsid w:val="00757091"/>
    <w:rsid w:val="00757AF2"/>
    <w:rsid w:val="007608F0"/>
    <w:rsid w:val="007619BE"/>
    <w:rsid w:val="00762073"/>
    <w:rsid w:val="00763551"/>
    <w:rsid w:val="00763B65"/>
    <w:rsid w:val="00763ECD"/>
    <w:rsid w:val="00764DE6"/>
    <w:rsid w:val="0076519B"/>
    <w:rsid w:val="0076650E"/>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1BF1"/>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2A9"/>
    <w:rsid w:val="00874FFA"/>
    <w:rsid w:val="00875EA6"/>
    <w:rsid w:val="008779E5"/>
    <w:rsid w:val="00877C1F"/>
    <w:rsid w:val="00881575"/>
    <w:rsid w:val="0088296A"/>
    <w:rsid w:val="0088526F"/>
    <w:rsid w:val="00885DA1"/>
    <w:rsid w:val="008901E9"/>
    <w:rsid w:val="00891C95"/>
    <w:rsid w:val="0089201D"/>
    <w:rsid w:val="00892779"/>
    <w:rsid w:val="00894871"/>
    <w:rsid w:val="00894EC1"/>
    <w:rsid w:val="0089577E"/>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333"/>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1813"/>
    <w:rsid w:val="00A32354"/>
    <w:rsid w:val="00A34378"/>
    <w:rsid w:val="00A40964"/>
    <w:rsid w:val="00A4097D"/>
    <w:rsid w:val="00A410C0"/>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D47"/>
    <w:rsid w:val="00C6051A"/>
    <w:rsid w:val="00C6075D"/>
    <w:rsid w:val="00C70A84"/>
    <w:rsid w:val="00C71B98"/>
    <w:rsid w:val="00C74D19"/>
    <w:rsid w:val="00C74FE1"/>
    <w:rsid w:val="00C755A8"/>
    <w:rsid w:val="00C75B5F"/>
    <w:rsid w:val="00C76E29"/>
    <w:rsid w:val="00C77E16"/>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E11"/>
    <w:rsid w:val="00D951BB"/>
    <w:rsid w:val="00D95B35"/>
    <w:rsid w:val="00D97A71"/>
    <w:rsid w:val="00D97B90"/>
    <w:rsid w:val="00DA173E"/>
    <w:rsid w:val="00DA463F"/>
    <w:rsid w:val="00DA50D8"/>
    <w:rsid w:val="00DB105E"/>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47BE"/>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E22"/>
    <w:rsid w:val="00E75EC1"/>
    <w:rsid w:val="00E76C99"/>
    <w:rsid w:val="00E772D8"/>
    <w:rsid w:val="00E80A22"/>
    <w:rsid w:val="00E836AE"/>
    <w:rsid w:val="00E85841"/>
    <w:rsid w:val="00E86501"/>
    <w:rsid w:val="00E8723D"/>
    <w:rsid w:val="00E87E5D"/>
    <w:rsid w:val="00E910BD"/>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F00C61"/>
    <w:rsid w:val="00F01E08"/>
    <w:rsid w:val="00F026D0"/>
    <w:rsid w:val="00F0333D"/>
    <w:rsid w:val="00F047DC"/>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5726"/>
    <w:rsid w:val="00F978E1"/>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6A26EF"/>
    <w:rPr>
      <w:color w:val="808080"/>
      <w:bdr w:space="0" w:sz="0" w:color="auto" w:val="none"/>
      <w:shd w:fill="auto" w:color="auto" w:val="clear"/>
    </w:rPr>
  </w:style>
  <w:style w:customStyle="true" w:styleId="eSPISCCParagraphDefaultFont" w:type="character">
    <w:name w:val="eSPIS_CC_Paragraph Default Font"/>
    <w:basedOn w:val="Zadanifontodlomka"/>
    <w:rsid w:val="006A26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26EF"/>
    <w:rPr>
      <w:bdr w:space="0" w:sz="0" w:color="auto" w:val="none"/>
      <w:shd w:fill="FFFFCC" w:color="auto" w:val="clear"/>
      <w:lang w:val="hr-HR"/>
    </w:rPr>
  </w:style>
  <w:style w:customStyle="true" w:styleId="PozadinaSvijetloCrvena" w:type="character">
    <w:name w:val="Pozadina_SvijetloCrvena"/>
    <w:basedOn w:val="eSPISCCParagraphDefaultFont"/>
    <w:rsid w:val="006A26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26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6A26EF"/>
    <w:rPr>
      <w:color w:val="808080"/>
      <w:bdr w:color="auto" w:space="0" w:sz="0" w:val="none"/>
      <w:shd w:color="auto" w:fill="auto" w:val="clear"/>
    </w:rPr>
  </w:style>
  <w:style w:customStyle="1" w:styleId="eSPISCCParagraphDefaultFont" w:type="character">
    <w:name w:val="eSPIS_CC_Paragraph Default Font"/>
    <w:basedOn w:val="Zadanifontodlomka"/>
    <w:rsid w:val="006A26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26EF"/>
    <w:rPr>
      <w:bdr w:color="auto" w:space="0" w:sz="0" w:val="none"/>
      <w:shd w:color="auto" w:fill="FFFFCC" w:val="clear"/>
      <w:lang w:val="hr-HR"/>
    </w:rPr>
  </w:style>
  <w:style w:customStyle="1" w:styleId="PozadinaSvijetloCrvena" w:type="character">
    <w:name w:val="Pozadina_SvijetloCrvena"/>
    <w:basedOn w:val="eSPISCCParagraphDefaultFont"/>
    <w:rsid w:val="006A26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26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172795199">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St-297/2015-11</izvorni_sadrzaj>
    <derivirana_varijabla naziv="DomainObject.Oznaka_1">St-297/2015-11</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St-297/2015</izvorni_sadrzaj>
    <derivirana_varijabla naziv="DomainObject.Predmet.OznakaBroj_1">St-297/2015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EKO-VET GRUPA d.o.o.</izvorni_sadrzaj>
    <derivirana_varijabla naziv="DomainObject.Predmet.ProtustrankaFormated_1">  EKO-VET GRUPA d.o.o.</derivirana_varijabla>
  </DomainObject.Predmet.ProtustrankaFormated>
  <DomainObject.Predmet.ProtustrankaFormatedOIB>
    <izvorni_sadrzaj>  EKO-VET GRUPA d.o.o., OIB 83917779696</izvorni_sadrzaj>
    <derivirana_varijabla naziv="DomainObject.Predmet.ProtustrankaFormatedOIB_1">  EKO-VET GRUPA d.o.o., OIB 83917779696</derivirana_varijabla>
  </DomainObject.Predmet.ProtustrankaFormatedOIB>
  <DomainObject.Predmet.ProtustrankaFormatedWithAdress>
    <izvorni_sadrzaj> EKO-VET GRUPA d.o.o., Anina 94, Zagreb</izvorni_sadrzaj>
    <derivirana_varijabla naziv="DomainObject.Predmet.ProtustrankaFormatedWithAdress_1"> EKO-VET GRUPA d.o.o., Anina 94, Zagreb</derivirana_varijabla>
  </DomainObject.Predmet.ProtustrankaFormatedWithAdress>
  <DomainObject.Predmet.ProtustrankaFormatedWithAdressOIB>
    <izvorni_sadrzaj> EKO-VET GRUPA d.o.o., OIB 83917779696, Anina 94, Zagreb</izvorni_sadrzaj>
    <derivirana_varijabla naziv="DomainObject.Predmet.ProtustrankaFormatedWithAdressOIB_1"> EKO-VET GRUPA d.o.o., OIB 83917779696, Anina 94, Zagreb</derivirana_varijabla>
  </DomainObject.Predmet.ProtustrankaFormatedWithAdressOIB>
  <DomainObject.Predmet.ProtustrankaWithAdress>
    <izvorni_sadrzaj>EKO-VET GRUPA d.o.o. Anina 94, Zagreb</izvorni_sadrzaj>
    <derivirana_varijabla naziv="DomainObject.Predmet.ProtustrankaWithAdress_1">EKO-VET GRUPA d.o.o. Anina 94, Zagreb</derivirana_varijabla>
  </DomainObject.Predmet.ProtustrankaWithAdress>
  <DomainObject.Predmet.ProtustrankaWithAdressOIB>
    <izvorni_sadrzaj>EKO-VET GRUPA d.o.o., OIB 83917779696, Anina 94, Zagreb</izvorni_sadrzaj>
    <derivirana_varijabla naziv="DomainObject.Predmet.ProtustrankaWithAdressOIB_1">EKO-VET GRUPA d.o.o., OIB 83917779696, Anina 94, Zagreb</derivirana_varijabla>
  </DomainObject.Predmet.ProtustrankaWithAdressOIB>
  <DomainObject.Predmet.ProtustrankaNazivFormated>
    <izvorni_sadrzaj>EKO-VET GRUPA d.o.o.</izvorni_sadrzaj>
    <derivirana_varijabla naziv="DomainObject.Predmet.ProtustrankaNazivFormated_1">EKO-VET GRUPA d.o.o.</derivirana_varijabla>
  </DomainObject.Predmet.ProtustrankaNazivFormated>
  <DomainObject.Predmet.ProtustrankaNazivFormatedOIB>
    <izvorni_sadrzaj>EKO-VET GRUPA d.o.o., OIB 83917779696</izvorni_sadrzaj>
    <derivirana_varijabla naziv="DomainObject.Predmet.ProtustrankaNazivFormatedOIB_1">EKO-VET GRUPA d.o.o., OIB 83917779696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Ulica grada Vukovara 70, 10000 Zagreb; VJEROVNICI</izvorni_sadrzaj>
    <derivirana_varijabla naziv="DomainObject.Predmet.StrankaFormatedWithAdress_1"> FINA Regionalni centar Zagreb, Ulica grada Vukovara 70, 10000 Zagreb; VJEROVNICI</derivirana_varijabla>
  </DomainObject.Predmet.StrankaFormatedWithAdress>
  <DomainObject.Predmet.StrankaFormatedWithAdressOIB>
    <izvorni_sadrzaj> FINA Regionalni centar Zagreb, OIB 85821130368, Ulica grada Vukovara 70, 10000 Zagreb; VJEROVNICI</izvorni_sadrzaj>
    <derivirana_varijabla naziv="DomainObject.Predmet.StrankaFormatedWithAdressOIB_1"> FINA Regionalni centar Zagreb, OIB 85821130368, Ulica grada Vukovara 70, 10000 Zagreb; VJEROVNICI</derivirana_varijabla>
  </DomainObject.Predmet.StrankaFormatedWithAdressOIB>
  <DomainObject.Predmet.StrankaWithAdress>
    <izvorni_sadrzaj>FINA Regionalni centar Zagreb Ulica grada Vukovara 70,10000 Zagreb,VJEROVNICI </izvorni_sadrzaj>
    <derivirana_varijabla naziv="DomainObject.Predmet.StrankaWithAdress_1">FINA Regionalni centar Zagreb Ulica grada Vukovara 70,10000 Zagreb,VJEROVNICI </derivirana_varijabla>
  </DomainObject.Predmet.StrankaWithAdress>
  <DomainObject.Predmet.StrankaWithAdressOIB>
    <izvorni_sadrzaj>FINA Regionalni centar Zagreb, OIB 85821130368, Ulica grada Vukovara 70,10000 Zagreb,VJEROVNICI</izvorni_sadrzaj>
    <derivirana_varijabla naziv="DomainObject.Predmet.StrankaWithAdressOIB_1">FINA Regionalni centar Zagreb, OIB 85821130368, Ulica grada Vukovara 70,10000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Ulica grada Vukovara 70, 10000 Zagreb</item>
      <item>VJEROVNICI</item>
    </izvorni_sadrzaj>
    <derivirana_varijabla naziv="DomainObject.Predmet.StrankaListFormatedWithAdress_1">
      <item>FINA Regionalni centar Zagreb, Ulica grada Vukovara 70, 10000 Zagreb</item>
      <item>VJEROVNICI</item>
    </derivirana_varijabla>
  </DomainObject.Predmet.StrankaListFormatedWithAdress>
  <DomainObject.Predmet.StrankaListFormatedWithAdressOIB>
    <izvorni_sadrzaj>
      <item>FINA Regionalni centar Zagreb, OIB 85821130368, Ulica grada Vukovara 70, 10000 Zagreb</item>
      <item>VJEROVNICI</item>
    </izvorni_sadrzaj>
    <derivirana_varijabla naziv="DomainObject.Predmet.StrankaListFormatedWithAdressOIB_1">
      <item>FINA Regionalni centar Zagreb, OIB 85821130368, Ulica grada Vukovara 70,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EKO-VET GRUPA d.o.o.</item>
    </izvorni_sadrzaj>
    <derivirana_varijabla naziv="DomainObject.Predmet.ProtuStrankaListFormated_1">
      <item>EKO-VET GRUPA d.o.o.</item>
    </derivirana_varijabla>
  </DomainObject.Predmet.ProtuStrankaListFormated>
  <DomainObject.Predmet.ProtuStrankaListFormatedOIB>
    <izvorni_sadrzaj>
      <item>EKO-VET GRUPA d.o.o., OIB 83917779696</item>
    </izvorni_sadrzaj>
    <derivirana_varijabla naziv="DomainObject.Predmet.ProtuStrankaListFormatedOIB_1">
      <item>EKO-VET GRUPA d.o.o., OIB 83917779696</item>
    </derivirana_varijabla>
  </DomainObject.Predmet.ProtuStrankaListFormatedOIB>
  <DomainObject.Predmet.ProtuStrankaListFormatedWithAdress>
    <izvorni_sadrzaj>
      <item>EKO-VET GRUPA d.o.o., Anina 94, Zagreb</item>
    </izvorni_sadrzaj>
    <derivirana_varijabla naziv="DomainObject.Predmet.ProtuStrankaListFormatedWithAdress_1">
      <item>EKO-VET GRUPA d.o.o., Anina 94, Zagreb</item>
    </derivirana_varijabla>
  </DomainObject.Predmet.ProtuStrankaListFormatedWithAdress>
  <DomainObject.Predmet.ProtuStrankaListFormatedWithAdressOIB>
    <izvorni_sadrzaj>
      <item>EKO-VET GRUPA d.o.o., OIB 83917779696, Anina 94, Zagreb</item>
    </izvorni_sadrzaj>
    <derivirana_varijabla naziv="DomainObject.Predmet.ProtuStrankaListFormatedWithAdressOIB_1">
      <item>EKO-VET GRUPA d.o.o., OIB 83917779696, Anina 94, Zagreb</item>
    </derivirana_varijabla>
  </DomainObject.Predmet.ProtuStrankaListFormatedWithAdressOIB>
  <DomainObject.Predmet.ProtuStrankaListNazivFormated>
    <izvorni_sadrzaj>
      <item>EKO-VET GRUPA d.o.o.</item>
    </izvorni_sadrzaj>
    <derivirana_varijabla naziv="DomainObject.Predmet.ProtuStrankaListNazivFormated_1">
      <item>EKO-VET GRUPA d.o.o.</item>
    </derivirana_varijabla>
  </DomainObject.Predmet.ProtuStrankaListNazivFormated>
  <DomainObject.Predmet.ProtuStrankaListNazivFormatedOIB>
    <izvorni_sadrzaj>
      <item>EKO-VET GRUPA d.o.o., OIB 83917779696</item>
    </izvorni_sadrzaj>
    <derivirana_varijabla naziv="DomainObject.Predmet.ProtuStrankaListNazivFormatedOIB_1">
      <item>EKO-VET GRUPA d.o.o., OIB 83917779696</item>
    </derivirana_varijabla>
  </DomainObject.Predmet.ProtuStrankaListNazivFormatedOIB>
  <DomainObject.Predmet.OstaliListFormated>
    <izvorni_sadrzaj>
      <item>GORAN JEDLIČKO</item>
    </izvorni_sadrzaj>
    <derivirana_varijabla naziv="DomainObject.Predmet.OstaliListFormated_1">
      <item>GORAN JEDLIČKO</item>
    </derivirana_varijabla>
  </DomainObject.Predmet.OstaliListFormated>
  <DomainObject.Predmet.OstaliListFormatedOIB>
    <izvorni_sadrzaj>
      <item>GORAN JEDLIČKO, OIB 03491070415</item>
    </izvorni_sadrzaj>
    <derivirana_varijabla naziv="DomainObject.Predmet.OstaliListFormatedOIB_1">
      <item>GORAN JEDLIČKO, OIB 03491070415</item>
    </derivirana_varijabla>
  </DomainObject.Predmet.OstaliListFormatedOIB>
  <DomainObject.Predmet.OstaliListFormatedWithAdress>
    <izvorni_sadrzaj>
      <item>GORAN JEDLIČKO, Maksimirska 18, 10000 Zagreb</item>
    </izvorni_sadrzaj>
    <derivirana_varijabla naziv="DomainObject.Predmet.OstaliListFormatedWithAdress_1">
      <item>GORAN JEDLIČKO, Maksimirska 18, 10000 Zagreb</item>
    </derivirana_varijabla>
  </DomainObject.Predmet.OstaliListFormatedWithAdress>
  <DomainObject.Predmet.OstaliListFormatedWithAdressOIB>
    <izvorni_sadrzaj>
      <item>GORAN JEDLIČKO, OIB 03491070415, Maksimirska 18, 10000 Zagreb</item>
    </izvorni_sadrzaj>
    <derivirana_varijabla naziv="DomainObject.Predmet.OstaliListFormatedWithAdressOIB_1">
      <item>GORAN JEDLIČKO, OIB 03491070415, Maksimirska 18, 10000 Zagreb</item>
    </derivirana_varijabla>
  </DomainObject.Predmet.OstaliListFormatedWithAdressOIB>
  <DomainObject.Predmet.OstaliListNazivFormated>
    <izvorni_sadrzaj>
      <item>GORAN JEDLIČKO</item>
    </izvorni_sadrzaj>
    <derivirana_varijabla naziv="DomainObject.Predmet.OstaliListNazivFormated_1">
      <item>GORAN JEDLIČKO</item>
    </derivirana_varijabla>
  </DomainObject.Predmet.OstaliListNazivFormated>
  <DomainObject.Predmet.OstaliListNazivFormatedOIB>
    <izvorni_sadrzaj>
      <item>GORAN JEDLIČKO, OIB 03491070415</item>
    </izvorni_sadrzaj>
    <derivirana_varijabla naziv="DomainObject.Predmet.OstaliListNazivFormatedOIB_1">
      <item>GORAN JEDLIČKO, OIB 03491070415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St-297/2015-11</izvorni_sadrzaj>
    <derivirana_varijabla naziv="DomainObject.PoslovniBrojDokumenta_1">St-297/2015-11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EKO-VET GRUPA d.o.o.</izvorni_sadrzaj>
    <derivirana_varijabla naziv="DomainObject.Predmet.ProtustrankaIDrugi_1">EKO-VET GRUPA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EKO-VET GRUPA d.o.o., OIB 83917779696, Anina 94, Zagreb</izvorni_sadrzaj>
    <derivirana_varijabla naziv="DomainObject.Predmet.ProtustrankaIDrugiAdressOIB_1">EKO-VET GRUPA d.o.o., OIB 83917779696, Anina 94,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EKO-VET GRUPA d.o.o.</item>
      <item>GORAN JEDLIČKO</item>
      <item>VJEROVNICI</item>
    </izvorni_sadrzaj>
    <derivirana_varijabla naziv="DomainObject.Predmet.SudioniciListNaziv_1">
      <item>FINA Regionalni centar Zagreb</item>
      <item>EKO-VET GRUPA d.o.o.</item>
      <item>GORAN JEDLIČKO</item>
      <item>VJEROVNICI</item>
    </derivirana_varijabla>
  </DomainObject.Predmet.SudioniciListNaziv>
  <DomainObject.Predmet.SudioniciListAdressOIB>
    <izvorni_sadrzaj>
      <item>FINA Regionalni centar Zagreb, OIB 85821130368, Ulica grada Vukovara 70,10000 Zagreb</item>
      <item>EKO-VET GRUPA d.o.o., OIB 83917779696, Anina 94,Zagreb</item>
      <item>GORAN JEDLIČKO, OIB 03491070415, Maksimirska 18,10000 Zagreb</item>
      <item>VJEROVNICI</item>
    </izvorni_sadrzaj>
    <derivirana_varijabla naziv="DomainObject.Predmet.SudioniciListAdressOIB_1">
      <item>FINA Regionalni centar Zagreb, OIB 85821130368, Ulica grada Vukovara 70,10000 Zagreb</item>
      <item>EKO-VET GRUPA d.o.o., OIB 83917779696, Anina 94,Zagreb</item>
      <item>GORAN JEDLIČKO, OIB 03491070415, Maksimirska 18,10000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83917779696</item>
      <item>, OIB 03491070415</item>
      <item>, OIB null</item>
    </izvorni_sadrzaj>
    <derivirana_varijabla naziv="DomainObject.Predmet.SudioniciListNazivOIB_1">
      <item>, OIB 85821130368</item>
      <item>, OIB 83917779696</item>
      <item>, OIB 03491070415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701</properties:Words>
  <properties:Characters>3789</properties:Characters>
  <properties:Lines>88</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2015-12-14T12:13:00Z</dcterms:created>
  <dc:creator>novakb</dc:creator>
  <cp:lastModifiedBy>Ivana Stampf</cp:lastModifiedBy>
  <cp:lastPrinted>2013-08-26T14:50:00Z</cp:lastPrinted>
  <dcterms:modified xmlns:xsi="http://www.w3.org/2001/XMLSchema-instance" xsi:type="dcterms:W3CDTF">2015-12-14T12:30:00Z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St-297/2015-11 / Odluka - Rješenje - otvaranje i zaključenje stečajnog postupka (čl. 63)</vt:lpwstr>
  </prop:property>
  <prop:property name="CC_coloring" pid="4" fmtid="{D5CDD505-2E9C-101B-9397-08002B2CF9AE}">
    <vt:bool>false</vt:bool>
  </prop:property>
  <prop:property name="BrojStranica" pid="5" fmtid="{D5CDD505-2E9C-101B-9397-08002B2CF9AE}">
    <vt:i4>2</vt:i4>
  </prop:property>
</prop:Properties>
</file>