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d5a3" w14:paraId="f91d5a3" w:rsidRDefault="000D6BA8" w:rsidP="00C62C16" w:rsidR="000D6BA8" w:rsidRPr="005F4968">
      <w:pPr>
        <w:jc w:val="both"/>
        <w15:collapsed w:val="false"/>
        <w:rPr>
          <w:bCs/>
          <w:sz w:val="24"/>
          <w:szCs w:val="24"/>
        </w:rPr>
      </w:pPr>
      <w:bookmarkStart w:name="_GoBack" w:id="0"/>
      <w:bookmarkEnd w:id="0"/>
      <w:r w:rsidRPr="005F4968">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5F4968">
        <w:rPr>
          <w:bCs/>
          <w:sz w:val="24"/>
          <w:szCs w:val="24"/>
        </w:rPr>
        <w:t xml:space="preserve">                                                                                                                             </w:t>
      </w:r>
    </w:p>
    <w:p w:rsidRDefault="00071633" w:rsidP="00C62C16" w:rsidR="00071633" w:rsidRPr="005F4968">
      <w:pPr>
        <w:jc w:val="both"/>
        <w:rPr>
          <w:bCs/>
          <w:sz w:val="24"/>
          <w:szCs w:val="24"/>
        </w:rPr>
      </w:pPr>
      <w:r w:rsidRPr="005F4968">
        <w:rPr>
          <w:bCs/>
          <w:sz w:val="24"/>
          <w:szCs w:val="24"/>
        </w:rPr>
        <w:t xml:space="preserve">REPUBLIKA HRVATSKA </w:t>
      </w:r>
    </w:p>
    <w:p w:rsidRDefault="00071633" w:rsidP="00C62C16" w:rsidR="00071633" w:rsidRPr="005F4968">
      <w:pPr>
        <w:jc w:val="both"/>
        <w:rPr>
          <w:bCs/>
          <w:sz w:val="24"/>
          <w:szCs w:val="24"/>
        </w:rPr>
      </w:pPr>
      <w:r w:rsidRPr="005F4968">
        <w:rPr>
          <w:bCs/>
          <w:sz w:val="24"/>
          <w:szCs w:val="24"/>
        </w:rPr>
        <w:t>TRGOVAČKI SUD U ZAGREBU</w:t>
      </w:r>
    </w:p>
    <w:p w:rsidRDefault="00071633" w:rsidP="00C6522F" w:rsidR="00853FF6" w:rsidRPr="005F4968">
      <w:pPr>
        <w:jc w:val="right"/>
        <w:rPr>
          <w:bCs/>
          <w:sz w:val="24"/>
          <w:szCs w:val="24"/>
        </w:rPr>
      </w:pPr>
      <w:r w:rsidRPr="005F4968">
        <w:rPr>
          <w:bCs/>
          <w:sz w:val="24"/>
          <w:szCs w:val="24"/>
        </w:rPr>
        <w:t>Zagreb, Amruševa 2/II</w:t>
      </w:r>
      <w:r w:rsidR="005568C5" w:rsidRPr="005F4968">
        <w:rPr>
          <w:bCs/>
          <w:sz w:val="24"/>
          <w:szCs w:val="24"/>
        </w:rPr>
        <w:tab/>
      </w:r>
      <w:r w:rsidR="005568C5" w:rsidRPr="005F4968">
        <w:rPr>
          <w:bCs/>
          <w:sz w:val="24"/>
          <w:szCs w:val="24"/>
        </w:rPr>
        <w:tab/>
      </w:r>
      <w:r w:rsidR="005568C5" w:rsidRPr="005F4968">
        <w:rPr>
          <w:bCs/>
          <w:sz w:val="24"/>
          <w:szCs w:val="24"/>
        </w:rPr>
        <w:tab/>
      </w:r>
      <w:r w:rsidR="005568C5" w:rsidRPr="005F4968">
        <w:rPr>
          <w:bCs/>
          <w:sz w:val="24"/>
          <w:szCs w:val="24"/>
        </w:rPr>
        <w:tab/>
        <w:t xml:space="preserve">        </w:t>
      </w:r>
      <w:r w:rsidR="0089076F" w:rsidRPr="005F4968">
        <w:rPr>
          <w:bCs/>
          <w:sz w:val="24"/>
          <w:szCs w:val="24"/>
        </w:rPr>
        <w:tab/>
      </w:r>
      <w:r w:rsidR="0089076F" w:rsidRPr="005F4968">
        <w:rPr>
          <w:bCs/>
          <w:sz w:val="24"/>
          <w:szCs w:val="24"/>
        </w:rPr>
        <w:tab/>
      </w:r>
      <w:r w:rsidR="0089076F" w:rsidRPr="005F4968">
        <w:rPr>
          <w:bCs/>
          <w:sz w:val="24"/>
          <w:szCs w:val="24"/>
        </w:rPr>
        <w:tab/>
      </w:r>
      <w:r w:rsidR="0089076F" w:rsidRPr="005F4968">
        <w:rPr>
          <w:bCs/>
          <w:sz w:val="24"/>
          <w:szCs w:val="24"/>
        </w:rPr>
        <w:tab/>
      </w:r>
      <w:r w:rsidR="0089076F" w:rsidRPr="005F4968">
        <w:rPr>
          <w:bCs/>
          <w:sz w:val="24"/>
          <w:szCs w:val="24"/>
        </w:rPr>
        <w:tab/>
      </w:r>
      <w:r w:rsidR="0089076F" w:rsidRPr="005F4968">
        <w:rPr>
          <w:bCs/>
          <w:sz w:val="24"/>
          <w:szCs w:val="24"/>
        </w:rPr>
        <w:tab/>
      </w:r>
      <w:r w:rsidR="0089076F" w:rsidRPr="005F4968">
        <w:rPr>
          <w:bCs/>
          <w:sz w:val="24"/>
          <w:szCs w:val="24"/>
        </w:rPr>
        <w:tab/>
      </w:r>
      <w:r w:rsidRPr="005F4968">
        <w:rPr>
          <w:bCs/>
          <w:sz w:val="24"/>
          <w:szCs w:val="24"/>
        </w:rPr>
        <w:t xml:space="preserve">                                                                           48</w:t>
      </w:r>
      <w:r w:rsidR="00EA2F22" w:rsidRPr="005F4968">
        <w:rPr>
          <w:bCs/>
          <w:sz w:val="24"/>
          <w:szCs w:val="24"/>
        </w:rPr>
        <w:t>.</w:t>
      </w:r>
      <w:r w:rsidR="00B84EFD" w:rsidRPr="005F4968">
        <w:rPr>
          <w:bCs/>
          <w:sz w:val="24"/>
          <w:szCs w:val="24"/>
        </w:rPr>
        <w:t xml:space="preserve"> St-</w:t>
      </w:r>
      <w:r w:rsidR="006C618A" w:rsidRPr="005F4968">
        <w:rPr>
          <w:bCs/>
          <w:sz w:val="24"/>
          <w:szCs w:val="24"/>
        </w:rPr>
        <w:t>5987/16</w:t>
      </w:r>
    </w:p>
    <w:p w:rsidRDefault="00853FF6" w:rsidP="00C62C16" w:rsidR="00853FF6" w:rsidRPr="005F4968">
      <w:pPr>
        <w:jc w:val="both"/>
        <w:rPr>
          <w:bCs/>
          <w:sz w:val="24"/>
          <w:szCs w:val="24"/>
        </w:rPr>
      </w:pPr>
    </w:p>
    <w:p w:rsidRDefault="00853FF6" w:rsidP="00C6522F" w:rsidR="00853FF6" w:rsidRPr="005F4968">
      <w:pPr>
        <w:pStyle w:val="Naslov3"/>
        <w:rPr>
          <w:b w:val="false"/>
          <w:bCs/>
          <w:szCs w:val="24"/>
        </w:rPr>
      </w:pPr>
      <w:r w:rsidRPr="005F4968">
        <w:rPr>
          <w:b w:val="false"/>
          <w:bCs/>
          <w:szCs w:val="24"/>
        </w:rPr>
        <w:t>Z A P I S N I K</w:t>
      </w:r>
    </w:p>
    <w:p w:rsidRDefault="00071633" w:rsidP="00C6522F" w:rsidR="00853FF6" w:rsidRPr="005F4968">
      <w:pPr>
        <w:pStyle w:val="Naslov1"/>
        <w:jc w:val="center"/>
        <w:rPr>
          <w:b w:val="false"/>
          <w:bCs/>
          <w:szCs w:val="24"/>
        </w:rPr>
      </w:pPr>
      <w:r w:rsidRPr="005F4968">
        <w:rPr>
          <w:b w:val="false"/>
          <w:bCs/>
          <w:szCs w:val="24"/>
        </w:rPr>
        <w:t>S</w:t>
      </w:r>
      <w:r w:rsidR="00853FF6" w:rsidRPr="005F4968">
        <w:rPr>
          <w:b w:val="false"/>
          <w:bCs/>
          <w:szCs w:val="24"/>
        </w:rPr>
        <w:t xml:space="preserve"> ISPITNOG ROČIŠTA</w:t>
      </w:r>
    </w:p>
    <w:p w:rsidRDefault="005A3188" w:rsidP="00C62C16" w:rsidR="005A3188" w:rsidRPr="005F4968">
      <w:pPr>
        <w:jc w:val="both"/>
        <w:rPr>
          <w:sz w:val="24"/>
          <w:szCs w:val="24"/>
        </w:rPr>
      </w:pPr>
    </w:p>
    <w:p w:rsidRDefault="009919F7" w:rsidP="00C62C16" w:rsidR="00E83DA1" w:rsidRPr="005F4968">
      <w:pPr>
        <w:pStyle w:val="Bezproreda"/>
        <w:jc w:val="both"/>
        <w:rPr>
          <w:rFonts w:eastAsiaTheme="minorEastAsia" w:hAnsi="Times New Roman" w:ascii="Times New Roman"/>
          <w:sz w:val="24"/>
          <w:szCs w:val="24"/>
        </w:rPr>
      </w:pPr>
      <w:r w:rsidRPr="005F4968">
        <w:rPr>
          <w:rFonts w:hAnsi="Times New Roman" w:ascii="Times New Roman"/>
          <w:bCs/>
          <w:sz w:val="24"/>
          <w:szCs w:val="24"/>
        </w:rPr>
        <w:t xml:space="preserve">održanog dana </w:t>
      </w:r>
      <w:r w:rsidR="006C618A" w:rsidRPr="005F4968">
        <w:rPr>
          <w:rFonts w:hAnsi="Times New Roman" w:ascii="Times New Roman"/>
          <w:bCs/>
          <w:sz w:val="24"/>
          <w:szCs w:val="24"/>
        </w:rPr>
        <w:t>15</w:t>
      </w:r>
      <w:r w:rsidR="00B30A32" w:rsidRPr="005F4968">
        <w:rPr>
          <w:rFonts w:hAnsi="Times New Roman" w:ascii="Times New Roman"/>
          <w:bCs/>
          <w:sz w:val="24"/>
          <w:szCs w:val="24"/>
        </w:rPr>
        <w:t>. siječnja 2019</w:t>
      </w:r>
      <w:r w:rsidRPr="005F4968">
        <w:rPr>
          <w:rFonts w:hAnsi="Times New Roman" w:ascii="Times New Roman"/>
          <w:bCs/>
          <w:sz w:val="24"/>
          <w:szCs w:val="24"/>
        </w:rPr>
        <w:t>. na Trgovačkom sudu u Zagrebu, Amruševa</w:t>
      </w:r>
      <w:r w:rsidR="00B30A32" w:rsidRPr="005F4968">
        <w:rPr>
          <w:rFonts w:hAnsi="Times New Roman" w:ascii="Times New Roman"/>
          <w:bCs/>
          <w:sz w:val="24"/>
          <w:szCs w:val="24"/>
        </w:rPr>
        <w:t xml:space="preserve"> 2/II, soba 93/II kat, UZ</w:t>
      </w:r>
      <w:r w:rsidRPr="005F4968">
        <w:rPr>
          <w:rFonts w:hAnsi="Times New Roman" w:ascii="Times New Roman"/>
          <w:bCs/>
          <w:sz w:val="24"/>
          <w:szCs w:val="24"/>
        </w:rPr>
        <w:t xml:space="preserve"> u stečajnom predmetu nad </w:t>
      </w:r>
      <w:r w:rsidR="0038417C" w:rsidRPr="005F4968">
        <w:rPr>
          <w:rFonts w:hAnsi="Times New Roman" w:ascii="Times New Roman"/>
          <w:bCs/>
          <w:sz w:val="24"/>
          <w:szCs w:val="24"/>
        </w:rPr>
        <w:t xml:space="preserve">stečajnim dužnikom </w:t>
      </w:r>
      <w:r w:rsidR="006C618A" w:rsidRPr="005F4968">
        <w:rPr>
          <w:rFonts w:hAnsi="Times New Roman" w:ascii="Times New Roman"/>
          <w:sz w:val="24"/>
          <w:szCs w:val="24"/>
        </w:rPr>
        <w:t>BETON DUBRAVA d.o.o. u stečaju, Zagreb, III Retkovec 30, OIB: 69067507386</w:t>
      </w:r>
    </w:p>
    <w:p w:rsidRDefault="00491322" w:rsidP="00C62C16" w:rsidR="00491322" w:rsidRPr="005F4968">
      <w:pPr>
        <w:pStyle w:val="Bezproreda"/>
        <w:jc w:val="both"/>
        <w:rPr>
          <w:rFonts w:hAnsi="Times New Roman" w:ascii="Times New Roman"/>
          <w:sz w:val="24"/>
          <w:szCs w:val="24"/>
        </w:rPr>
      </w:pPr>
    </w:p>
    <w:p w:rsidRDefault="00853FF6" w:rsidP="00C62C16" w:rsidR="00853FF6" w:rsidRPr="005F4968">
      <w:pPr>
        <w:pStyle w:val="Bezproreda"/>
        <w:jc w:val="both"/>
        <w:rPr>
          <w:rFonts w:hAnsi="Times New Roman" w:ascii="Times New Roman"/>
          <w:bCs/>
          <w:sz w:val="24"/>
          <w:szCs w:val="24"/>
        </w:rPr>
      </w:pPr>
      <w:r w:rsidRPr="005F4968">
        <w:rPr>
          <w:rFonts w:hAnsi="Times New Roman" w:ascii="Times New Roman"/>
          <w:bCs/>
          <w:sz w:val="24"/>
          <w:szCs w:val="24"/>
        </w:rPr>
        <w:t>Nazočni od suda:</w:t>
      </w:r>
    </w:p>
    <w:p w:rsidRDefault="00071633" w:rsidP="00C62C16" w:rsidR="00853FF6" w:rsidRPr="005F4968">
      <w:pPr>
        <w:jc w:val="both"/>
        <w:rPr>
          <w:bCs/>
          <w:sz w:val="24"/>
          <w:szCs w:val="24"/>
        </w:rPr>
      </w:pPr>
      <w:r w:rsidRPr="005F4968">
        <w:rPr>
          <w:bCs/>
          <w:sz w:val="24"/>
          <w:szCs w:val="24"/>
        </w:rPr>
        <w:t>Vesna Sremac Šoštar</w:t>
      </w:r>
      <w:r w:rsidR="004642DE" w:rsidRPr="005F4968">
        <w:rPr>
          <w:bCs/>
          <w:sz w:val="24"/>
          <w:szCs w:val="24"/>
        </w:rPr>
        <w:t xml:space="preserve">, </w:t>
      </w:r>
      <w:r w:rsidR="00853FF6" w:rsidRPr="005F4968">
        <w:rPr>
          <w:bCs/>
          <w:sz w:val="24"/>
          <w:szCs w:val="24"/>
        </w:rPr>
        <w:t>sudac</w:t>
      </w:r>
    </w:p>
    <w:p w:rsidRDefault="0075064E" w:rsidP="00126873" w:rsidR="00853FF6" w:rsidRPr="005F4968">
      <w:pPr>
        <w:tabs>
          <w:tab w:pos="8364" w:val="left"/>
        </w:tabs>
        <w:jc w:val="both"/>
        <w:rPr>
          <w:bCs/>
          <w:sz w:val="24"/>
          <w:szCs w:val="24"/>
        </w:rPr>
      </w:pPr>
      <w:r w:rsidRPr="005F4968">
        <w:rPr>
          <w:bCs/>
          <w:sz w:val="24"/>
          <w:szCs w:val="24"/>
        </w:rPr>
        <w:t>Matea Bizjak</w:t>
      </w:r>
      <w:r w:rsidR="00853FF6" w:rsidRPr="005F4968">
        <w:rPr>
          <w:bCs/>
          <w:sz w:val="24"/>
          <w:szCs w:val="24"/>
        </w:rPr>
        <w:t>, zapisničar</w:t>
      </w:r>
      <w:r w:rsidR="00126873" w:rsidRPr="005F4968">
        <w:rPr>
          <w:bCs/>
          <w:sz w:val="24"/>
          <w:szCs w:val="24"/>
        </w:rPr>
        <w:tab/>
      </w:r>
    </w:p>
    <w:p w:rsidRDefault="00853FF6" w:rsidP="00C62C16" w:rsidR="00853FF6" w:rsidRPr="005F4968">
      <w:pPr>
        <w:jc w:val="both"/>
        <w:rPr>
          <w:bCs/>
          <w:sz w:val="24"/>
          <w:szCs w:val="24"/>
        </w:rPr>
      </w:pPr>
    </w:p>
    <w:p w:rsidRDefault="00853FF6" w:rsidP="00C62C16" w:rsidR="009835DE" w:rsidRPr="005F4968">
      <w:pPr>
        <w:jc w:val="both"/>
        <w:rPr>
          <w:sz w:val="24"/>
          <w:szCs w:val="24"/>
        </w:rPr>
      </w:pPr>
      <w:r w:rsidRPr="005F4968">
        <w:rPr>
          <w:sz w:val="24"/>
          <w:szCs w:val="24"/>
        </w:rPr>
        <w:t>Utvrđuje se da je pristu</w:t>
      </w:r>
      <w:r w:rsidR="002A3A8D" w:rsidRPr="005F4968">
        <w:rPr>
          <w:sz w:val="24"/>
          <w:szCs w:val="24"/>
        </w:rPr>
        <w:t>pio</w:t>
      </w:r>
      <w:r w:rsidRPr="005F4968">
        <w:rPr>
          <w:sz w:val="24"/>
          <w:szCs w:val="24"/>
        </w:rPr>
        <w:t xml:space="preserve"> stečajn</w:t>
      </w:r>
      <w:r w:rsidR="002A3A8D" w:rsidRPr="005F4968">
        <w:rPr>
          <w:sz w:val="24"/>
          <w:szCs w:val="24"/>
        </w:rPr>
        <w:t>i</w:t>
      </w:r>
      <w:r w:rsidR="00DC6824" w:rsidRPr="005F4968">
        <w:rPr>
          <w:sz w:val="24"/>
          <w:szCs w:val="24"/>
        </w:rPr>
        <w:t xml:space="preserve"> </w:t>
      </w:r>
      <w:r w:rsidR="00A63F46" w:rsidRPr="005F4968">
        <w:rPr>
          <w:sz w:val="24"/>
          <w:szCs w:val="24"/>
        </w:rPr>
        <w:t>upravitelj</w:t>
      </w:r>
      <w:r w:rsidR="00532F34" w:rsidRPr="005F4968">
        <w:rPr>
          <w:sz w:val="24"/>
          <w:szCs w:val="24"/>
        </w:rPr>
        <w:t xml:space="preserve"> </w:t>
      </w:r>
      <w:r w:rsidR="006C618A" w:rsidRPr="005F4968">
        <w:rPr>
          <w:sz w:val="24"/>
          <w:szCs w:val="24"/>
        </w:rPr>
        <w:t>Dejana Ivanović</w:t>
      </w:r>
    </w:p>
    <w:p w:rsidRDefault="00B23978" w:rsidP="00C62C16" w:rsidR="00954230" w:rsidRPr="005F4968">
      <w:pPr>
        <w:tabs>
          <w:tab w:pos="7741" w:val="left"/>
        </w:tabs>
        <w:jc w:val="both"/>
        <w:rPr>
          <w:bCs/>
          <w:sz w:val="24"/>
          <w:szCs w:val="24"/>
        </w:rPr>
      </w:pPr>
      <w:r w:rsidRPr="005F4968">
        <w:rPr>
          <w:bCs/>
          <w:sz w:val="24"/>
          <w:szCs w:val="24"/>
        </w:rPr>
        <w:tab/>
      </w:r>
    </w:p>
    <w:p w:rsidRDefault="00071633" w:rsidP="00C62C16" w:rsidR="00D4581C" w:rsidRPr="005F4968">
      <w:pPr>
        <w:jc w:val="both"/>
        <w:rPr>
          <w:bCs/>
          <w:sz w:val="24"/>
          <w:szCs w:val="24"/>
        </w:rPr>
      </w:pPr>
      <w:r w:rsidRPr="005F4968">
        <w:rPr>
          <w:bCs/>
          <w:sz w:val="24"/>
          <w:szCs w:val="24"/>
        </w:rPr>
        <w:t xml:space="preserve">Započeto u </w:t>
      </w:r>
      <w:r w:rsidR="00B30A32" w:rsidRPr="005F4968">
        <w:rPr>
          <w:bCs/>
          <w:sz w:val="24"/>
          <w:szCs w:val="24"/>
        </w:rPr>
        <w:t>10,00</w:t>
      </w:r>
      <w:r w:rsidR="00956688" w:rsidRPr="005F4968">
        <w:rPr>
          <w:bCs/>
          <w:sz w:val="24"/>
          <w:szCs w:val="24"/>
        </w:rPr>
        <w:t xml:space="preserve"> </w:t>
      </w:r>
      <w:r w:rsidR="00853FF6" w:rsidRPr="005F4968">
        <w:rPr>
          <w:bCs/>
          <w:sz w:val="24"/>
          <w:szCs w:val="24"/>
        </w:rPr>
        <w:t>sati.</w:t>
      </w:r>
    </w:p>
    <w:p w:rsidRDefault="00D4581C" w:rsidP="00C62C16" w:rsidR="00D4581C" w:rsidRPr="005F4968">
      <w:pPr>
        <w:jc w:val="both"/>
        <w:rPr>
          <w:bCs/>
          <w:sz w:val="24"/>
          <w:szCs w:val="24"/>
        </w:rPr>
      </w:pPr>
    </w:p>
    <w:p w:rsidRDefault="00853FF6" w:rsidP="00C62C16" w:rsidR="00071633" w:rsidRPr="005F4968">
      <w:pPr>
        <w:jc w:val="both"/>
        <w:rPr>
          <w:bCs/>
          <w:sz w:val="24"/>
          <w:szCs w:val="24"/>
        </w:rPr>
      </w:pPr>
      <w:r w:rsidRPr="005F4968">
        <w:rPr>
          <w:bCs/>
          <w:sz w:val="24"/>
          <w:szCs w:val="24"/>
        </w:rPr>
        <w:t>Ročište je javno.</w:t>
      </w:r>
    </w:p>
    <w:p w:rsidRDefault="00071633" w:rsidP="00C62C16" w:rsidR="00071633" w:rsidRPr="005F4968">
      <w:pPr>
        <w:jc w:val="both"/>
        <w:rPr>
          <w:bCs/>
          <w:sz w:val="24"/>
          <w:szCs w:val="24"/>
        </w:rPr>
      </w:pPr>
    </w:p>
    <w:p w:rsidRDefault="00853FF6" w:rsidP="00C62C16" w:rsidR="00853FF6" w:rsidRPr="005F4968">
      <w:pPr>
        <w:jc w:val="both"/>
        <w:rPr>
          <w:bCs/>
          <w:sz w:val="24"/>
          <w:szCs w:val="24"/>
        </w:rPr>
      </w:pPr>
      <w:r w:rsidRPr="005F4968">
        <w:rPr>
          <w:bCs/>
          <w:sz w:val="24"/>
          <w:szCs w:val="24"/>
        </w:rPr>
        <w:t>Utvrđuje se da su p</w:t>
      </w:r>
      <w:r w:rsidR="009E0988" w:rsidRPr="005F4968">
        <w:rPr>
          <w:bCs/>
          <w:sz w:val="24"/>
          <w:szCs w:val="24"/>
        </w:rPr>
        <w:t>ristupili sl</w:t>
      </w:r>
      <w:r w:rsidRPr="005F4968">
        <w:rPr>
          <w:bCs/>
          <w:sz w:val="24"/>
          <w:szCs w:val="24"/>
        </w:rPr>
        <w:t>jedeći vjerovnici:</w:t>
      </w:r>
    </w:p>
    <w:p w:rsidRDefault="000D7C0F" w:rsidP="00C62C16" w:rsidR="000D7C0F" w:rsidRPr="005F4968">
      <w:pPr>
        <w:jc w:val="both"/>
        <w:rPr>
          <w:bCs/>
          <w:sz w:val="24"/>
          <w:szCs w:val="24"/>
        </w:rPr>
      </w:pPr>
    </w:p>
    <w:p w:rsidRDefault="00A130EB" w:rsidP="006C618A" w:rsidR="00F04834">
      <w:pPr>
        <w:jc w:val="both"/>
        <w:rPr>
          <w:bCs/>
          <w:sz w:val="24"/>
          <w:szCs w:val="24"/>
        </w:rPr>
      </w:pPr>
      <w:r w:rsidRPr="005F4968">
        <w:rPr>
          <w:bCs/>
          <w:sz w:val="24"/>
          <w:szCs w:val="24"/>
        </w:rPr>
        <w:t>RH, MF, Porezna uprava</w:t>
      </w:r>
      <w:r w:rsidR="00F60031" w:rsidRPr="005F4968">
        <w:rPr>
          <w:bCs/>
          <w:sz w:val="24"/>
          <w:szCs w:val="24"/>
        </w:rPr>
        <w:t xml:space="preserve">, </w:t>
      </w:r>
      <w:r w:rsidR="00B53A13" w:rsidRPr="005F4968">
        <w:rPr>
          <w:bCs/>
          <w:sz w:val="24"/>
          <w:szCs w:val="24"/>
        </w:rPr>
        <w:t xml:space="preserve">zastupano </w:t>
      </w:r>
      <w:r w:rsidR="006C618A" w:rsidRPr="005F4968">
        <w:rPr>
          <w:bCs/>
          <w:sz w:val="24"/>
          <w:szCs w:val="24"/>
        </w:rPr>
        <w:t>po</w:t>
      </w:r>
      <w:r w:rsidR="00054D1C">
        <w:rPr>
          <w:bCs/>
          <w:sz w:val="24"/>
          <w:szCs w:val="24"/>
        </w:rPr>
        <w:t xml:space="preserve"> Mladen Crnjaković, </w:t>
      </w:r>
      <w:r w:rsidR="00254155">
        <w:rPr>
          <w:bCs/>
          <w:sz w:val="24"/>
          <w:szCs w:val="24"/>
        </w:rPr>
        <w:t>ŽDO Zagreb</w:t>
      </w:r>
    </w:p>
    <w:p w:rsidRDefault="001F5896" w:rsidP="001F5896" w:rsidR="001F5896" w:rsidRPr="001F5896">
      <w:pPr>
        <w:jc w:val="both"/>
        <w:rPr>
          <w:bCs/>
          <w:sz w:val="24"/>
          <w:szCs w:val="24"/>
        </w:rPr>
      </w:pPr>
      <w:r w:rsidRPr="001F5896">
        <w:rPr>
          <w:bCs/>
          <w:sz w:val="24"/>
          <w:szCs w:val="24"/>
        </w:rPr>
        <w:t>STAMBENI ZG d.o.o.</w:t>
      </w:r>
      <w:r w:rsidR="00254155">
        <w:rPr>
          <w:bCs/>
          <w:sz w:val="24"/>
          <w:szCs w:val="24"/>
        </w:rPr>
        <w:t xml:space="preserve">, zastupano po Tomislav Spicijarić, odvjetnik </w:t>
      </w:r>
    </w:p>
    <w:p w:rsidRDefault="001F5896" w:rsidP="001F5896" w:rsidR="001F5896" w:rsidRPr="001F5896">
      <w:pPr>
        <w:jc w:val="both"/>
        <w:rPr>
          <w:bCs/>
          <w:sz w:val="24"/>
          <w:szCs w:val="24"/>
        </w:rPr>
      </w:pPr>
      <w:r w:rsidRPr="001F5896">
        <w:rPr>
          <w:bCs/>
          <w:sz w:val="24"/>
          <w:szCs w:val="24"/>
        </w:rPr>
        <w:t>INA- Industrija nafte d.d.</w:t>
      </w:r>
      <w:r w:rsidR="00254155">
        <w:rPr>
          <w:bCs/>
          <w:sz w:val="24"/>
          <w:szCs w:val="24"/>
        </w:rPr>
        <w:t>, zastupano po Saša Siladi, odvj. vježbenik</w:t>
      </w:r>
    </w:p>
    <w:p w:rsidRDefault="001F5896" w:rsidP="001F5896" w:rsidR="001F5896" w:rsidRPr="005F4968">
      <w:pPr>
        <w:jc w:val="both"/>
        <w:rPr>
          <w:bCs/>
          <w:sz w:val="24"/>
          <w:szCs w:val="24"/>
        </w:rPr>
      </w:pPr>
      <w:r>
        <w:rPr>
          <w:bCs/>
          <w:sz w:val="24"/>
          <w:szCs w:val="24"/>
        </w:rPr>
        <w:t xml:space="preserve">ERSTE&amp;STEIRMARKISHE BANK d.d., OIB: 23057039320, </w:t>
      </w:r>
      <w:r w:rsidRPr="001F5896">
        <w:rPr>
          <w:bCs/>
          <w:sz w:val="24"/>
          <w:szCs w:val="24"/>
        </w:rPr>
        <w:t>Jadranski trg 3a, Rijeka</w:t>
      </w:r>
      <w:r w:rsidR="00254155">
        <w:rPr>
          <w:bCs/>
          <w:sz w:val="24"/>
          <w:szCs w:val="24"/>
        </w:rPr>
        <w:t xml:space="preserve">, zastupano po Dora Boras Grubić, odvjetnica </w:t>
      </w:r>
    </w:p>
    <w:p w:rsidRDefault="00683A8B" w:rsidP="00683A8B" w:rsidR="00683A8B" w:rsidRPr="005F4968">
      <w:pPr>
        <w:jc w:val="both"/>
        <w:rPr>
          <w:bCs/>
          <w:sz w:val="24"/>
          <w:szCs w:val="24"/>
        </w:rPr>
      </w:pPr>
    </w:p>
    <w:p w:rsidRDefault="0038417C" w:rsidP="0038417C" w:rsidR="0038417C" w:rsidRPr="005F4968">
      <w:pPr>
        <w:pStyle w:val="Naslov1"/>
        <w:ind w:firstLine="360"/>
        <w:jc w:val="both"/>
        <w:rPr>
          <w:szCs w:val="24"/>
        </w:rPr>
      </w:pPr>
      <w:r w:rsidRPr="005F4968">
        <w:rPr>
          <w:b w:val="false"/>
          <w:szCs w:val="24"/>
        </w:rPr>
        <w:t xml:space="preserve">Utvrđuje se da je rješenje o otvaranju stečajnog postupka nad dužnikom od </w:t>
      </w:r>
      <w:r w:rsidR="00B30A32" w:rsidRPr="005F4968">
        <w:rPr>
          <w:b w:val="false"/>
          <w:szCs w:val="24"/>
        </w:rPr>
        <w:t>27. kolovoza</w:t>
      </w:r>
      <w:r w:rsidRPr="005F4968">
        <w:rPr>
          <w:b w:val="false"/>
          <w:szCs w:val="24"/>
        </w:rPr>
        <w:t xml:space="preserve"> 2018., broj gornji, kojim je određeno današnje ispitno i izvještajno ročište objavljeno na mrežnoj stranici e-oglasna ploča Trgovačkog suda u Zagrebu istog dana, tj. </w:t>
      </w:r>
      <w:r w:rsidR="00B30A32" w:rsidRPr="005F4968">
        <w:rPr>
          <w:b w:val="false"/>
          <w:szCs w:val="24"/>
        </w:rPr>
        <w:t>27. kolovoza</w:t>
      </w:r>
      <w:r w:rsidRPr="005F4968">
        <w:rPr>
          <w:b w:val="false"/>
          <w:szCs w:val="24"/>
        </w:rPr>
        <w:t xml:space="preserve"> 2018</w:t>
      </w:r>
      <w:r w:rsidRPr="005F4968">
        <w:rPr>
          <w:szCs w:val="24"/>
        </w:rPr>
        <w:t>.</w:t>
      </w:r>
    </w:p>
    <w:p w:rsidRDefault="0038417C" w:rsidP="0038417C" w:rsidR="0038417C" w:rsidRPr="005F4968">
      <w:pPr>
        <w:rPr>
          <w:bCs/>
          <w:sz w:val="24"/>
          <w:szCs w:val="24"/>
        </w:rPr>
      </w:pPr>
    </w:p>
    <w:p w:rsidRDefault="0038417C" w:rsidP="0038417C" w:rsidR="0038417C" w:rsidRPr="005F4968">
      <w:pPr>
        <w:ind w:firstLine="360"/>
        <w:jc w:val="both"/>
        <w:rPr>
          <w:sz w:val="24"/>
          <w:szCs w:val="24"/>
        </w:rPr>
      </w:pPr>
      <w:r w:rsidRPr="005F496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3C1DCA" w:rsidRPr="005F4968">
        <w:rPr>
          <w:sz w:val="24"/>
          <w:szCs w:val="24"/>
        </w:rPr>
        <w:t>alazile su se na uvidu u sobi 93</w:t>
      </w:r>
      <w:r w:rsidR="003C1DCA" w:rsidRPr="005F4968">
        <w:rPr>
          <w:bCs/>
          <w:sz w:val="24"/>
          <w:szCs w:val="24"/>
        </w:rPr>
        <w:t>/</w:t>
      </w:r>
      <w:r w:rsidRPr="005F4968">
        <w:rPr>
          <w:bCs/>
          <w:sz w:val="24"/>
          <w:szCs w:val="24"/>
        </w:rPr>
        <w:t>II (</w:t>
      </w:r>
      <w:r w:rsidR="003C1DCA" w:rsidRPr="005F4968">
        <w:rPr>
          <w:bCs/>
          <w:sz w:val="24"/>
          <w:szCs w:val="24"/>
        </w:rPr>
        <w:t xml:space="preserve">ulična </w:t>
      </w:r>
      <w:r w:rsidRPr="005F4968">
        <w:rPr>
          <w:bCs/>
          <w:sz w:val="24"/>
          <w:szCs w:val="24"/>
        </w:rPr>
        <w:t xml:space="preserve">zgrada) </w:t>
      </w:r>
      <w:r w:rsidRPr="005F4968">
        <w:rPr>
          <w:sz w:val="24"/>
          <w:szCs w:val="24"/>
        </w:rPr>
        <w:t xml:space="preserve">u Trgovačkom sudu u Zagrebu.    </w:t>
      </w:r>
    </w:p>
    <w:p w:rsidRDefault="0038417C" w:rsidP="0038417C" w:rsidR="0038417C" w:rsidRPr="005F4968">
      <w:pPr>
        <w:jc w:val="both"/>
        <w:rPr>
          <w:sz w:val="24"/>
          <w:szCs w:val="24"/>
        </w:rPr>
      </w:pPr>
    </w:p>
    <w:p w:rsidRDefault="0038417C" w:rsidP="0038417C" w:rsidR="0038417C" w:rsidRPr="005F4968">
      <w:pPr>
        <w:ind w:firstLine="360"/>
        <w:jc w:val="both"/>
        <w:rPr>
          <w:sz w:val="24"/>
          <w:szCs w:val="24"/>
        </w:rPr>
      </w:pPr>
      <w:r w:rsidRPr="005F4968">
        <w:rPr>
          <w:sz w:val="24"/>
          <w:szCs w:val="24"/>
        </w:rPr>
        <w:t xml:space="preserve">Uz tablice su bile izložene i prijave svih vjerovnika koje su stigle u roku objave koji je određen rješenjem o otvaranju stečajnog postupka nad dužnikom od </w:t>
      </w:r>
      <w:r w:rsidR="00B30A32" w:rsidRPr="005F4968">
        <w:rPr>
          <w:sz w:val="24"/>
          <w:szCs w:val="24"/>
        </w:rPr>
        <w:t>27. kolovoza</w:t>
      </w:r>
      <w:r w:rsidRPr="005F4968">
        <w:rPr>
          <w:sz w:val="24"/>
          <w:szCs w:val="24"/>
        </w:rPr>
        <w:t xml:space="preserve"> 2018</w:t>
      </w:r>
      <w:r w:rsidRPr="005F4968">
        <w:rPr>
          <w:bCs/>
          <w:sz w:val="24"/>
          <w:szCs w:val="24"/>
        </w:rPr>
        <w:t>.</w:t>
      </w:r>
    </w:p>
    <w:p w:rsidRDefault="0038417C" w:rsidP="0038417C" w:rsidR="0038417C" w:rsidRPr="005F4968">
      <w:pPr>
        <w:jc w:val="both"/>
        <w:rPr>
          <w:sz w:val="24"/>
          <w:szCs w:val="24"/>
        </w:rPr>
      </w:pPr>
    </w:p>
    <w:p w:rsidRDefault="0038417C" w:rsidP="0038417C" w:rsidR="0038417C" w:rsidRPr="005F4968">
      <w:pPr>
        <w:ind w:firstLine="360"/>
        <w:jc w:val="both"/>
        <w:rPr>
          <w:sz w:val="24"/>
          <w:szCs w:val="24"/>
        </w:rPr>
      </w:pPr>
      <w:r w:rsidRPr="005F4968">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5F4968">
      <w:pPr>
        <w:ind w:firstLine="360"/>
        <w:jc w:val="both"/>
        <w:rPr>
          <w:sz w:val="24"/>
          <w:szCs w:val="24"/>
        </w:rPr>
      </w:pPr>
    </w:p>
    <w:p w:rsidRDefault="000D28B2" w:rsidP="00C62C16" w:rsidR="000D28B2" w:rsidRPr="005F4968">
      <w:pPr>
        <w:ind w:firstLine="360"/>
        <w:jc w:val="both"/>
        <w:rPr>
          <w:sz w:val="24"/>
          <w:szCs w:val="24"/>
        </w:rPr>
      </w:pPr>
      <w:r w:rsidRPr="005F4968">
        <w:rPr>
          <w:sz w:val="24"/>
          <w:szCs w:val="24"/>
        </w:rPr>
        <w:t>Rješenje o utvrđenim</w:t>
      </w:r>
      <w:r w:rsidR="009045A8" w:rsidRPr="005F4968">
        <w:rPr>
          <w:sz w:val="24"/>
          <w:szCs w:val="24"/>
        </w:rPr>
        <w:t xml:space="preserve"> i osporenim tražbinama objavit</w:t>
      </w:r>
      <w:r w:rsidRPr="005F4968">
        <w:rPr>
          <w:sz w:val="24"/>
          <w:szCs w:val="24"/>
        </w:rPr>
        <w:t xml:space="preserve"> će se na mrežnoj stranici e-oglasna pl</w:t>
      </w:r>
      <w:r w:rsidR="009045A8" w:rsidRPr="005F4968">
        <w:rPr>
          <w:sz w:val="24"/>
          <w:szCs w:val="24"/>
        </w:rPr>
        <w:t>oča sudova (čl. 265. st. 2. SZ</w:t>
      </w:r>
      <w:r w:rsidRPr="005F4968">
        <w:rPr>
          <w:sz w:val="24"/>
          <w:szCs w:val="24"/>
        </w:rPr>
        <w:t xml:space="preserve">). </w:t>
      </w:r>
    </w:p>
    <w:p w:rsidRDefault="000D28B2" w:rsidP="00C62C16" w:rsidR="000D28B2" w:rsidRPr="005F4968">
      <w:pPr>
        <w:ind w:firstLine="360"/>
        <w:jc w:val="both"/>
        <w:rPr>
          <w:sz w:val="24"/>
          <w:szCs w:val="24"/>
        </w:rPr>
      </w:pPr>
    </w:p>
    <w:p w:rsidRDefault="000D28B2" w:rsidP="00C62C16" w:rsidR="000D28B2" w:rsidRPr="005F4968">
      <w:pPr>
        <w:ind w:firstLine="360"/>
        <w:jc w:val="both"/>
        <w:rPr>
          <w:sz w:val="24"/>
          <w:szCs w:val="24"/>
        </w:rPr>
      </w:pPr>
      <w:r w:rsidRPr="005F4968">
        <w:rPr>
          <w:sz w:val="24"/>
          <w:szCs w:val="24"/>
        </w:rPr>
        <w:t>Vjerovnici čije tražbine budu osporene (čl. 266. SZ</w:t>
      </w:r>
      <w:r w:rsidR="009045A8" w:rsidRPr="005F4968">
        <w:rPr>
          <w:sz w:val="24"/>
          <w:szCs w:val="24"/>
        </w:rPr>
        <w:t xml:space="preserve">) bit </w:t>
      </w:r>
      <w:r w:rsidRPr="005F4968">
        <w:rPr>
          <w:sz w:val="24"/>
          <w:szCs w:val="24"/>
        </w:rPr>
        <w:t>će upućeni na parnicu u roku od 8 dana od dana pravomoćnosti rješenja o upućivanju u parnicu, odnosno primitka drugostupanjs</w:t>
      </w:r>
      <w:r w:rsidR="009045A8" w:rsidRPr="005F4968">
        <w:rPr>
          <w:sz w:val="24"/>
          <w:szCs w:val="24"/>
        </w:rPr>
        <w:t>ke odluke (čl. 267. st. 1. SZ.</w:t>
      </w:r>
      <w:r w:rsidRPr="005F4968">
        <w:rPr>
          <w:sz w:val="24"/>
          <w:szCs w:val="24"/>
        </w:rPr>
        <w:t xml:space="preserve">). </w:t>
      </w:r>
    </w:p>
    <w:p w:rsidRDefault="00DF1CEC" w:rsidP="00C62C16" w:rsidR="00DF1CEC" w:rsidRPr="005F4968">
      <w:pPr>
        <w:jc w:val="both"/>
        <w:rPr>
          <w:sz w:val="24"/>
          <w:szCs w:val="24"/>
        </w:rPr>
      </w:pPr>
    </w:p>
    <w:p w:rsidRDefault="000D28B2" w:rsidP="00C62C16" w:rsidR="00BA2A64" w:rsidRPr="005F4968">
      <w:pPr>
        <w:ind w:firstLine="360"/>
        <w:jc w:val="both"/>
        <w:rPr>
          <w:sz w:val="24"/>
          <w:szCs w:val="24"/>
        </w:rPr>
      </w:pPr>
      <w:r w:rsidRPr="005F4968">
        <w:rPr>
          <w:sz w:val="24"/>
          <w:szCs w:val="24"/>
        </w:rPr>
        <w:t>Poziva se stečajni upravitelj određeno očitovati osporava li ili priznaje svaku prijavljenu tražbinu</w:t>
      </w:r>
      <w:r w:rsidR="002A3A8D" w:rsidRPr="005F4968">
        <w:rPr>
          <w:sz w:val="24"/>
          <w:szCs w:val="24"/>
        </w:rPr>
        <w:t xml:space="preserve"> </w:t>
      </w:r>
      <w:r w:rsidR="009045A8" w:rsidRPr="005F4968">
        <w:rPr>
          <w:sz w:val="24"/>
          <w:szCs w:val="24"/>
        </w:rPr>
        <w:t>(čl. 260. st. 2. SZ</w:t>
      </w:r>
      <w:r w:rsidRPr="005F4968">
        <w:rPr>
          <w:sz w:val="24"/>
          <w:szCs w:val="24"/>
        </w:rPr>
        <w:t>).</w:t>
      </w:r>
      <w:r w:rsidR="00BA2A64" w:rsidRPr="005F4968">
        <w:rPr>
          <w:sz w:val="24"/>
          <w:szCs w:val="24"/>
        </w:rPr>
        <w:t xml:space="preserve"> </w:t>
      </w:r>
    </w:p>
    <w:p w:rsidRDefault="00C76C38" w:rsidP="00C62C16" w:rsidR="00C76C38" w:rsidRPr="005F4968">
      <w:pPr>
        <w:jc w:val="both"/>
        <w:rPr>
          <w:sz w:val="24"/>
          <w:szCs w:val="24"/>
        </w:rPr>
      </w:pPr>
    </w:p>
    <w:p w:rsidRDefault="007657B8" w:rsidP="00C62C16" w:rsidR="007657B8" w:rsidRPr="005F4968">
      <w:pPr>
        <w:ind w:firstLine="360"/>
        <w:jc w:val="both"/>
        <w:rPr>
          <w:sz w:val="24"/>
          <w:szCs w:val="24"/>
        </w:rPr>
      </w:pPr>
      <w:r w:rsidRPr="005F4968">
        <w:rPr>
          <w:sz w:val="24"/>
          <w:szCs w:val="24"/>
        </w:rPr>
        <w:t>Prelazi se na ispitivanje svake pojedine tražbine.</w:t>
      </w:r>
    </w:p>
    <w:p w:rsidRDefault="007657B8" w:rsidP="00C62C16" w:rsidR="007657B8" w:rsidRPr="005F4968">
      <w:pPr>
        <w:jc w:val="both"/>
        <w:rPr>
          <w:sz w:val="24"/>
          <w:szCs w:val="24"/>
        </w:rPr>
      </w:pPr>
    </w:p>
    <w:p w:rsidRDefault="0064196D" w:rsidP="00C62C16" w:rsidR="00C76C38" w:rsidRPr="005F4968">
      <w:pPr>
        <w:ind w:firstLine="360"/>
        <w:jc w:val="both"/>
        <w:rPr>
          <w:sz w:val="24"/>
          <w:szCs w:val="24"/>
        </w:rPr>
      </w:pPr>
      <w:r w:rsidRPr="005F4968">
        <w:rPr>
          <w:sz w:val="24"/>
          <w:szCs w:val="24"/>
        </w:rPr>
        <w:t>Stečajni</w:t>
      </w:r>
      <w:r w:rsidR="00C76C38" w:rsidRPr="005F4968">
        <w:rPr>
          <w:sz w:val="24"/>
          <w:szCs w:val="24"/>
        </w:rPr>
        <w:t xml:space="preserve"> upravitelj izjavljuje da </w:t>
      </w:r>
      <w:r w:rsidR="0089076F" w:rsidRPr="005F4968">
        <w:rPr>
          <w:sz w:val="24"/>
          <w:szCs w:val="24"/>
        </w:rPr>
        <w:t xml:space="preserve">u ovom stečajnom postupku </w:t>
      </w:r>
      <w:r w:rsidR="00320681" w:rsidRPr="005F4968">
        <w:rPr>
          <w:sz w:val="24"/>
          <w:szCs w:val="24"/>
        </w:rPr>
        <w:t xml:space="preserve">ima </w:t>
      </w:r>
      <w:r w:rsidR="0089076F" w:rsidRPr="005F4968">
        <w:rPr>
          <w:sz w:val="24"/>
          <w:szCs w:val="24"/>
        </w:rPr>
        <w:t>vjerovnika</w:t>
      </w:r>
      <w:r w:rsidR="001953DB" w:rsidRPr="005F4968">
        <w:rPr>
          <w:sz w:val="24"/>
          <w:szCs w:val="24"/>
        </w:rPr>
        <w:t xml:space="preserve"> </w:t>
      </w:r>
      <w:r w:rsidR="006C618A" w:rsidRPr="005F4968">
        <w:rPr>
          <w:sz w:val="24"/>
          <w:szCs w:val="24"/>
        </w:rPr>
        <w:t xml:space="preserve">I. i </w:t>
      </w:r>
      <w:r w:rsidR="000457CD" w:rsidRPr="005F4968">
        <w:rPr>
          <w:sz w:val="24"/>
          <w:szCs w:val="24"/>
        </w:rPr>
        <w:t xml:space="preserve">II. </w:t>
      </w:r>
      <w:r w:rsidR="0089076F" w:rsidRPr="005F4968">
        <w:rPr>
          <w:sz w:val="24"/>
          <w:szCs w:val="24"/>
        </w:rPr>
        <w:t>višeg isplatnog reda</w:t>
      </w:r>
      <w:r w:rsidR="007762AC" w:rsidRPr="005F4968">
        <w:rPr>
          <w:sz w:val="24"/>
          <w:szCs w:val="24"/>
        </w:rPr>
        <w:t>.</w:t>
      </w:r>
      <w:r w:rsidR="0089076F" w:rsidRPr="005F4968">
        <w:rPr>
          <w:sz w:val="24"/>
          <w:szCs w:val="24"/>
        </w:rPr>
        <w:t xml:space="preserve"> </w:t>
      </w:r>
    </w:p>
    <w:p w:rsidRDefault="009857F6" w:rsidP="00C62C16" w:rsidR="009857F6" w:rsidRPr="005F4968">
      <w:pPr>
        <w:jc w:val="both"/>
        <w:rPr>
          <w:bCs/>
          <w:sz w:val="24"/>
          <w:szCs w:val="24"/>
        </w:rPr>
      </w:pPr>
    </w:p>
    <w:p w:rsidRDefault="0064196D" w:rsidP="00C62C16" w:rsidR="00F972B8" w:rsidRPr="005F4968">
      <w:pPr>
        <w:ind w:firstLine="360"/>
        <w:jc w:val="both"/>
        <w:rPr>
          <w:sz w:val="24"/>
          <w:szCs w:val="24"/>
        </w:rPr>
      </w:pPr>
      <w:r w:rsidRPr="005F4968">
        <w:rPr>
          <w:sz w:val="24"/>
          <w:szCs w:val="24"/>
        </w:rPr>
        <w:t>Stečajni</w:t>
      </w:r>
      <w:r w:rsidR="00DF0F9D" w:rsidRPr="005F4968">
        <w:rPr>
          <w:sz w:val="24"/>
          <w:szCs w:val="24"/>
        </w:rPr>
        <w:t xml:space="preserve"> upravitelj čita pr</w:t>
      </w:r>
      <w:r w:rsidRPr="005F4968">
        <w:rPr>
          <w:sz w:val="24"/>
          <w:szCs w:val="24"/>
        </w:rPr>
        <w:t>ijavljene</w:t>
      </w:r>
      <w:r w:rsidR="00150D16" w:rsidRPr="005F4968">
        <w:rPr>
          <w:sz w:val="24"/>
          <w:szCs w:val="24"/>
        </w:rPr>
        <w:t xml:space="preserve"> tražbine vjerovnika</w:t>
      </w:r>
      <w:r w:rsidR="001953DB" w:rsidRPr="005F4968">
        <w:rPr>
          <w:sz w:val="24"/>
          <w:szCs w:val="24"/>
        </w:rPr>
        <w:t xml:space="preserve"> </w:t>
      </w:r>
      <w:r w:rsidR="006C618A" w:rsidRPr="005F4968">
        <w:rPr>
          <w:sz w:val="24"/>
          <w:szCs w:val="24"/>
        </w:rPr>
        <w:t xml:space="preserve">I. i </w:t>
      </w:r>
      <w:r w:rsidR="000457CD" w:rsidRPr="005F4968">
        <w:rPr>
          <w:sz w:val="24"/>
          <w:szCs w:val="24"/>
        </w:rPr>
        <w:t xml:space="preserve">II. </w:t>
      </w:r>
      <w:r w:rsidR="00DF0F9D" w:rsidRPr="005F4968">
        <w:rPr>
          <w:sz w:val="24"/>
          <w:szCs w:val="24"/>
        </w:rPr>
        <w:t>višeg isplatnog reda</w:t>
      </w:r>
      <w:r w:rsidR="007762AC" w:rsidRPr="005F4968">
        <w:rPr>
          <w:sz w:val="24"/>
          <w:szCs w:val="24"/>
        </w:rPr>
        <w:t>.</w:t>
      </w:r>
    </w:p>
    <w:p w:rsidRDefault="007762AC" w:rsidP="00C62C16" w:rsidR="007762AC" w:rsidRPr="005F4968">
      <w:pPr>
        <w:ind w:firstLine="360"/>
        <w:jc w:val="both"/>
        <w:rPr>
          <w:sz w:val="24"/>
          <w:szCs w:val="24"/>
        </w:rPr>
      </w:pPr>
    </w:p>
    <w:p w:rsidRDefault="007762AC" w:rsidP="006C618A" w:rsidR="00F53451" w:rsidRPr="005F4968">
      <w:pPr>
        <w:ind w:firstLine="360"/>
        <w:jc w:val="both"/>
        <w:rPr>
          <w:sz w:val="24"/>
          <w:szCs w:val="24"/>
        </w:rPr>
      </w:pPr>
      <w:r w:rsidRPr="005F4968">
        <w:rPr>
          <w:sz w:val="24"/>
          <w:szCs w:val="24"/>
        </w:rPr>
        <w:t>Stečajni upravitelj priznaje sljedeće prijavljene tražbine vjerovnika</w:t>
      </w:r>
      <w:r w:rsidR="00EA2E04" w:rsidRPr="005F4968">
        <w:rPr>
          <w:sz w:val="24"/>
          <w:szCs w:val="24"/>
        </w:rPr>
        <w:t xml:space="preserve"> </w:t>
      </w:r>
      <w:r w:rsidR="006C618A" w:rsidRPr="005F4968">
        <w:rPr>
          <w:sz w:val="24"/>
          <w:szCs w:val="24"/>
        </w:rPr>
        <w:t xml:space="preserve">I. i </w:t>
      </w:r>
      <w:r w:rsidR="000457CD" w:rsidRPr="005F4968">
        <w:rPr>
          <w:sz w:val="24"/>
          <w:szCs w:val="24"/>
        </w:rPr>
        <w:t xml:space="preserve">II. </w:t>
      </w:r>
      <w:r w:rsidRPr="005F4968">
        <w:rPr>
          <w:sz w:val="24"/>
          <w:szCs w:val="24"/>
        </w:rPr>
        <w:t>višeg isplatnog reda upisane u tablici :</w:t>
      </w:r>
    </w:p>
    <w:p w:rsidRDefault="006C618A" w:rsidP="006C618A" w:rsidR="006C618A" w:rsidRPr="005F4968">
      <w:pPr>
        <w:ind w:firstLine="360"/>
        <w:jc w:val="both"/>
        <w:rPr>
          <w:sz w:val="24"/>
          <w:szCs w:val="24"/>
        </w:rPr>
      </w:pPr>
    </w:p>
    <w:p w:rsidRDefault="006C618A" w:rsidP="006C618A" w:rsidR="006C618A" w:rsidRPr="005F4968">
      <w:pPr>
        <w:ind w:firstLine="360"/>
        <w:jc w:val="both"/>
        <w:rPr>
          <w:sz w:val="24"/>
          <w:szCs w:val="24"/>
        </w:rPr>
        <w:sectPr w:rsidSect="00F53451" w:rsidR="006C618A" w:rsidRPr="005F4968">
          <w:headerReference w:type="even" r:id="rId11"/>
          <w:headerReference w:type="default" r:id="rId12"/>
          <w:headerReference w:type="first" r:id="rId13"/>
          <w:pgSz w:h="15840" w:w="12240"/>
          <w:pgMar w:gutter="0" w:footer="709" w:header="709" w:left="1418" w:bottom="958" w:right="1418" w:top="567"/>
          <w:cols w:space="708"/>
          <w:titlePg/>
          <w:docGrid w:linePitch="360"/>
        </w:sectPr>
      </w:pPr>
    </w:p>
    <w:p w:rsidRDefault="00F53451" w:rsidP="00C62C16" w:rsidR="00F53451" w:rsidRPr="005F4968">
      <w:pPr>
        <w:jc w:val="both"/>
        <w:rPr>
          <w:sz w:val="24"/>
          <w:szCs w:val="24"/>
        </w:rPr>
      </w:pPr>
    </w:p>
    <w:p w:rsidRDefault="00F53451" w:rsidP="00C62C16" w:rsidR="00F53451" w:rsidRPr="005F4968">
      <w:pPr>
        <w:jc w:val="both"/>
        <w:rPr>
          <w:sz w:val="24"/>
          <w:szCs w:val="24"/>
        </w:rPr>
      </w:pPr>
    </w:p>
    <w:p w:rsidRDefault="006C618A" w:rsidP="00C62C16" w:rsidR="00202A52" w:rsidRPr="005F4968">
      <w:pPr>
        <w:jc w:val="both"/>
        <w:rPr>
          <w:sz w:val="24"/>
          <w:szCs w:val="24"/>
        </w:rPr>
      </w:pPr>
      <w:r w:rsidRPr="005F4968">
        <w:rPr>
          <w:sz w:val="24"/>
          <w:szCs w:val="24"/>
        </w:rPr>
        <w:t>I</w:t>
      </w:r>
      <w:r w:rsidR="00406869" w:rsidRPr="005F4968">
        <w:rPr>
          <w:sz w:val="24"/>
          <w:szCs w:val="24"/>
        </w:rPr>
        <w:t>.viši isplatni red:</w:t>
      </w:r>
    </w:p>
    <w:p w:rsidRDefault="00406869" w:rsidP="00C62C16" w:rsidR="00406869" w:rsidRPr="005F4968">
      <w:pPr>
        <w:jc w:val="both"/>
        <w:rPr>
          <w:sz w:val="24"/>
          <w:szCs w:val="24"/>
        </w:rPr>
      </w:pPr>
    </w:p>
    <w:tbl>
      <w:tblPr>
        <w:tblStyle w:val="Reetkatablice"/>
        <w:tblW w:type="pct" w:w="5000"/>
        <w:tblLook w:val="04A0" w:noVBand="1" w:noHBand="0" w:lastColumn="0" w:firstColumn="1" w:lastRow="0" w:firstRow="1"/>
      </w:tblPr>
      <w:tblGrid>
        <w:gridCol w:w="603"/>
        <w:gridCol w:w="1769"/>
        <w:gridCol w:w="1536"/>
        <w:gridCol w:w="1048"/>
        <w:gridCol w:w="1336"/>
        <w:gridCol w:w="1243"/>
        <w:gridCol w:w="1296"/>
        <w:gridCol w:w="1184"/>
        <w:gridCol w:w="1083"/>
        <w:gridCol w:w="1376"/>
        <w:gridCol w:w="2057"/>
      </w:tblGrid>
      <w:tr w:rsidTr="006C618A" w:rsidR="006C618A" w:rsidRPr="005F4968">
        <w:trPr>
          <w:trHeight w:val="805"/>
        </w:trPr>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Red broj</w:t>
            </w:r>
          </w:p>
        </w:tc>
        <w:tc>
          <w:tcPr>
            <w:tcW w:type="pct" w:w="64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Naziv vjerovnika</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OIB</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Adresa</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Iznos prijavljene tražbine</w:t>
            </w:r>
          </w:p>
        </w:tc>
        <w:tc>
          <w:tcPr>
            <w:tcW w:type="pct" w:w="44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Pravna osnova prijavljene tražbine</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Iznos priznate tražbina</w:t>
            </w:r>
          </w:p>
        </w:tc>
        <w:tc>
          <w:tcPr>
            <w:tcW w:type="pct" w:w="44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Pravna osnova priznate tražbine</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Iznos osporene  tražbine</w:t>
            </w:r>
          </w:p>
        </w:tc>
        <w:tc>
          <w:tcPr>
            <w:tcW w:type="pct" w:w="29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Razlog osporavanja</w:t>
            </w: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Oznake ovršne isprave ako se tražbina zasniva na ovršnoj ispravi</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5.</w:t>
            </w:r>
          </w:p>
        </w:tc>
        <w:tc>
          <w:tcPr>
            <w:tcW w:type="pct" w:w="64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REPUBLIKA HRVATSKA, Ministarstvo financija, Porezna uprava, Područni ured Krapina</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Zastupano po ŽDO u Zagrebu</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18683136487</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Savska cesta 41, Zagreb</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274.426,19 kn</w:t>
            </w:r>
          </w:p>
        </w:tc>
        <w:tc>
          <w:tcPr>
            <w:tcW w:type="pct" w:w="44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Rješenja o ovrsi</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274.426,19 kn</w:t>
            </w:r>
          </w:p>
        </w:tc>
        <w:tc>
          <w:tcPr>
            <w:tcW w:type="pct" w:w="44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Rješenje o ovrsi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Klasa: UP/I-415-06/12-01/87; </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p>
        </w:tc>
        <w:tc>
          <w:tcPr>
            <w:tcW w:type="pct" w:w="1535"/>
            <w:gridSpan w:val="3"/>
          </w:tcPr>
          <w:p w:rsidRDefault="006C618A" w:rsidP="006C618A" w:rsidR="006C618A" w:rsidRPr="005F4968">
            <w:pPr>
              <w:rPr>
                <w:rFonts w:cs="Times New Roman" w:hAnsi="Times New Roman" w:ascii="Times New Roman"/>
                <w:b/>
                <w:sz w:val="24"/>
                <w:szCs w:val="24"/>
              </w:rPr>
            </w:pPr>
            <w:r w:rsidRPr="005F4968">
              <w:rPr>
                <w:rFonts w:cs="Times New Roman" w:hAnsi="Times New Roman" w:ascii="Times New Roman"/>
                <w:b/>
                <w:sz w:val="24"/>
                <w:szCs w:val="24"/>
              </w:rPr>
              <w:t xml:space="preserve">Ukupno Prvi viši isplatni red </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274.426,19 kn</w:t>
            </w:r>
          </w:p>
        </w:tc>
        <w:tc>
          <w:tcPr>
            <w:tcW w:type="pct" w:w="446"/>
          </w:tcPr>
          <w:p w:rsidRDefault="006C618A" w:rsidP="006C618A" w:rsidR="006C618A" w:rsidRPr="005F4968">
            <w:pPr>
              <w:rPr>
                <w:rFonts w:cs="Times New Roman" w:hAnsi="Times New Roman" w:ascii="Times New Roman"/>
                <w:sz w:val="24"/>
                <w:szCs w:val="24"/>
              </w:rPr>
            </w:pP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274.426,19 kn</w:t>
            </w:r>
          </w:p>
        </w:tc>
        <w:tc>
          <w:tcPr>
            <w:tcW w:type="pct" w:w="446"/>
          </w:tcPr>
          <w:p w:rsidRDefault="006C618A" w:rsidP="006C618A" w:rsidR="006C618A" w:rsidRPr="005F4968">
            <w:pPr>
              <w:rPr>
                <w:rFonts w:cs="Times New Roman" w:hAnsi="Times New Roman" w:ascii="Times New Roman"/>
                <w:sz w:val="24"/>
                <w:szCs w:val="24"/>
              </w:rPr>
            </w:pP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p>
        </w:tc>
      </w:tr>
    </w:tbl>
    <w:p w:rsidRDefault="006C618A" w:rsidP="00C62C16" w:rsidR="006C618A" w:rsidRPr="005F4968">
      <w:pPr>
        <w:jc w:val="both"/>
        <w:rPr>
          <w:sz w:val="24"/>
          <w:szCs w:val="24"/>
        </w:rPr>
      </w:pPr>
    </w:p>
    <w:p w:rsidRDefault="006C618A" w:rsidP="00C62C16" w:rsidR="006C618A" w:rsidRPr="005F4968">
      <w:pPr>
        <w:jc w:val="both"/>
        <w:rPr>
          <w:sz w:val="24"/>
          <w:szCs w:val="24"/>
        </w:rPr>
      </w:pPr>
      <w:r w:rsidRPr="005F4968">
        <w:rPr>
          <w:sz w:val="24"/>
          <w:szCs w:val="24"/>
        </w:rPr>
        <w:t xml:space="preserve">II. viši isplatni red: </w:t>
      </w:r>
    </w:p>
    <w:p w:rsidRDefault="006C618A" w:rsidP="006C618A" w:rsidR="006C618A" w:rsidRPr="005F4968">
      <w:pPr>
        <w:jc w:val="both"/>
        <w:rPr>
          <w:sz w:val="24"/>
          <w:szCs w:val="24"/>
        </w:rPr>
      </w:pPr>
    </w:p>
    <w:tbl>
      <w:tblPr>
        <w:tblStyle w:val="Reetkatablice"/>
        <w:tblW w:type="pct" w:w="5000"/>
        <w:tblLook w:val="04A0" w:noVBand="1" w:noHBand="0" w:lastColumn="0" w:firstColumn="1" w:lastRow="0" w:firstRow="1"/>
      </w:tblPr>
      <w:tblGrid>
        <w:gridCol w:w="543"/>
        <w:gridCol w:w="2607"/>
        <w:gridCol w:w="1327"/>
        <w:gridCol w:w="1405"/>
        <w:gridCol w:w="1478"/>
        <w:gridCol w:w="1316"/>
        <w:gridCol w:w="1276"/>
        <w:gridCol w:w="1192"/>
        <w:gridCol w:w="946"/>
        <w:gridCol w:w="1192"/>
        <w:gridCol w:w="1249"/>
      </w:tblGrid>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Red broj</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Naziv vjerovnika</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OIB</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Adresa</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Iznos prijavljene tražbine</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Pravna osnova prijavljene tražbine</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Iznos priznate tražbina</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Pravna osnova priznate tražbine</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Iznos osporene  tražbine</w:t>
            </w:r>
          </w:p>
        </w:tc>
        <w:tc>
          <w:tcPr>
            <w:tcW w:type="pct" w:w="29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Razlog osporavanja</w:t>
            </w: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Oznake ovršne isprave ako se tražbina zasniva na ovršnoj ispravi</w:t>
            </w:r>
          </w:p>
        </w:tc>
      </w:tr>
      <w:tr w:rsidTr="006C618A" w:rsidR="006C618A" w:rsidRPr="005F4968">
        <w:trPr>
          <w:trHeight w:val="1562"/>
        </w:trPr>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FINANCIJSKA AGENCIJA</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85821130368</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Ulica grada Vukovara 70,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9.468,39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9.468,39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Rješenje Nagodbenog vijeća ZG01 od 18.06.201</w:t>
            </w:r>
            <w:r w:rsidRPr="005F4968">
              <w:rPr>
                <w:rFonts w:cs="Times New Roman" w:hAnsi="Times New Roman" w:ascii="Times New Roman"/>
                <w:sz w:val="24"/>
                <w:szCs w:val="24"/>
              </w:rPr>
              <w:lastRenderedPageBreak/>
              <w:t xml:space="preserve">3. </w:t>
            </w:r>
          </w:p>
          <w:p w:rsidRDefault="006C618A" w:rsidP="006C618A" w:rsidR="006C618A" w:rsidRPr="005F4968">
            <w:pPr>
              <w:jc w:val="center"/>
              <w:rPr>
                <w:rFonts w:cs="Times New Roman" w:hAnsi="Times New Roman" w:ascii="Times New Roman"/>
                <w:sz w:val="24"/>
                <w:szCs w:val="24"/>
              </w:rPr>
            </w:pPr>
          </w:p>
        </w:tc>
      </w:tr>
      <w:tr w:rsidTr="006C618A" w:rsidR="006C618A" w:rsidRPr="005F4968">
        <w:trPr>
          <w:trHeight w:val="1562"/>
        </w:trPr>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lastRenderedPageBreak/>
              <w:t>2.</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ALLIANZ ZAGREB d.d.</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Zastupan po odvjetničkom društvu Hanžeković i partneri d.o.o.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23759810849</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Heinzlova 70,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106.552,13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Pravomoćna presuda Trgovačkog suda u Zagrebu</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106.552,13 kn</w:t>
            </w:r>
          </w:p>
        </w:tc>
        <w:tc>
          <w:tcPr>
            <w:tcW w:type="pct" w:w="396"/>
          </w:tcPr>
          <w:p w:rsidRDefault="006C618A" w:rsidP="006C618A" w:rsidR="006C618A" w:rsidRPr="005F4968">
            <w:pPr>
              <w:rPr>
                <w:rFonts w:cs="Times New Roman" w:hAnsi="Times New Roman" w:ascii="Times New Roman"/>
                <w:sz w:val="24"/>
                <w:szCs w:val="24"/>
              </w:rPr>
            </w:pP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Pravomoćna i ovršna presuda TSZG</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 xml:space="preserve">Povrv-4421/2011 </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Povrv-1072/14</w:t>
            </w:r>
          </w:p>
        </w:tc>
      </w:tr>
      <w:tr w:rsidTr="006C618A" w:rsidR="006C618A" w:rsidRPr="005F4968">
        <w:trPr>
          <w:trHeight w:val="1562"/>
        </w:trPr>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3.</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STAMBENI ZG d.o.o.</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Zastupan po Odvjetničkom društvu Pradegan&amp;Spicijarić d.o.o. </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43118119983</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Savska 183,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11.306,10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Rješenje o ovrsi </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11.306,10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 xml:space="preserve">Rješenje o ovrsi </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Ovrv-5762/15</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HRVATSKE VODE – pravna osoba za upravljanje vodama</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28921383001</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Ul. Grada Vukovara 220,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5.408,16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Rješenja o ovrsi</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5.408,16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Rješenja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Rješenje o ovrsi:</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 xml:space="preserve">Klasa: UP/I-363-03/2014-15/0549; Klasa: UP/I-363-03/2017-12/15260; Klasa: UP/I-363-03/2014-12/14483; Klasa: </w:t>
            </w:r>
            <w:r w:rsidRPr="005F4968">
              <w:rPr>
                <w:rFonts w:cs="Times New Roman" w:hAnsi="Times New Roman" w:ascii="Times New Roman"/>
                <w:sz w:val="24"/>
                <w:szCs w:val="24"/>
              </w:rPr>
              <w:lastRenderedPageBreak/>
              <w:t>UP/I-363-03/2014-12/00427; Klasa: UP/I-363-03/2017-12/15258;  Klasa: UP/I-363-03/2017-12/15259;</w:t>
            </w:r>
          </w:p>
          <w:p w:rsidRDefault="006C618A" w:rsidP="006C618A" w:rsidR="006C618A" w:rsidRPr="005F4968">
            <w:pPr>
              <w:jc w:val="center"/>
              <w:rPr>
                <w:rFonts w:cs="Times New Roman" w:hAnsi="Times New Roman" w:ascii="Times New Roman"/>
                <w:sz w:val="24"/>
                <w:szCs w:val="24"/>
              </w:rPr>
            </w:pP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lastRenderedPageBreak/>
              <w:t>5.</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REPUBLIKA HRVATSKA, Ministarstvo financija, Porezna uprava, Područni ured Zagreb</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Zastupano po ŽDO u Zagrebu</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18683136487</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Savska cesta 41,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4.112.997,70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Porezi, doprinosi i druga javna davanja</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4.112.997,70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Porezi, doprinosi i druga javna davanja</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Rješenje o ovrsi</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Klasa: UP/I-415-06/12-01/87;</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6.</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Suvlasnici zgrade u Zagrebu (SESVETAMA)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Zastupa upravitelj Gradsko stambeno komunalno gospodarstvo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03744272526</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Kašinska cesta 19,</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Sesvete</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13.876,64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13.876,64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Rješenje o ovrsi</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Ovrv-4933/14;</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Ovrv-27895/16;</w:t>
            </w:r>
          </w:p>
          <w:p w:rsidRDefault="006C618A" w:rsidP="006C618A" w:rsidR="006C618A" w:rsidRPr="005F4968">
            <w:pPr>
              <w:jc w:val="center"/>
              <w:rPr>
                <w:rFonts w:cs="Times New Roman" w:hAnsi="Times New Roman" w:ascii="Times New Roman"/>
                <w:sz w:val="24"/>
                <w:szCs w:val="24"/>
              </w:rPr>
            </w:pP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7.</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GRAD ZAGREB, zastupan po Ivani Raguž, dipl.iur., djelatnici stručne službe gradonačelnika, po punomoći </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61817894937</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Trg Stjepana Radića 1,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27.347,39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Rješenja o ovrsi</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27.347,39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Rješenja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Rješenja o ovrsi:</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Klasa: UP/I-363-03/2014-08/0504; Klasa: UP/I-363-03/2016-</w:t>
            </w:r>
            <w:r w:rsidRPr="005F4968">
              <w:rPr>
                <w:rFonts w:cs="Times New Roman" w:hAnsi="Times New Roman" w:ascii="Times New Roman"/>
                <w:sz w:val="24"/>
                <w:szCs w:val="24"/>
              </w:rPr>
              <w:lastRenderedPageBreak/>
              <w:t>08/0400; Klasa: UP/I-363-03/2014-10/02773; Klasa: UP/I-363-03/2017-10/24513; Klasa: UP/I-363-03/2017-12/15260; Klasa:UP/I-363-03/2014-10/02771;</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Klasa:UP/I-363-03/2014-10/02772; Klasa: UP/I: 363-03/2014-10/02769; Klasa: UP/I-363-03/2017-10/24511; Klasa: UP/I: 363-03/2017-12/15258; Klasa: UP/I-363-03/2014-</w:t>
            </w:r>
            <w:r w:rsidRPr="005F4968">
              <w:rPr>
                <w:rFonts w:cs="Times New Roman" w:hAnsi="Times New Roman" w:ascii="Times New Roman"/>
                <w:sz w:val="24"/>
                <w:szCs w:val="24"/>
              </w:rPr>
              <w:lastRenderedPageBreak/>
              <w:t xml:space="preserve">10/02770; Klasa: UP/I-363-03/2017-10/24512; Klasa: UP/I-363-03/2017-12/15259; </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lastRenderedPageBreak/>
              <w:t>8.</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INA- Industrija nafte d.d.</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Zastupan po odvjetničkom društvu Ilić, Orehovec&amp;partneri d.o.o.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27759560625</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Avenija V. Holjevca 10,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66.557,41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Rješenje o ovrsi </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66.557,41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Presuda Trgovačkog suda u Zagrebu posl.br.</w:t>
            </w:r>
          </w:p>
          <w:p w:rsidRDefault="006C618A" w:rsidP="006C618A" w:rsidR="006C618A" w:rsidRPr="005F4968">
            <w:pPr>
              <w:jc w:val="center"/>
              <w:rPr>
                <w:rFonts w:cs="Times New Roman" w:hAnsi="Times New Roman" w:ascii="Times New Roman"/>
                <w:sz w:val="24"/>
                <w:szCs w:val="24"/>
              </w:rPr>
            </w:pPr>
            <w:r w:rsidRPr="005F4968">
              <w:rPr>
                <w:rFonts w:cs="Times New Roman" w:hAnsi="Times New Roman" w:ascii="Times New Roman"/>
                <w:sz w:val="24"/>
                <w:szCs w:val="24"/>
              </w:rPr>
              <w:t>Povrv-5596/13</w:t>
            </w:r>
          </w:p>
          <w:p w:rsidRDefault="006C618A" w:rsidP="006C618A" w:rsidR="006C618A" w:rsidRPr="005F4968">
            <w:pPr>
              <w:jc w:val="center"/>
              <w:rPr>
                <w:rFonts w:cs="Times New Roman" w:hAnsi="Times New Roman" w:ascii="Times New Roman"/>
                <w:sz w:val="24"/>
                <w:szCs w:val="24"/>
              </w:rPr>
            </w:pP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9.</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HEP ELEKTRA d.o.o.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43965974818</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Ulica grada Vukovara 37,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4.256,76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Računi od 2017. i 2018.</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4.256,76 kn</w:t>
            </w:r>
          </w:p>
        </w:tc>
        <w:tc>
          <w:tcPr>
            <w:tcW w:type="pct" w:w="396"/>
          </w:tcPr>
          <w:p w:rsidRDefault="006C618A" w:rsidP="006C618A" w:rsidR="006C618A" w:rsidRPr="005F4968">
            <w:pPr>
              <w:rPr>
                <w:rFonts w:cs="Times New Roman" w:hAnsi="Times New Roman" w:ascii="Times New Roman"/>
                <w:sz w:val="24"/>
                <w:szCs w:val="24"/>
              </w:rPr>
            </w:pP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10.</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Suvlasnici SZ Zagrebačka 122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Zastupani po upravitelju BMD d.o.o.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79273112873</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Dobrodolska 13 a, Sesvete</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28.387,39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28.387,39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Ovrv-175/16;</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Ovrv-1139/14;</w:t>
            </w:r>
          </w:p>
          <w:p w:rsidRDefault="006C618A" w:rsidP="006C618A" w:rsidR="006C618A" w:rsidRPr="005F4968">
            <w:pPr>
              <w:rPr>
                <w:rFonts w:cs="Times New Roman" w:hAnsi="Times New Roman" w:ascii="Times New Roman"/>
                <w:sz w:val="24"/>
                <w:szCs w:val="24"/>
              </w:rPr>
            </w:pP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11.</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ZAGREBAČKI HOLDING d.o.o.</w:t>
            </w:r>
          </w:p>
          <w:p w:rsidRDefault="006C618A" w:rsidP="006C618A" w:rsidR="006C618A" w:rsidRPr="005F4968">
            <w:pPr>
              <w:rPr>
                <w:rFonts w:cs="Times New Roman" w:hAnsi="Times New Roman" w:ascii="Times New Roman"/>
                <w:sz w:val="24"/>
                <w:szCs w:val="24"/>
              </w:rPr>
            </w:pP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85584865987</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Ulica graga Vukovara 41,Zagreb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23.508,56</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 na temelju vjerodostojne isprave</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23.508,56</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a). Rješenje o ovrsi:</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Ovrv-4481/15;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Ovrv-5203/16;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Ovrv-</w:t>
            </w:r>
            <w:r w:rsidRPr="005F4968">
              <w:rPr>
                <w:rFonts w:cs="Times New Roman" w:hAnsi="Times New Roman" w:ascii="Times New Roman"/>
                <w:sz w:val="24"/>
                <w:szCs w:val="24"/>
              </w:rPr>
              <w:lastRenderedPageBreak/>
              <w:t xml:space="preserve">19395/16;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Ovrv-1695/17;</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 Ovrv-43398/17;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Ovrv-13712/18;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Ovrv-39382/14;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Ovrv-20356/15;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Ovrv-15679/16;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Ovrv-19396/16;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Ovrv-1696/17;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Ovrv-43399/17;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Ovrv-13713/18;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b). Rješenje o ovrsi:</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Ovrv-13138/2013; Ovrv-13138/138; </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lastRenderedPageBreak/>
              <w:t>12.</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VODOOPSKRBA I ODVODNJA d.o.o.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83416546499</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Folnegovićeva 1,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7.065,63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Presuda Trgovačkog suda u Zagrebu Povrv-6475/12</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7.065,63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Presuda Trgovačkog suda u Zagrebu Povrv-6475/12</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Presuda Trgovačkog suda u Zagrebu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Povrv-6475/12</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lastRenderedPageBreak/>
              <w:t>13.</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WIENER OSIGURANJE  Vienna Insurance Group d.d.</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52848403362</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Slovenska 24,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37.806,42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Presuda Visokog Trgovačkog suda u Zagrebu Poslovni broj 14 Pž-5372/2015; Presuda Trgovački sud u Zagrebu poslovni broj 59. Povrv-202/14;</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37.806,42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Presuda Visokog Trgovačkog suda u Zagrebu Poslovni broj 14 Pž-5372/2015; Presuda Trgovački sud u Zagrebu poslovni broj 59. Povrv-202/14;</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Presuda Visokog Trgovačkog suda u Zagrebu Poslovni broj 14 Pž-5372/2015; Presuda Trgovački sud u Zagrebu poslovni broj 59. Povrv-202/14;</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14.</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GRADSKA PLINARA ZAGREB – OPSKRBA d.o.o.</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74364571096</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Radnička cesta 1, Zagreb</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3.685,62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3.685,62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Ovrv-1920/15;</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Ovrv-14639/15; Ovrv-33733/18; Ovrv-33945/18;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Presuda Povrv-3732/15</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15. </w:t>
            </w:r>
          </w:p>
        </w:tc>
        <w:tc>
          <w:tcPr>
            <w:tcW w:type="pct" w:w="694"/>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ERSTE&amp;STEIRMARKISHE BANK d.d.</w:t>
            </w:r>
          </w:p>
        </w:tc>
        <w:tc>
          <w:tcPr>
            <w:tcW w:type="pct" w:w="49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23057039320</w:t>
            </w:r>
          </w:p>
        </w:tc>
        <w:tc>
          <w:tcPr>
            <w:tcW w:type="pct" w:w="347"/>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Jadranski trg 3a, Rijeka</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3.061.315,80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Ugovor o otvaranju i vođenju poslovnog </w:t>
            </w:r>
            <w:r w:rsidRPr="005F4968">
              <w:rPr>
                <w:rFonts w:cs="Times New Roman" w:hAnsi="Times New Roman" w:ascii="Times New Roman"/>
                <w:sz w:val="24"/>
                <w:szCs w:val="24"/>
              </w:rPr>
              <w:lastRenderedPageBreak/>
              <w:t>računa; Ugovor o dugoročnom kreditu; Ugovor o solidarnom jamstvu broj 5107535881; Ugovor o okvirnom zaduženju i osiguranju ES 548/09-1; Ugovor o okvirnom iznosu zaduženja i osiguranju broj ES 290/10-1;</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lastRenderedPageBreak/>
              <w:t>3.061.315,80 kn</w:t>
            </w:r>
          </w:p>
        </w:tc>
        <w:tc>
          <w:tcPr>
            <w:tcW w:type="pct" w:w="396"/>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Rješenje o ovrsi</w:t>
            </w: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Ugovor o okvirnom zaduženju i </w:t>
            </w:r>
            <w:r w:rsidRPr="005F4968">
              <w:rPr>
                <w:rFonts w:cs="Times New Roman" w:hAnsi="Times New Roman" w:ascii="Times New Roman"/>
                <w:sz w:val="24"/>
                <w:szCs w:val="24"/>
              </w:rPr>
              <w:lastRenderedPageBreak/>
              <w:t xml:space="preserve">osiguranju ES 548/09-1;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 Ugovor o okvirnom iznosu zaduženja i osiguranju broj ES 290/10-1;</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Zadužnica pod poslovnim brojem OV-7457/2012; </w:t>
            </w:r>
          </w:p>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Zadužnica pod poslovnim brojem OV-13244/2010;</w:t>
            </w:r>
          </w:p>
        </w:tc>
      </w:tr>
      <w:tr w:rsidTr="006C618A" w:rsidR="006C618A" w:rsidRPr="005F4968">
        <w:tc>
          <w:tcPr>
            <w:tcW w:type="pct" w:w="196"/>
          </w:tcPr>
          <w:p w:rsidRDefault="006C618A" w:rsidP="006C618A" w:rsidR="006C618A" w:rsidRPr="005F4968">
            <w:pPr>
              <w:rPr>
                <w:rFonts w:cs="Times New Roman" w:hAnsi="Times New Roman" w:ascii="Times New Roman"/>
                <w:sz w:val="24"/>
                <w:szCs w:val="24"/>
              </w:rPr>
            </w:pPr>
          </w:p>
        </w:tc>
        <w:tc>
          <w:tcPr>
            <w:tcW w:type="pct" w:w="1535"/>
            <w:gridSpan w:val="3"/>
          </w:tcPr>
          <w:p w:rsidRDefault="006C618A" w:rsidP="006C618A" w:rsidR="006C618A" w:rsidRPr="005F4968">
            <w:pPr>
              <w:rPr>
                <w:rFonts w:cs="Times New Roman" w:hAnsi="Times New Roman" w:ascii="Times New Roman"/>
                <w:b/>
                <w:sz w:val="24"/>
                <w:szCs w:val="24"/>
              </w:rPr>
            </w:pPr>
            <w:r w:rsidRPr="005F4968">
              <w:rPr>
                <w:rFonts w:cs="Times New Roman" w:hAnsi="Times New Roman" w:ascii="Times New Roman"/>
                <w:b/>
                <w:sz w:val="24"/>
                <w:szCs w:val="24"/>
              </w:rPr>
              <w:t>Ukupno Drugi viši isplatni red</w:t>
            </w: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 xml:space="preserve"> 7.519.540,10kn</w:t>
            </w:r>
          </w:p>
        </w:tc>
        <w:tc>
          <w:tcPr>
            <w:tcW w:type="pct" w:w="396"/>
          </w:tcPr>
          <w:p w:rsidRDefault="006C618A" w:rsidP="006C618A" w:rsidR="006C618A" w:rsidRPr="005F4968">
            <w:pPr>
              <w:rPr>
                <w:rFonts w:cs="Times New Roman" w:hAnsi="Times New Roman" w:ascii="Times New Roman"/>
                <w:sz w:val="24"/>
                <w:szCs w:val="24"/>
              </w:rPr>
            </w:pPr>
          </w:p>
        </w:tc>
        <w:tc>
          <w:tcPr>
            <w:tcW w:type="pct" w:w="545"/>
          </w:tcPr>
          <w:p w:rsidRDefault="006C618A" w:rsidP="006C618A" w:rsidR="006C618A" w:rsidRPr="005F4968">
            <w:pPr>
              <w:rPr>
                <w:rFonts w:cs="Times New Roman" w:hAnsi="Times New Roman" w:ascii="Times New Roman"/>
                <w:sz w:val="24"/>
                <w:szCs w:val="24"/>
              </w:rPr>
            </w:pPr>
            <w:r w:rsidRPr="005F4968">
              <w:rPr>
                <w:rFonts w:cs="Times New Roman" w:hAnsi="Times New Roman" w:ascii="Times New Roman"/>
                <w:sz w:val="24"/>
                <w:szCs w:val="24"/>
              </w:rPr>
              <w:t>7.519.540,10 kn</w:t>
            </w:r>
          </w:p>
        </w:tc>
        <w:tc>
          <w:tcPr>
            <w:tcW w:type="pct" w:w="396"/>
          </w:tcPr>
          <w:p w:rsidRDefault="006C618A" w:rsidP="006C618A" w:rsidR="006C618A" w:rsidRPr="005F4968">
            <w:pPr>
              <w:rPr>
                <w:rFonts w:cs="Times New Roman" w:hAnsi="Times New Roman" w:ascii="Times New Roman"/>
                <w:sz w:val="24"/>
                <w:szCs w:val="24"/>
              </w:rPr>
            </w:pPr>
          </w:p>
        </w:tc>
        <w:tc>
          <w:tcPr>
            <w:tcW w:type="pct" w:w="347"/>
          </w:tcPr>
          <w:p w:rsidRDefault="006C618A" w:rsidP="006C618A" w:rsidR="006C618A" w:rsidRPr="005F4968">
            <w:pPr>
              <w:rPr>
                <w:rFonts w:cs="Times New Roman" w:hAnsi="Times New Roman" w:ascii="Times New Roman"/>
                <w:sz w:val="24"/>
                <w:szCs w:val="24"/>
              </w:rPr>
            </w:pPr>
          </w:p>
        </w:tc>
        <w:tc>
          <w:tcPr>
            <w:tcW w:type="pct" w:w="297"/>
          </w:tcPr>
          <w:p w:rsidRDefault="006C618A" w:rsidP="006C618A" w:rsidR="006C618A" w:rsidRPr="005F4968">
            <w:pPr>
              <w:rPr>
                <w:rFonts w:cs="Times New Roman" w:hAnsi="Times New Roman" w:ascii="Times New Roman"/>
                <w:sz w:val="24"/>
                <w:szCs w:val="24"/>
              </w:rPr>
            </w:pPr>
          </w:p>
        </w:tc>
        <w:tc>
          <w:tcPr>
            <w:tcW w:type="pct" w:w="743"/>
          </w:tcPr>
          <w:p w:rsidRDefault="006C618A" w:rsidP="006C618A" w:rsidR="006C618A" w:rsidRPr="005F4968">
            <w:pPr>
              <w:rPr>
                <w:rFonts w:cs="Times New Roman" w:hAnsi="Times New Roman" w:ascii="Times New Roman"/>
                <w:sz w:val="24"/>
                <w:szCs w:val="24"/>
              </w:rPr>
            </w:pPr>
          </w:p>
        </w:tc>
      </w:tr>
    </w:tbl>
    <w:p w:rsidRDefault="006C618A" w:rsidP="006C618A" w:rsidR="006C618A" w:rsidRPr="005F4968">
      <w:pPr>
        <w:jc w:val="both"/>
        <w:rPr>
          <w:sz w:val="24"/>
          <w:szCs w:val="24"/>
        </w:rPr>
      </w:pPr>
    </w:p>
    <w:p w:rsidRDefault="001B7518" w:rsidP="00C62C16" w:rsidR="009E2E3B" w:rsidRPr="005F4968">
      <w:pPr>
        <w:ind w:firstLine="720"/>
        <w:jc w:val="both"/>
        <w:rPr>
          <w:sz w:val="24"/>
          <w:szCs w:val="24"/>
        </w:rPr>
      </w:pPr>
      <w:r w:rsidRPr="005F4968">
        <w:rPr>
          <w:sz w:val="24"/>
          <w:szCs w:val="24"/>
        </w:rPr>
        <w:t>S o</w:t>
      </w:r>
      <w:r w:rsidR="007B3A1D" w:rsidRPr="005F4968">
        <w:rPr>
          <w:sz w:val="24"/>
          <w:szCs w:val="24"/>
        </w:rPr>
        <w:t xml:space="preserve">bzirom </w:t>
      </w:r>
      <w:r w:rsidRPr="005F4968">
        <w:rPr>
          <w:sz w:val="24"/>
          <w:szCs w:val="24"/>
        </w:rPr>
        <w:t xml:space="preserve">da </w:t>
      </w:r>
      <w:r w:rsidR="007B3A1D" w:rsidRPr="005F4968">
        <w:rPr>
          <w:sz w:val="24"/>
          <w:szCs w:val="24"/>
        </w:rPr>
        <w:t xml:space="preserve">su ispitane sve prijavljene tražbine, </w:t>
      </w:r>
      <w:r w:rsidR="006E11F9" w:rsidRPr="005F4968">
        <w:rPr>
          <w:sz w:val="24"/>
          <w:szCs w:val="24"/>
        </w:rPr>
        <w:t>sud</w:t>
      </w:r>
      <w:r w:rsidR="007B3A1D" w:rsidRPr="005F4968">
        <w:rPr>
          <w:sz w:val="24"/>
          <w:szCs w:val="24"/>
        </w:rPr>
        <w:t xml:space="preserve"> izjavljuje da će rješenje o tome u kojem iznosu i u kojem isplatnom redu su utvrđene,</w:t>
      </w:r>
      <w:r w:rsidR="004E2E52" w:rsidRPr="005F4968">
        <w:rPr>
          <w:sz w:val="24"/>
          <w:szCs w:val="24"/>
        </w:rPr>
        <w:t xml:space="preserve"> odnosno osporene</w:t>
      </w:r>
      <w:r w:rsidR="007B3A1D" w:rsidRPr="005F4968">
        <w:rPr>
          <w:sz w:val="24"/>
          <w:szCs w:val="24"/>
        </w:rPr>
        <w:t xml:space="preserve"> </w:t>
      </w:r>
      <w:r w:rsidRPr="005F4968">
        <w:rPr>
          <w:sz w:val="24"/>
          <w:szCs w:val="24"/>
        </w:rPr>
        <w:t>biti objavljeno na e-oglasnoj ploči suda.</w:t>
      </w:r>
    </w:p>
    <w:p w:rsidRDefault="001B7518" w:rsidP="00C62C16" w:rsidR="001B7518" w:rsidRPr="005F4968">
      <w:pPr>
        <w:jc w:val="both"/>
        <w:rPr>
          <w:sz w:val="24"/>
          <w:szCs w:val="24"/>
        </w:rPr>
      </w:pPr>
    </w:p>
    <w:p w:rsidRDefault="009E2E3B" w:rsidP="00C62C16" w:rsidR="00AA0670" w:rsidRPr="005F4968">
      <w:pPr>
        <w:jc w:val="both"/>
        <w:rPr>
          <w:bCs/>
          <w:sz w:val="24"/>
          <w:szCs w:val="24"/>
        </w:rPr>
      </w:pPr>
      <w:r w:rsidRPr="005F4968">
        <w:rPr>
          <w:sz w:val="24"/>
          <w:szCs w:val="24"/>
        </w:rPr>
        <w:t xml:space="preserve">           </w:t>
      </w:r>
      <w:r w:rsidR="00AA0670" w:rsidRPr="005F4968">
        <w:rPr>
          <w:bCs/>
          <w:sz w:val="24"/>
          <w:szCs w:val="24"/>
        </w:rPr>
        <w:t>Nitko od nazočnih vjerovnika nije osporio tražbine koje j</w:t>
      </w:r>
      <w:r w:rsidR="00020DF7" w:rsidRPr="005F4968">
        <w:rPr>
          <w:bCs/>
          <w:sz w:val="24"/>
          <w:szCs w:val="24"/>
        </w:rPr>
        <w:t>e stečajni upravitelj priznao u</w:t>
      </w:r>
      <w:r w:rsidR="006C618A" w:rsidRPr="005F4968">
        <w:rPr>
          <w:bCs/>
          <w:sz w:val="24"/>
          <w:szCs w:val="24"/>
        </w:rPr>
        <w:t xml:space="preserve"> I. i </w:t>
      </w:r>
      <w:r w:rsidR="00202A52" w:rsidRPr="005F4968">
        <w:rPr>
          <w:bCs/>
          <w:sz w:val="24"/>
          <w:szCs w:val="24"/>
        </w:rPr>
        <w:t xml:space="preserve"> </w:t>
      </w:r>
      <w:r w:rsidR="000457CD" w:rsidRPr="005F4968">
        <w:rPr>
          <w:bCs/>
          <w:sz w:val="24"/>
          <w:szCs w:val="24"/>
        </w:rPr>
        <w:t>II.</w:t>
      </w:r>
      <w:r w:rsidR="00561466" w:rsidRPr="005F4968">
        <w:rPr>
          <w:bCs/>
          <w:sz w:val="24"/>
          <w:szCs w:val="24"/>
        </w:rPr>
        <w:t xml:space="preserve"> </w:t>
      </w:r>
      <w:r w:rsidR="00AA0670" w:rsidRPr="005F4968">
        <w:rPr>
          <w:bCs/>
          <w:sz w:val="24"/>
          <w:szCs w:val="24"/>
        </w:rPr>
        <w:t>višem isplatnom redu.</w:t>
      </w:r>
    </w:p>
    <w:p w:rsidRDefault="004E2E52" w:rsidP="00C62C16" w:rsidR="004E2E52" w:rsidRPr="005F4968">
      <w:pPr>
        <w:jc w:val="both"/>
        <w:rPr>
          <w:bCs/>
          <w:sz w:val="24"/>
          <w:szCs w:val="24"/>
        </w:rPr>
      </w:pPr>
    </w:p>
    <w:p w:rsidRDefault="00954230" w:rsidP="00C62C16" w:rsidR="00166167" w:rsidRPr="005F4968">
      <w:pPr>
        <w:ind w:firstLine="720"/>
        <w:jc w:val="both"/>
        <w:rPr>
          <w:bCs/>
          <w:sz w:val="24"/>
          <w:szCs w:val="24"/>
        </w:rPr>
      </w:pPr>
      <w:r w:rsidRPr="005F4968">
        <w:rPr>
          <w:bCs/>
          <w:sz w:val="24"/>
          <w:szCs w:val="24"/>
        </w:rPr>
        <w:t>Stečajni s</w:t>
      </w:r>
      <w:r w:rsidR="00AA0670" w:rsidRPr="005F4968">
        <w:rPr>
          <w:bCs/>
          <w:sz w:val="24"/>
          <w:szCs w:val="24"/>
        </w:rPr>
        <w:t xml:space="preserve">udac objavljuje da se </w:t>
      </w:r>
      <w:r w:rsidR="00166167" w:rsidRPr="005F4968">
        <w:rPr>
          <w:bCs/>
          <w:sz w:val="24"/>
          <w:szCs w:val="24"/>
        </w:rPr>
        <w:t xml:space="preserve">u tablici </w:t>
      </w:r>
      <w:r w:rsidR="00AA0670" w:rsidRPr="005F4968">
        <w:rPr>
          <w:bCs/>
          <w:sz w:val="24"/>
          <w:szCs w:val="24"/>
        </w:rPr>
        <w:t>navedene tražbine stečajnih vjerovnika smatraju utvrđenim  i razvrstavaju u</w:t>
      </w:r>
      <w:r w:rsidR="006C618A" w:rsidRPr="005F4968">
        <w:rPr>
          <w:bCs/>
          <w:sz w:val="24"/>
          <w:szCs w:val="24"/>
        </w:rPr>
        <w:t xml:space="preserve"> I. i</w:t>
      </w:r>
      <w:r w:rsidR="00C00486" w:rsidRPr="005F4968">
        <w:rPr>
          <w:bCs/>
          <w:sz w:val="24"/>
          <w:szCs w:val="24"/>
        </w:rPr>
        <w:t xml:space="preserve"> </w:t>
      </w:r>
      <w:r w:rsidR="000959C4" w:rsidRPr="005F4968">
        <w:rPr>
          <w:bCs/>
          <w:sz w:val="24"/>
          <w:szCs w:val="24"/>
        </w:rPr>
        <w:t xml:space="preserve"> </w:t>
      </w:r>
      <w:r w:rsidR="000457CD" w:rsidRPr="005F4968">
        <w:rPr>
          <w:bCs/>
          <w:sz w:val="24"/>
          <w:szCs w:val="24"/>
        </w:rPr>
        <w:t xml:space="preserve">II. </w:t>
      </w:r>
      <w:r w:rsidR="00D8786F" w:rsidRPr="005F4968">
        <w:rPr>
          <w:bCs/>
          <w:sz w:val="24"/>
          <w:szCs w:val="24"/>
        </w:rPr>
        <w:t>viši isplatni red.</w:t>
      </w:r>
    </w:p>
    <w:p w:rsidRDefault="00C00486" w:rsidP="008A58F1" w:rsidR="00C00486" w:rsidRPr="005F4968">
      <w:pPr>
        <w:numPr>
          <w:ilvl w:val="12"/>
          <w:numId w:val="0"/>
        </w:numPr>
        <w:jc w:val="both"/>
        <w:rPr>
          <w:bCs/>
          <w:sz w:val="24"/>
          <w:szCs w:val="24"/>
        </w:rPr>
      </w:pPr>
    </w:p>
    <w:p w:rsidRDefault="006C618A" w:rsidP="008A58F1" w:rsidR="006C618A" w:rsidRPr="005F4968">
      <w:pPr>
        <w:numPr>
          <w:ilvl w:val="12"/>
          <w:numId w:val="0"/>
        </w:numPr>
        <w:jc w:val="both"/>
        <w:rPr>
          <w:bCs/>
          <w:sz w:val="24"/>
          <w:szCs w:val="24"/>
        </w:rPr>
      </w:pPr>
    </w:p>
    <w:p w:rsidRDefault="006C618A" w:rsidP="008A58F1" w:rsidR="006C618A" w:rsidRPr="005F4968">
      <w:pPr>
        <w:numPr>
          <w:ilvl w:val="12"/>
          <w:numId w:val="0"/>
        </w:numPr>
        <w:jc w:val="both"/>
        <w:rPr>
          <w:bCs/>
          <w:sz w:val="24"/>
          <w:szCs w:val="24"/>
        </w:rPr>
      </w:pPr>
    </w:p>
    <w:p w:rsidRDefault="006C618A" w:rsidP="008A58F1" w:rsidR="006C618A" w:rsidRPr="005F4968">
      <w:pPr>
        <w:numPr>
          <w:ilvl w:val="12"/>
          <w:numId w:val="0"/>
        </w:numPr>
        <w:jc w:val="both"/>
        <w:rPr>
          <w:bCs/>
          <w:sz w:val="24"/>
          <w:szCs w:val="24"/>
        </w:rPr>
      </w:pPr>
    </w:p>
    <w:p w:rsidRDefault="00057A5A" w:rsidP="00162DBE" w:rsidR="00C00486" w:rsidRPr="005F4968">
      <w:pPr>
        <w:numPr>
          <w:ilvl w:val="12"/>
          <w:numId w:val="0"/>
        </w:numPr>
        <w:ind w:firstLine="720"/>
        <w:jc w:val="both"/>
        <w:rPr>
          <w:bCs/>
          <w:sz w:val="24"/>
          <w:szCs w:val="24"/>
        </w:rPr>
      </w:pPr>
      <w:r w:rsidRPr="005F4968">
        <w:rPr>
          <w:bCs/>
          <w:sz w:val="24"/>
          <w:szCs w:val="24"/>
        </w:rPr>
        <w:t>Stečajni upravitelj</w:t>
      </w:r>
      <w:r w:rsidR="001C42B4" w:rsidRPr="005F4968">
        <w:rPr>
          <w:bCs/>
          <w:sz w:val="24"/>
          <w:szCs w:val="24"/>
        </w:rPr>
        <w:t xml:space="preserve"> ističe </w:t>
      </w:r>
      <w:r w:rsidR="00FE0FF0" w:rsidRPr="005F4968">
        <w:rPr>
          <w:bCs/>
          <w:sz w:val="24"/>
          <w:szCs w:val="24"/>
        </w:rPr>
        <w:t xml:space="preserve">kako </w:t>
      </w:r>
      <w:r w:rsidR="001A4F52" w:rsidRPr="005F4968">
        <w:rPr>
          <w:bCs/>
          <w:sz w:val="24"/>
          <w:szCs w:val="24"/>
        </w:rPr>
        <w:t>se radi o slijedećim razlučnim pravima:</w:t>
      </w:r>
    </w:p>
    <w:p w:rsidRDefault="006C618A" w:rsidP="00162DBE" w:rsidR="006C618A" w:rsidRPr="005F4968">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3057"/>
        <w:gridCol w:w="1536"/>
        <w:gridCol w:w="1487"/>
        <w:gridCol w:w="1496"/>
        <w:gridCol w:w="1524"/>
        <w:gridCol w:w="1533"/>
        <w:gridCol w:w="3108"/>
      </w:tblGrid>
      <w:tr w:rsidTr="006C618A" w:rsidR="006C618A" w:rsidRPr="005F4968">
        <w:trPr>
          <w:jc w:val="center"/>
        </w:trPr>
        <w:tc>
          <w:tcPr>
            <w:tcW w:type="pct" w:w="288"/>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 xml:space="preserve">Redni broj </w:t>
            </w:r>
          </w:p>
          <w:p w:rsidRDefault="006C618A" w:rsidP="006C618A" w:rsidR="006C618A" w:rsidRPr="005F4968">
            <w:pPr>
              <w:pStyle w:val="Bezproreda"/>
              <w:jc w:val="center"/>
              <w:rPr>
                <w:rFonts w:hAnsi="Times New Roman" w:ascii="Times New Roman"/>
                <w:sz w:val="24"/>
                <w:szCs w:val="24"/>
              </w:rPr>
            </w:pPr>
          </w:p>
        </w:tc>
        <w:tc>
          <w:tcPr>
            <w:tcW w:type="pct" w:w="893"/>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Ime i prezime /  tvrtka ili naziv razlučnog vjerovnika</w:t>
            </w:r>
          </w:p>
        </w:tc>
        <w:tc>
          <w:tcPr>
            <w:tcW w:type="pct" w:w="455"/>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 xml:space="preserve">OIB razlučnog vjerovnika </w:t>
            </w:r>
          </w:p>
        </w:tc>
        <w:tc>
          <w:tcPr>
            <w:tcW w:type="pct" w:w="617"/>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Adresa / sjedište razlučnog vjerovnika</w:t>
            </w:r>
          </w:p>
        </w:tc>
        <w:tc>
          <w:tcPr>
            <w:tcW w:type="pct" w:w="444"/>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Javna knjiga u koju je razlučno pravo upisano</w:t>
            </w:r>
          </w:p>
        </w:tc>
        <w:tc>
          <w:tcPr>
            <w:tcW w:type="pct" w:w="585"/>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Iznos tražbine osigurane razlučnim pravom</w:t>
            </w:r>
          </w:p>
        </w:tc>
        <w:tc>
          <w:tcPr>
            <w:tcW w:type="pct" w:w="588"/>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Pravnu osnovu tražbine osigurane razlučnim pravom</w:t>
            </w:r>
          </w:p>
        </w:tc>
        <w:tc>
          <w:tcPr>
            <w:tcW w:type="pct" w:w="1130"/>
            <w:vAlign w:val="center"/>
          </w:tcPr>
          <w:p w:rsidRDefault="006C618A" w:rsidP="006C618A" w:rsidR="006C618A" w:rsidRPr="005F4968">
            <w:pPr>
              <w:pStyle w:val="Bezproreda"/>
              <w:jc w:val="center"/>
              <w:rPr>
                <w:rFonts w:hAnsi="Times New Roman" w:ascii="Times New Roman"/>
                <w:sz w:val="24"/>
                <w:szCs w:val="24"/>
              </w:rPr>
            </w:pPr>
            <w:r w:rsidRPr="005F4968">
              <w:rPr>
                <w:rFonts w:hAnsi="Times New Roman" w:ascii="Times New Roman"/>
                <w:sz w:val="24"/>
                <w:szCs w:val="24"/>
              </w:rPr>
              <w:t>Dio imovine na koji se odnosi razlučno pravo</w:t>
            </w:r>
          </w:p>
        </w:tc>
      </w:tr>
      <w:tr w:rsidTr="006C618A" w:rsidR="006C618A" w:rsidRPr="005F4968">
        <w:trPr>
          <w:jc w:val="center"/>
        </w:trPr>
        <w:tc>
          <w:tcPr>
            <w:tcW w:type="pct" w:w="288"/>
          </w:tcPr>
          <w:p w:rsidRDefault="006C618A" w:rsidP="006C618A" w:rsidR="006C618A" w:rsidRPr="005F4968">
            <w:pPr>
              <w:rPr>
                <w:sz w:val="24"/>
                <w:szCs w:val="24"/>
              </w:rPr>
            </w:pPr>
            <w:r w:rsidRPr="005F4968">
              <w:rPr>
                <w:sz w:val="24"/>
                <w:szCs w:val="24"/>
              </w:rPr>
              <w:t>5.</w:t>
            </w:r>
          </w:p>
        </w:tc>
        <w:tc>
          <w:tcPr>
            <w:tcW w:type="pct" w:w="893"/>
          </w:tcPr>
          <w:p w:rsidRDefault="006C618A" w:rsidP="006C618A" w:rsidR="006C618A" w:rsidRPr="005F4968">
            <w:pPr>
              <w:rPr>
                <w:sz w:val="24"/>
                <w:szCs w:val="24"/>
              </w:rPr>
            </w:pPr>
            <w:r w:rsidRPr="005F4968">
              <w:rPr>
                <w:sz w:val="24"/>
                <w:szCs w:val="24"/>
              </w:rPr>
              <w:t>REPUBLIKA HRVATSKA, Ministarstvo financija, Porezna uprava, Područni ured Zagreb</w:t>
            </w:r>
          </w:p>
          <w:p w:rsidRDefault="006C618A" w:rsidP="006C618A" w:rsidR="006C618A" w:rsidRPr="005F4968">
            <w:pPr>
              <w:rPr>
                <w:sz w:val="24"/>
                <w:szCs w:val="24"/>
              </w:rPr>
            </w:pPr>
            <w:r w:rsidRPr="005F4968">
              <w:rPr>
                <w:sz w:val="24"/>
                <w:szCs w:val="24"/>
              </w:rPr>
              <w:t>Zastupano po ŽDO u Zagrebu</w:t>
            </w:r>
          </w:p>
        </w:tc>
        <w:tc>
          <w:tcPr>
            <w:tcW w:type="pct" w:w="455"/>
          </w:tcPr>
          <w:p w:rsidRDefault="006C618A" w:rsidP="006C618A" w:rsidR="006C618A" w:rsidRPr="005F4968">
            <w:pPr>
              <w:rPr>
                <w:sz w:val="24"/>
                <w:szCs w:val="24"/>
              </w:rPr>
            </w:pPr>
            <w:r w:rsidRPr="005F4968">
              <w:rPr>
                <w:sz w:val="24"/>
                <w:szCs w:val="24"/>
              </w:rPr>
              <w:t>18683136487</w:t>
            </w:r>
          </w:p>
        </w:tc>
        <w:tc>
          <w:tcPr>
            <w:tcW w:type="pct" w:w="617"/>
          </w:tcPr>
          <w:p w:rsidRDefault="006C618A" w:rsidP="006C618A" w:rsidR="006C618A" w:rsidRPr="005F4968">
            <w:pPr>
              <w:rPr>
                <w:sz w:val="24"/>
                <w:szCs w:val="24"/>
              </w:rPr>
            </w:pPr>
            <w:r w:rsidRPr="005F4968">
              <w:rPr>
                <w:sz w:val="24"/>
                <w:szCs w:val="24"/>
              </w:rPr>
              <w:t>Savska cesta 41, Zagreb</w:t>
            </w:r>
          </w:p>
        </w:tc>
        <w:tc>
          <w:tcPr>
            <w:tcW w:type="pct" w:w="444"/>
          </w:tcPr>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ZEMLJIŠNE KNJIGE</w:t>
            </w:r>
          </w:p>
        </w:tc>
        <w:tc>
          <w:tcPr>
            <w:tcW w:type="pct" w:w="585"/>
          </w:tcPr>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 xml:space="preserve"> 2.623.759,52 kn</w:t>
            </w:r>
          </w:p>
        </w:tc>
        <w:tc>
          <w:tcPr>
            <w:tcW w:type="pct" w:w="588"/>
          </w:tcPr>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Porezi, doprinosi i druga javna davanja;</w:t>
            </w:r>
          </w:p>
          <w:p w:rsidRDefault="006C618A" w:rsidP="006C618A" w:rsidR="006C618A" w:rsidRPr="005F4968">
            <w:pPr>
              <w:pStyle w:val="Bezproreda"/>
              <w:rPr>
                <w:rFonts w:hAnsi="Times New Roman" w:ascii="Times New Roman"/>
                <w:sz w:val="24"/>
                <w:szCs w:val="24"/>
              </w:rPr>
            </w:pPr>
          </w:p>
        </w:tc>
        <w:tc>
          <w:tcPr>
            <w:tcW w:type="pct" w:w="1130"/>
          </w:tcPr>
          <w:p w:rsidRDefault="006C618A" w:rsidP="006C618A" w:rsidR="006C618A" w:rsidRPr="005F4968">
            <w:pPr>
              <w:pStyle w:val="Bezproreda"/>
              <w:rPr>
                <w:rFonts w:hAnsi="Times New Roman" w:ascii="Times New Roman"/>
                <w:b/>
                <w:sz w:val="24"/>
                <w:szCs w:val="24"/>
              </w:rPr>
            </w:pPr>
            <w:r w:rsidRPr="005F4968">
              <w:rPr>
                <w:rFonts w:hAnsi="Times New Roman" w:ascii="Times New Roman"/>
                <w:b/>
                <w:sz w:val="24"/>
                <w:szCs w:val="24"/>
                <w:u w:val="single"/>
              </w:rPr>
              <w:t>Nekretnine</w:t>
            </w:r>
            <w:r w:rsidRPr="005F4968">
              <w:rPr>
                <w:rFonts w:hAnsi="Times New Roman" w:ascii="Times New Roman"/>
                <w:b/>
                <w:sz w:val="24"/>
                <w:szCs w:val="24"/>
              </w:rPr>
              <w:t xml:space="preserve">: </w:t>
            </w:r>
          </w:p>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a). Rješenje Ministarstva financija, Porezne uprave, Ispostava Zagreb – Dubrava Klasa: UP/I-415-06/12-01/87; temeljem Rješenja Općinskog suda u Sesvetama, posl.br. 10 OVR-2389/1-2, 1.k.o. Dugo selo I, zk.ul. 218, kčbr. 35. Etaža udio 366/10000;</w:t>
            </w:r>
          </w:p>
          <w:p w:rsidRDefault="006C618A" w:rsidP="006C618A" w:rsidR="006C618A" w:rsidRPr="005F4968">
            <w:pPr>
              <w:pStyle w:val="Bezproreda"/>
              <w:rPr>
                <w:rFonts w:hAnsi="Times New Roman" w:ascii="Times New Roman"/>
                <w:sz w:val="24"/>
                <w:szCs w:val="24"/>
                <w:u w:val="single"/>
              </w:rPr>
            </w:pPr>
            <w:r w:rsidRPr="005F4968">
              <w:rPr>
                <w:rFonts w:hAnsi="Times New Roman" w:ascii="Times New Roman"/>
                <w:sz w:val="24"/>
                <w:szCs w:val="24"/>
              </w:rPr>
              <w:t xml:space="preserve">2.k.o. Sesvete, zk.ul. 8635, kčbr.22/5, 12.Etaža </w:t>
            </w:r>
            <w:r w:rsidRPr="005F4968">
              <w:rPr>
                <w:rFonts w:hAnsi="Times New Roman" w:ascii="Times New Roman"/>
                <w:sz w:val="24"/>
                <w:szCs w:val="24"/>
                <w:u w:val="single"/>
              </w:rPr>
              <w:t>935/10000;</w:t>
            </w:r>
          </w:p>
          <w:p w:rsidRDefault="006C618A" w:rsidP="006C618A" w:rsidR="006C618A" w:rsidRPr="005F4968">
            <w:pPr>
              <w:pStyle w:val="Bezproreda"/>
              <w:rPr>
                <w:rFonts w:hAnsi="Times New Roman" w:ascii="Times New Roman"/>
                <w:sz w:val="24"/>
                <w:szCs w:val="24"/>
                <w:u w:val="single"/>
              </w:rPr>
            </w:pPr>
          </w:p>
          <w:p w:rsidRDefault="006C618A" w:rsidP="006C618A" w:rsidR="006C618A" w:rsidRPr="005F4968">
            <w:pPr>
              <w:pStyle w:val="Bezproreda"/>
              <w:rPr>
                <w:rFonts w:hAnsi="Times New Roman" w:ascii="Times New Roman"/>
                <w:b/>
                <w:sz w:val="24"/>
                <w:szCs w:val="24"/>
                <w:u w:val="single"/>
              </w:rPr>
            </w:pPr>
            <w:r w:rsidRPr="005F4968">
              <w:rPr>
                <w:rFonts w:hAnsi="Times New Roman" w:ascii="Times New Roman"/>
                <w:b/>
                <w:sz w:val="24"/>
                <w:szCs w:val="24"/>
                <w:u w:val="single"/>
              </w:rPr>
              <w:t>Pokretnine</w:t>
            </w:r>
          </w:p>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Rješenje Ministarstva financija, Porezne uprave, Klasa: UP/I-415-02/12-01/4125;</w:t>
            </w:r>
          </w:p>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 xml:space="preserve">Priključno vozilo marke Moessbauer SK 2422, godina proizvodne 1980., reg.oznake ZG 4256 N; Teretni automobil marke OPEL Kadet 1,3, godina </w:t>
            </w:r>
            <w:r w:rsidRPr="005F4968">
              <w:rPr>
                <w:rFonts w:hAnsi="Times New Roman" w:ascii="Times New Roman"/>
                <w:sz w:val="24"/>
                <w:szCs w:val="24"/>
              </w:rPr>
              <w:lastRenderedPageBreak/>
              <w:t xml:space="preserve">proizvodnje 1986, reg. Oznake ZG 2461 AD; </w:t>
            </w:r>
          </w:p>
        </w:tc>
      </w:tr>
      <w:tr w:rsidTr="006C618A" w:rsidR="006C618A" w:rsidRPr="005F4968">
        <w:trPr>
          <w:jc w:val="center"/>
        </w:trPr>
        <w:tc>
          <w:tcPr>
            <w:tcW w:type="pct" w:w="288"/>
          </w:tcPr>
          <w:p w:rsidRDefault="006C618A" w:rsidP="006C618A" w:rsidR="006C618A" w:rsidRPr="005F4968">
            <w:pPr>
              <w:rPr>
                <w:sz w:val="24"/>
                <w:szCs w:val="24"/>
              </w:rPr>
            </w:pPr>
            <w:r w:rsidRPr="005F4968">
              <w:rPr>
                <w:sz w:val="24"/>
                <w:szCs w:val="24"/>
              </w:rPr>
              <w:lastRenderedPageBreak/>
              <w:t xml:space="preserve">15. </w:t>
            </w:r>
          </w:p>
        </w:tc>
        <w:tc>
          <w:tcPr>
            <w:tcW w:type="pct" w:w="893"/>
          </w:tcPr>
          <w:p w:rsidRDefault="006C618A" w:rsidP="006C618A" w:rsidR="006C618A" w:rsidRPr="005F4968">
            <w:pPr>
              <w:rPr>
                <w:sz w:val="24"/>
                <w:szCs w:val="24"/>
              </w:rPr>
            </w:pPr>
            <w:r w:rsidRPr="005F4968">
              <w:rPr>
                <w:sz w:val="24"/>
                <w:szCs w:val="24"/>
              </w:rPr>
              <w:t>ERSTE&amp;STEIRMARKISHE BANK d.d.</w:t>
            </w:r>
          </w:p>
        </w:tc>
        <w:tc>
          <w:tcPr>
            <w:tcW w:type="pct" w:w="455"/>
          </w:tcPr>
          <w:p w:rsidRDefault="006C618A" w:rsidP="006C618A" w:rsidR="006C618A" w:rsidRPr="005F4968">
            <w:pPr>
              <w:rPr>
                <w:sz w:val="24"/>
                <w:szCs w:val="24"/>
              </w:rPr>
            </w:pPr>
            <w:r w:rsidRPr="005F4968">
              <w:rPr>
                <w:sz w:val="24"/>
                <w:szCs w:val="24"/>
              </w:rPr>
              <w:t>23057039320</w:t>
            </w:r>
          </w:p>
        </w:tc>
        <w:tc>
          <w:tcPr>
            <w:tcW w:type="pct" w:w="617"/>
          </w:tcPr>
          <w:p w:rsidRDefault="006C618A" w:rsidP="006C618A" w:rsidR="006C618A" w:rsidRPr="005F4968">
            <w:pPr>
              <w:rPr>
                <w:sz w:val="24"/>
                <w:szCs w:val="24"/>
              </w:rPr>
            </w:pPr>
            <w:r w:rsidRPr="005F4968">
              <w:rPr>
                <w:sz w:val="24"/>
                <w:szCs w:val="24"/>
              </w:rPr>
              <w:t>Jadranski trg 3a, Rijeka</w:t>
            </w:r>
          </w:p>
        </w:tc>
        <w:tc>
          <w:tcPr>
            <w:tcW w:type="pct" w:w="444"/>
          </w:tcPr>
          <w:p w:rsidRDefault="006C618A" w:rsidP="006C618A" w:rsidR="006C618A" w:rsidRPr="005F4968">
            <w:pPr>
              <w:rPr>
                <w:sz w:val="24"/>
                <w:szCs w:val="24"/>
              </w:rPr>
            </w:pPr>
            <w:r w:rsidRPr="005F4968">
              <w:rPr>
                <w:sz w:val="24"/>
                <w:szCs w:val="24"/>
              </w:rPr>
              <w:t>ZEMLJIŠNE KNJIGE</w:t>
            </w:r>
          </w:p>
        </w:tc>
        <w:tc>
          <w:tcPr>
            <w:tcW w:type="pct" w:w="585"/>
          </w:tcPr>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3.061.315,80 kn</w:t>
            </w:r>
          </w:p>
        </w:tc>
        <w:tc>
          <w:tcPr>
            <w:tcW w:type="pct" w:w="588"/>
          </w:tcPr>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 xml:space="preserve">Ugovor o okvirnom zaduženju i osiguranju ES 548/09-1; </w:t>
            </w:r>
          </w:p>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Ugovor o okvirnom iznosu zaduženja i osiguranju broj ES 290/10-1;</w:t>
            </w:r>
          </w:p>
        </w:tc>
        <w:tc>
          <w:tcPr>
            <w:tcW w:type="pct" w:w="1130"/>
          </w:tcPr>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Nekretnina upisana kod Općinskog građanskog suda u Zagrebu, Zemljišnoknjižni odjel Sesvete, k.o. 325422 Sesvete, ZK ul.br. 8635, kčbr. 22/5, Stambena zgrada br. 19 i 19/1, Kašinska cesta površine 281 m</w:t>
            </w:r>
            <w:r w:rsidRPr="005F4968">
              <w:rPr>
                <w:rFonts w:hAnsi="Times New Roman" w:ascii="Times New Roman"/>
                <w:sz w:val="24"/>
                <w:szCs w:val="24"/>
                <w:vertAlign w:val="superscript"/>
              </w:rPr>
              <w:t>2</w:t>
            </w:r>
            <w:r w:rsidRPr="005F4968">
              <w:rPr>
                <w:rFonts w:hAnsi="Times New Roman" w:ascii="Times New Roman"/>
                <w:sz w:val="24"/>
                <w:szCs w:val="24"/>
              </w:rPr>
              <w:t>, dvorište, Kašinska cesta, površine 721 m</w:t>
            </w:r>
            <w:r w:rsidRPr="005F4968">
              <w:rPr>
                <w:rFonts w:hAnsi="Times New Roman" w:ascii="Times New Roman"/>
                <w:sz w:val="24"/>
                <w:szCs w:val="24"/>
                <w:vertAlign w:val="superscript"/>
              </w:rPr>
              <w:t>2</w:t>
            </w:r>
            <w:r w:rsidRPr="005F4968">
              <w:rPr>
                <w:rFonts w:hAnsi="Times New Roman" w:ascii="Times New Roman"/>
                <w:sz w:val="24"/>
                <w:szCs w:val="24"/>
              </w:rPr>
              <w:t>, a sveukupne površine 1002 m</w:t>
            </w:r>
            <w:r w:rsidRPr="005F4968">
              <w:rPr>
                <w:rFonts w:hAnsi="Times New Roman" w:ascii="Times New Roman"/>
                <w:sz w:val="24"/>
                <w:szCs w:val="24"/>
                <w:vertAlign w:val="superscript"/>
              </w:rPr>
              <w:t>2</w:t>
            </w:r>
            <w:r w:rsidRPr="005F4968">
              <w:rPr>
                <w:rFonts w:hAnsi="Times New Roman" w:ascii="Times New Roman"/>
                <w:sz w:val="24"/>
                <w:szCs w:val="24"/>
              </w:rPr>
              <w:t>, i to 12. suvlasnički dio: 935/10000 ETAŽNO VLASNIŠTVO (E-12), u naravi 1. povezano s vlasništvom posebnog dijela -stan oznake A1 na prvom katu, ukupne obračunske površine 66,68 m</w:t>
            </w:r>
            <w:r w:rsidRPr="005F4968">
              <w:rPr>
                <w:rFonts w:hAnsi="Times New Roman" w:ascii="Times New Roman"/>
                <w:sz w:val="24"/>
                <w:szCs w:val="24"/>
                <w:vertAlign w:val="superscript"/>
              </w:rPr>
              <w:t>2</w:t>
            </w:r>
            <w:r w:rsidRPr="005F4968">
              <w:rPr>
                <w:rFonts w:hAnsi="Times New Roman" w:ascii="Times New Roman"/>
                <w:sz w:val="24"/>
                <w:szCs w:val="24"/>
              </w:rPr>
              <w:t>;</w:t>
            </w:r>
          </w:p>
          <w:p w:rsidRDefault="006C618A" w:rsidP="006C618A" w:rsidR="006C618A" w:rsidRPr="005F4968">
            <w:pPr>
              <w:pStyle w:val="Bezproreda"/>
              <w:rPr>
                <w:rFonts w:hAnsi="Times New Roman" w:ascii="Times New Roman"/>
                <w:sz w:val="24"/>
                <w:szCs w:val="24"/>
              </w:rPr>
            </w:pPr>
            <w:r w:rsidRPr="005F4968">
              <w:rPr>
                <w:rFonts w:hAnsi="Times New Roman" w:ascii="Times New Roman"/>
                <w:sz w:val="24"/>
                <w:szCs w:val="24"/>
              </w:rPr>
              <w:t>Nekretnina upisana kod Općinskog građanskog suda u Zagrebu, Zemljišnoknjižni odjel Dugo Selo, k.o. 308030 Dugo selo I, zk.ul.br. 218, kčbr 110, Zgrada mješovite uporabe br. 122, 122A,122B u Dugom selu, Zagrebačka ulica, površine 729 m</w:t>
            </w:r>
            <w:r w:rsidRPr="005F4968">
              <w:rPr>
                <w:rFonts w:hAnsi="Times New Roman" w:ascii="Times New Roman"/>
                <w:sz w:val="24"/>
                <w:szCs w:val="24"/>
                <w:vertAlign w:val="superscript"/>
              </w:rPr>
              <w:t>2</w:t>
            </w:r>
            <w:r w:rsidRPr="005F4968">
              <w:rPr>
                <w:rFonts w:hAnsi="Times New Roman" w:ascii="Times New Roman"/>
                <w:sz w:val="24"/>
                <w:szCs w:val="24"/>
              </w:rPr>
              <w:t>, dvorište u Dugom selu, Zagrebačka ulica, površine 1939 m</w:t>
            </w:r>
            <w:r w:rsidRPr="005F4968">
              <w:rPr>
                <w:rFonts w:hAnsi="Times New Roman" w:ascii="Times New Roman"/>
                <w:sz w:val="24"/>
                <w:szCs w:val="24"/>
                <w:vertAlign w:val="superscript"/>
              </w:rPr>
              <w:t>2</w:t>
            </w:r>
            <w:r w:rsidRPr="005F4968">
              <w:rPr>
                <w:rFonts w:hAnsi="Times New Roman" w:ascii="Times New Roman"/>
                <w:sz w:val="24"/>
                <w:szCs w:val="24"/>
              </w:rPr>
              <w:t>, a sveukupne površine 2668 m</w:t>
            </w:r>
            <w:r w:rsidRPr="005F4968">
              <w:rPr>
                <w:rFonts w:hAnsi="Times New Roman" w:ascii="Times New Roman"/>
                <w:sz w:val="24"/>
                <w:szCs w:val="24"/>
                <w:vertAlign w:val="superscript"/>
              </w:rPr>
              <w:t>2</w:t>
            </w:r>
            <w:r w:rsidRPr="005F4968">
              <w:rPr>
                <w:rFonts w:hAnsi="Times New Roman" w:ascii="Times New Roman"/>
                <w:sz w:val="24"/>
                <w:szCs w:val="24"/>
              </w:rPr>
              <w:t xml:space="preserve">, i to 35. Suvlasnički dio: 366/10000 ETAŽNO VLASNIŠTVO (E-35), u naravi 1. povezano </w:t>
            </w:r>
            <w:r w:rsidRPr="005F4968">
              <w:rPr>
                <w:rFonts w:hAnsi="Times New Roman" w:ascii="Times New Roman"/>
                <w:sz w:val="24"/>
                <w:szCs w:val="24"/>
              </w:rPr>
              <w:lastRenderedPageBreak/>
              <w:t>s vlasništvom posebnog dijela – četverosoban stan oznake ST III 1 u potkrovlju, I. ulaz, površine 94,66 m</w:t>
            </w:r>
            <w:r w:rsidRPr="005F4968">
              <w:rPr>
                <w:rFonts w:hAnsi="Times New Roman" w:ascii="Times New Roman"/>
                <w:sz w:val="24"/>
                <w:szCs w:val="24"/>
                <w:vertAlign w:val="superscript"/>
              </w:rPr>
              <w:t>2</w:t>
            </w:r>
            <w:r w:rsidRPr="005F4968">
              <w:rPr>
                <w:rFonts w:hAnsi="Times New Roman" w:ascii="Times New Roman"/>
                <w:sz w:val="24"/>
                <w:szCs w:val="24"/>
              </w:rPr>
              <w:t>, sastavljen od hodnika, kupaonice, tri sobe, dnevnog boravka s kuhinjom i dvije natkrivene terase, parkirno mjesto PM 39 površine 11,5 m</w:t>
            </w:r>
            <w:r w:rsidRPr="005F4968">
              <w:rPr>
                <w:rFonts w:hAnsi="Times New Roman" w:ascii="Times New Roman"/>
                <w:sz w:val="24"/>
                <w:szCs w:val="24"/>
                <w:vertAlign w:val="superscript"/>
              </w:rPr>
              <w:t>2</w:t>
            </w:r>
            <w:r w:rsidRPr="005F4968">
              <w:rPr>
                <w:rFonts w:hAnsi="Times New Roman" w:ascii="Times New Roman"/>
                <w:sz w:val="24"/>
                <w:szCs w:val="24"/>
              </w:rPr>
              <w:t>, ukupne površine 106,16 m</w:t>
            </w:r>
            <w:r w:rsidRPr="005F4968">
              <w:rPr>
                <w:rFonts w:hAnsi="Times New Roman" w:ascii="Times New Roman"/>
                <w:sz w:val="24"/>
                <w:szCs w:val="24"/>
                <w:vertAlign w:val="superscript"/>
              </w:rPr>
              <w:t>2</w:t>
            </w:r>
            <w:r w:rsidRPr="005F4968">
              <w:rPr>
                <w:rFonts w:hAnsi="Times New Roman" w:ascii="Times New Roman"/>
                <w:sz w:val="24"/>
                <w:szCs w:val="24"/>
              </w:rPr>
              <w:t xml:space="preserve">, u nacrtu posebnih dijelova označeno ljubičastom bojom. </w:t>
            </w:r>
          </w:p>
        </w:tc>
      </w:tr>
    </w:tbl>
    <w:p w:rsidRDefault="001A4F52" w:rsidP="00162DBE" w:rsidR="001A4F52" w:rsidRPr="005F4968">
      <w:pPr>
        <w:numPr>
          <w:ilvl w:val="12"/>
          <w:numId w:val="0"/>
        </w:numPr>
        <w:ind w:firstLine="720"/>
        <w:jc w:val="both"/>
        <w:rPr>
          <w:bCs/>
          <w:sz w:val="24"/>
          <w:szCs w:val="24"/>
        </w:rPr>
      </w:pPr>
    </w:p>
    <w:p w:rsidRDefault="00B47401" w:rsidP="00FE0FF0" w:rsidR="00B47401" w:rsidRPr="005F4968">
      <w:pPr>
        <w:numPr>
          <w:ilvl w:val="12"/>
          <w:numId w:val="0"/>
        </w:numPr>
        <w:jc w:val="both"/>
        <w:rPr>
          <w:bCs/>
          <w:sz w:val="24"/>
          <w:szCs w:val="24"/>
        </w:rPr>
      </w:pPr>
    </w:p>
    <w:p w:rsidRDefault="00806FDD" w:rsidP="00C62C16" w:rsidR="002A7EC3" w:rsidRPr="005F4968">
      <w:pPr>
        <w:ind w:firstLine="720"/>
        <w:jc w:val="both"/>
        <w:rPr>
          <w:bCs/>
          <w:sz w:val="24"/>
          <w:szCs w:val="24"/>
        </w:rPr>
      </w:pPr>
      <w:r w:rsidRPr="005F4968">
        <w:rPr>
          <w:bCs/>
          <w:sz w:val="24"/>
          <w:szCs w:val="24"/>
        </w:rPr>
        <w:t xml:space="preserve">Stečajni upravitelj </w:t>
      </w:r>
      <w:r w:rsidR="00166167" w:rsidRPr="005F4968">
        <w:rPr>
          <w:bCs/>
          <w:sz w:val="24"/>
          <w:szCs w:val="24"/>
        </w:rPr>
        <w:t>ističe</w:t>
      </w:r>
      <w:r w:rsidRPr="005F4968">
        <w:rPr>
          <w:bCs/>
          <w:sz w:val="24"/>
          <w:szCs w:val="24"/>
        </w:rPr>
        <w:t xml:space="preserve"> kako </w:t>
      </w:r>
      <w:r w:rsidR="00C557D7" w:rsidRPr="005F4968">
        <w:rPr>
          <w:bCs/>
          <w:sz w:val="24"/>
          <w:szCs w:val="24"/>
        </w:rPr>
        <w:t xml:space="preserve">nema izlučnih prava. </w:t>
      </w:r>
    </w:p>
    <w:p w:rsidRDefault="002B7B9E" w:rsidP="00C62C16" w:rsidR="002B7B9E" w:rsidRPr="005F4968">
      <w:pPr>
        <w:jc w:val="both"/>
        <w:rPr>
          <w:bCs/>
          <w:sz w:val="24"/>
          <w:szCs w:val="24"/>
        </w:rPr>
      </w:pPr>
    </w:p>
    <w:p w:rsidRDefault="00723D06" w:rsidP="00C62C16" w:rsidR="00723D06" w:rsidRPr="005F4968">
      <w:pPr>
        <w:pStyle w:val="Odlomakpopisa"/>
        <w:jc w:val="both"/>
        <w:rPr>
          <w:rFonts w:hAnsi="Times New Roman" w:ascii="Times New Roman"/>
          <w:bCs/>
          <w:sz w:val="24"/>
          <w:szCs w:val="24"/>
        </w:rPr>
      </w:pPr>
      <w:r w:rsidRPr="005F4968">
        <w:rPr>
          <w:rFonts w:hAnsi="Times New Roman" w:ascii="Times New Roman"/>
          <w:bCs/>
          <w:sz w:val="24"/>
          <w:szCs w:val="24"/>
        </w:rPr>
        <w:t xml:space="preserve">Dovršeno u </w:t>
      </w:r>
      <w:r w:rsidR="00462808">
        <w:rPr>
          <w:rFonts w:hAnsi="Times New Roman" w:ascii="Times New Roman"/>
          <w:bCs/>
          <w:sz w:val="24"/>
          <w:szCs w:val="24"/>
        </w:rPr>
        <w:t>10,10</w:t>
      </w:r>
      <w:r w:rsidR="00B074BB" w:rsidRPr="005F4968">
        <w:rPr>
          <w:rFonts w:hAnsi="Times New Roman" w:ascii="Times New Roman"/>
          <w:bCs/>
          <w:sz w:val="24"/>
          <w:szCs w:val="24"/>
        </w:rPr>
        <w:t xml:space="preserve"> </w:t>
      </w:r>
      <w:r w:rsidRPr="005F4968">
        <w:rPr>
          <w:rFonts w:hAnsi="Times New Roman" w:ascii="Times New Roman"/>
          <w:bCs/>
          <w:sz w:val="24"/>
          <w:szCs w:val="24"/>
        </w:rPr>
        <w:t>sati.</w:t>
      </w:r>
    </w:p>
    <w:p w:rsidRDefault="004007FD" w:rsidP="00C62C16" w:rsidR="004007FD" w:rsidRPr="005F4968">
      <w:pPr>
        <w:numPr>
          <w:ilvl w:val="12"/>
          <w:numId w:val="0"/>
        </w:numPr>
        <w:jc w:val="both"/>
        <w:rPr>
          <w:bCs/>
          <w:sz w:val="24"/>
          <w:szCs w:val="24"/>
        </w:rPr>
        <w:sectPr w:rsidSect="00B47401" w:rsidR="004007FD" w:rsidRPr="005F4968">
          <w:pgSz w:orient="landscape" w:h="12240" w:w="15840"/>
          <w:pgMar w:gutter="0" w:footer="709" w:header="709" w:left="958" w:bottom="851" w:right="567" w:top="1418"/>
          <w:cols w:space="708"/>
          <w:titlePg/>
          <w:docGrid w:linePitch="360"/>
        </w:sectPr>
      </w:pPr>
    </w:p>
    <w:p w:rsidRDefault="005E5D9C" w:rsidP="00C62C16" w:rsidR="00852275" w:rsidRPr="005F4968">
      <w:pPr>
        <w:numPr>
          <w:ilvl w:val="12"/>
          <w:numId w:val="0"/>
        </w:numPr>
        <w:jc w:val="both"/>
        <w:rPr>
          <w:bCs/>
          <w:sz w:val="24"/>
          <w:szCs w:val="24"/>
        </w:rPr>
      </w:pPr>
      <w:r w:rsidRPr="005F4968">
        <w:rPr>
          <w:bCs/>
          <w:sz w:val="24"/>
          <w:szCs w:val="24"/>
        </w:rPr>
        <w:lastRenderedPageBreak/>
        <w:t>Na temelju odredbe</w:t>
      </w:r>
      <w:r w:rsidR="00853FF6" w:rsidRPr="005F4968">
        <w:rPr>
          <w:bCs/>
          <w:sz w:val="24"/>
          <w:szCs w:val="24"/>
        </w:rPr>
        <w:t xml:space="preserve"> </w:t>
      </w:r>
      <w:r w:rsidR="00971100" w:rsidRPr="005F4968">
        <w:rPr>
          <w:bCs/>
          <w:sz w:val="24"/>
          <w:szCs w:val="24"/>
        </w:rPr>
        <w:t>čl. 130. st. 4</w:t>
      </w:r>
      <w:r w:rsidR="00853FF6" w:rsidRPr="005F4968">
        <w:rPr>
          <w:bCs/>
          <w:sz w:val="24"/>
          <w:szCs w:val="24"/>
        </w:rPr>
        <w:t>. Stečajnog zakona, spajaju se ispitno i izvještajno ročište te se prelazi na:</w:t>
      </w:r>
    </w:p>
    <w:p w:rsidRDefault="00117D8C" w:rsidP="00C62C16" w:rsidR="00117D8C" w:rsidRPr="005F4968">
      <w:pPr>
        <w:numPr>
          <w:ilvl w:val="12"/>
          <w:numId w:val="0"/>
        </w:numPr>
        <w:jc w:val="both"/>
        <w:rPr>
          <w:bCs/>
          <w:sz w:val="24"/>
          <w:szCs w:val="24"/>
        </w:rPr>
      </w:pPr>
    </w:p>
    <w:p w:rsidRDefault="00853FF6" w:rsidP="008F46A0" w:rsidR="00853FF6" w:rsidRPr="005F4968">
      <w:pPr>
        <w:numPr>
          <w:ilvl w:val="12"/>
          <w:numId w:val="0"/>
        </w:numPr>
        <w:jc w:val="center"/>
        <w:rPr>
          <w:bCs/>
          <w:sz w:val="24"/>
          <w:szCs w:val="24"/>
        </w:rPr>
      </w:pPr>
      <w:r w:rsidRPr="005F4968">
        <w:rPr>
          <w:bCs/>
          <w:sz w:val="24"/>
          <w:szCs w:val="24"/>
        </w:rPr>
        <w:t>SKUPŠTINU VJEROVNIKA S</w:t>
      </w:r>
    </w:p>
    <w:p w:rsidRDefault="00853FF6" w:rsidP="008F46A0" w:rsidR="00853FF6" w:rsidRPr="005F4968">
      <w:pPr>
        <w:numPr>
          <w:ilvl w:val="12"/>
          <w:numId w:val="0"/>
        </w:numPr>
        <w:jc w:val="center"/>
        <w:rPr>
          <w:bCs/>
          <w:sz w:val="24"/>
          <w:szCs w:val="24"/>
        </w:rPr>
      </w:pPr>
      <w:r w:rsidRPr="005F4968">
        <w:rPr>
          <w:bCs/>
          <w:sz w:val="24"/>
          <w:szCs w:val="24"/>
        </w:rPr>
        <w:t>IZVJEŠTAJ</w:t>
      </w:r>
      <w:r w:rsidR="005E5D9C" w:rsidRPr="005F4968">
        <w:rPr>
          <w:bCs/>
          <w:sz w:val="24"/>
          <w:szCs w:val="24"/>
        </w:rPr>
        <w:t>N</w:t>
      </w:r>
      <w:r w:rsidRPr="005F4968">
        <w:rPr>
          <w:bCs/>
          <w:sz w:val="24"/>
          <w:szCs w:val="24"/>
        </w:rPr>
        <w:t>OG ROČIŠTA</w:t>
      </w:r>
    </w:p>
    <w:p w:rsidRDefault="00853FF6" w:rsidP="00C62C16" w:rsidR="00853FF6" w:rsidRPr="005F4968">
      <w:pPr>
        <w:numPr>
          <w:ilvl w:val="12"/>
          <w:numId w:val="0"/>
        </w:numPr>
        <w:jc w:val="both"/>
        <w:rPr>
          <w:bCs/>
          <w:sz w:val="24"/>
          <w:szCs w:val="24"/>
        </w:rPr>
      </w:pPr>
    </w:p>
    <w:p w:rsidRDefault="008F629C" w:rsidP="00C62C16" w:rsidR="008F629C" w:rsidRPr="005F4968">
      <w:pPr>
        <w:ind w:firstLine="720"/>
        <w:jc w:val="both"/>
        <w:rPr>
          <w:sz w:val="24"/>
          <w:szCs w:val="24"/>
        </w:rPr>
      </w:pPr>
      <w:r w:rsidRPr="005F4968">
        <w:rPr>
          <w:sz w:val="24"/>
          <w:szCs w:val="24"/>
        </w:rPr>
        <w:t xml:space="preserve">Utvrđuje se da su na izvještajnom ročištu nazočni vjerovnici koji su bili nazočni na ispitnom ročištu. </w:t>
      </w:r>
    </w:p>
    <w:p w:rsidRDefault="006B22FB" w:rsidP="00C62C16" w:rsidR="006B22FB" w:rsidRPr="005F4968">
      <w:pPr>
        <w:ind w:firstLine="720"/>
        <w:jc w:val="both"/>
        <w:rPr>
          <w:sz w:val="24"/>
          <w:szCs w:val="24"/>
        </w:rPr>
      </w:pPr>
    </w:p>
    <w:p w:rsidRDefault="000F4ADA" w:rsidP="00C62C16" w:rsidR="006B22FB" w:rsidRPr="005F4968">
      <w:pPr>
        <w:ind w:firstLine="720"/>
        <w:jc w:val="both"/>
        <w:rPr>
          <w:sz w:val="24"/>
          <w:szCs w:val="24"/>
        </w:rPr>
      </w:pPr>
      <w:r w:rsidRPr="005F4968">
        <w:rPr>
          <w:sz w:val="24"/>
          <w:szCs w:val="24"/>
        </w:rPr>
        <w:t>Sudac</w:t>
      </w:r>
      <w:r w:rsidR="006B22FB" w:rsidRPr="005F4968">
        <w:rPr>
          <w:sz w:val="24"/>
          <w:szCs w:val="24"/>
        </w:rPr>
        <w:t xml:space="preserve"> otvara r</w:t>
      </w:r>
      <w:r w:rsidR="00806FDD" w:rsidRPr="005F4968">
        <w:rPr>
          <w:sz w:val="24"/>
          <w:szCs w:val="24"/>
        </w:rPr>
        <w:t>očište</w:t>
      </w:r>
      <w:r w:rsidR="006B22FB" w:rsidRPr="005F4968">
        <w:rPr>
          <w:sz w:val="24"/>
          <w:szCs w:val="24"/>
        </w:rPr>
        <w:t xml:space="preserve"> i objavljuje da je predmet današnjeg izvještajnog ročišta</w:t>
      </w:r>
      <w:r w:rsidR="00725E76" w:rsidRPr="005F4968">
        <w:rPr>
          <w:sz w:val="24"/>
          <w:szCs w:val="24"/>
        </w:rPr>
        <w:t xml:space="preserve"> (članak 227 SZ-a)</w:t>
      </w:r>
      <w:r w:rsidR="006B22FB" w:rsidRPr="005F4968">
        <w:rPr>
          <w:sz w:val="24"/>
          <w:szCs w:val="24"/>
        </w:rPr>
        <w:t xml:space="preserve"> donošenje odluka sukladno čl. 107. SZ-a.</w:t>
      </w:r>
    </w:p>
    <w:p w:rsidRDefault="00BB6FEA" w:rsidP="00C62C16" w:rsidR="00BB6FEA" w:rsidRPr="005F4968">
      <w:pPr>
        <w:jc w:val="both"/>
        <w:rPr>
          <w:sz w:val="24"/>
          <w:szCs w:val="24"/>
        </w:rPr>
      </w:pPr>
    </w:p>
    <w:p w:rsidRDefault="00BB6FEA" w:rsidP="00C62C16" w:rsidR="00BB6FEA" w:rsidRPr="005F4968">
      <w:pPr>
        <w:jc w:val="both"/>
        <w:rPr>
          <w:sz w:val="24"/>
          <w:szCs w:val="24"/>
        </w:rPr>
      </w:pPr>
      <w:r w:rsidRPr="005F496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5F4968">
      <w:pPr>
        <w:jc w:val="both"/>
        <w:rPr>
          <w:sz w:val="24"/>
          <w:szCs w:val="24"/>
        </w:rPr>
      </w:pPr>
    </w:p>
    <w:p w:rsidRDefault="00BB6FEA" w:rsidP="00515EF4" w:rsidR="000959C4" w:rsidRPr="005F4968">
      <w:pPr>
        <w:ind w:firstLine="720"/>
        <w:jc w:val="both"/>
        <w:rPr>
          <w:bCs/>
          <w:sz w:val="24"/>
          <w:szCs w:val="24"/>
        </w:rPr>
      </w:pPr>
      <w:r w:rsidRPr="005F4968">
        <w:rPr>
          <w:bCs/>
          <w:sz w:val="24"/>
          <w:szCs w:val="24"/>
        </w:rPr>
        <w:t>Stečajni upravitelj usmeno izlaže kao u svom pisanom izvješću, koje je sastavni dio ovog stečajnog spisa</w:t>
      </w:r>
      <w:r w:rsidR="00115571" w:rsidRPr="005F4968">
        <w:rPr>
          <w:bCs/>
          <w:sz w:val="24"/>
          <w:szCs w:val="24"/>
        </w:rPr>
        <w:t>.</w:t>
      </w:r>
    </w:p>
    <w:p w:rsidRDefault="001A4F52" w:rsidP="00515EF4" w:rsidR="001A4F52" w:rsidRPr="005F4968">
      <w:pPr>
        <w:ind w:firstLine="720"/>
        <w:jc w:val="both"/>
        <w:rPr>
          <w:bCs/>
          <w:sz w:val="24"/>
          <w:szCs w:val="24"/>
        </w:rPr>
      </w:pPr>
    </w:p>
    <w:p w:rsidRDefault="005F4968" w:rsidP="005F4968" w:rsidR="005F4968" w:rsidRPr="005F4968">
      <w:pPr>
        <w:jc w:val="both"/>
        <w:rPr>
          <w:sz w:val="24"/>
          <w:szCs w:val="24"/>
        </w:rPr>
      </w:pPr>
      <w:r w:rsidRPr="005F4968">
        <w:rPr>
          <w:sz w:val="24"/>
          <w:szCs w:val="24"/>
        </w:rPr>
        <w:t xml:space="preserve">Kao </w:t>
      </w:r>
      <w:r w:rsidR="009971C4" w:rsidRPr="005F4968">
        <w:rPr>
          <w:sz w:val="24"/>
          <w:szCs w:val="24"/>
        </w:rPr>
        <w:t>stečajni</w:t>
      </w:r>
      <w:r w:rsidRPr="005F4968">
        <w:rPr>
          <w:sz w:val="24"/>
          <w:szCs w:val="24"/>
        </w:rPr>
        <w:t xml:space="preserve"> upravitelj preuzela sam dužnost odmah nakon imenovanja i poduzela osnovne aktivnosti sukladno Stečajnom zakonu kako slijedi:</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Uputila sam dopis bivšem zakonskom zastupniku Dužnika za dostavu podataka.</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 xml:space="preserve">Uputila sam dopis Hrvatskom zavodu za mirovinsko osiguranje za dostavu podataka o radnicima. </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 xml:space="preserve">Uputila sam dopis Stanici za tehnički pregled vozila radi dobivanja podataka o eventualnom vlasništvu Dužnika na vozilima. </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 xml:space="preserve">Napravila sam novi žig. </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Uputila sam dopis Državnoj geodetskoj upravi.</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Izvršila sam uvid u objavljene Godišnje financijske izvještaje na web stranicama FINA-e.</w:t>
      </w:r>
    </w:p>
    <w:p w:rsidRDefault="005F4968" w:rsidP="005F4968" w:rsidR="005F4968" w:rsidRPr="005F4968">
      <w:pPr>
        <w:pStyle w:val="Odlomakpopisa"/>
        <w:numPr>
          <w:ilvl w:val="0"/>
          <w:numId w:val="25"/>
        </w:numPr>
        <w:spacing w:lineRule="auto" w:line="240"/>
        <w:jc w:val="both"/>
        <w:rPr>
          <w:rFonts w:hAnsi="Times New Roman" w:ascii="Times New Roman"/>
          <w:sz w:val="24"/>
          <w:szCs w:val="24"/>
        </w:rPr>
      </w:pPr>
      <w:r w:rsidRPr="005F4968">
        <w:rPr>
          <w:rFonts w:hAnsi="Times New Roman" w:ascii="Times New Roman"/>
          <w:sz w:val="24"/>
          <w:szCs w:val="24"/>
        </w:rPr>
        <w:t>Ispitala sam tražbine prema pristiglim prijavama i napravila tablice stečajnih vjerovnika za ispitno ročište, te posebnu tablicu o razlučnim pravima.</w:t>
      </w:r>
    </w:p>
    <w:p w:rsidRDefault="005F4968" w:rsidP="005F4968" w:rsidR="005F4968" w:rsidRPr="005F4968">
      <w:pPr>
        <w:jc w:val="both"/>
        <w:rPr>
          <w:sz w:val="24"/>
          <w:szCs w:val="24"/>
        </w:rPr>
      </w:pPr>
      <w:r w:rsidRPr="005F4968">
        <w:rPr>
          <w:sz w:val="24"/>
          <w:szCs w:val="24"/>
        </w:rPr>
        <w:t xml:space="preserve">Zakonski zastupnik nije preuzeo pisani poziv stečajnog upravitelja. Na adresi sjedišta društva nema jasno istaknutog naziva društva. </w:t>
      </w:r>
    </w:p>
    <w:p w:rsidRDefault="005F4968" w:rsidP="005F4968" w:rsidR="005F4968" w:rsidRPr="005F4968">
      <w:pPr>
        <w:jc w:val="both"/>
        <w:rPr>
          <w:sz w:val="24"/>
          <w:szCs w:val="24"/>
        </w:rPr>
      </w:pPr>
      <w:r w:rsidRPr="005F4968">
        <w:rPr>
          <w:sz w:val="24"/>
          <w:szCs w:val="24"/>
        </w:rPr>
        <w:t>Informacije koje navodim u ovom Izvješću su informacije i saznanja koja sam prikupila od nadležnih institucija Republike Hrvatske i koje su dostupne na web stranicama nadležnih institucija.</w:t>
      </w:r>
    </w:p>
    <w:p w:rsidRDefault="005F4968" w:rsidP="005F4968" w:rsidR="005F4968" w:rsidRPr="005F4968">
      <w:pPr>
        <w:jc w:val="both"/>
        <w:rPr>
          <w:sz w:val="24"/>
          <w:szCs w:val="24"/>
        </w:rPr>
      </w:pPr>
      <w:r w:rsidRPr="005F4968">
        <w:rPr>
          <w:sz w:val="24"/>
          <w:szCs w:val="24"/>
        </w:rPr>
        <w:t xml:space="preserve">Prema potvrdi HZMO-a vidljivo je da je dužnik tijekom poslovanja imao evidentirano više od sto zaposlenika, a zadnji zaposlenik odjavljen je 30.4.2013. godine. </w:t>
      </w:r>
    </w:p>
    <w:p w:rsidRDefault="005F4968" w:rsidP="005F4968" w:rsidR="005F4968" w:rsidRPr="005F4968">
      <w:pPr>
        <w:jc w:val="both"/>
        <w:rPr>
          <w:sz w:val="24"/>
          <w:szCs w:val="24"/>
        </w:rPr>
      </w:pPr>
      <w:r w:rsidRPr="005F4968">
        <w:rPr>
          <w:sz w:val="24"/>
          <w:szCs w:val="24"/>
        </w:rPr>
        <w:t xml:space="preserve"> U Potvrdi od Stanice za tehnički pregled vozila stečajni dužnik evidentiran je kao vlasnik dva vozila, a na oba vozila upisana je ovrha. </w:t>
      </w:r>
    </w:p>
    <w:p w:rsidRDefault="005F4968" w:rsidP="005F4968" w:rsidR="005F4968" w:rsidRPr="005F4968">
      <w:pPr>
        <w:jc w:val="both"/>
        <w:rPr>
          <w:sz w:val="24"/>
          <w:szCs w:val="24"/>
        </w:rPr>
      </w:pPr>
      <w:r w:rsidRPr="005F4968">
        <w:rPr>
          <w:sz w:val="24"/>
          <w:szCs w:val="24"/>
        </w:rPr>
        <w:t xml:space="preserve">Prema Uvjerenju od Državne geodetske uprave, Središnji ured, Zagreb, Gruška 20, od 17.9.2018. godine  utvrđeno je da je naš stečajni dužnik upisan u katarski operat u posjedovne list/ove: pl.br. 8145, k.o. Sesvete ( Mbr. 325422) i pl.br. 154, k.o. DUGO SELO I (Mbr.308030). </w:t>
      </w:r>
    </w:p>
    <w:p w:rsidRDefault="005F4968" w:rsidP="005F4968" w:rsidR="005F4968" w:rsidRPr="005F4968">
      <w:pPr>
        <w:jc w:val="both"/>
        <w:rPr>
          <w:sz w:val="24"/>
          <w:szCs w:val="24"/>
        </w:rPr>
      </w:pPr>
      <w:r w:rsidRPr="005F4968">
        <w:rPr>
          <w:sz w:val="24"/>
          <w:szCs w:val="24"/>
        </w:rPr>
        <w:t xml:space="preserve">Prijavljene tražbine, ukupno petnaest, razvrstane su prema isplatnom redu prijave, a ukupan iznos prijavljenih tražbina prvog i drugog višeg isplatnog reda iznosi 7.793.966,29 kuna, od čega je </w:t>
      </w:r>
      <w:r w:rsidRPr="005F4968">
        <w:rPr>
          <w:sz w:val="24"/>
          <w:szCs w:val="24"/>
        </w:rPr>
        <w:lastRenderedPageBreak/>
        <w:t>ukupno u prvom višem isplatnom redu priznato 274.426,19 kuna a u drugom višem isplatnom redu 7.519.540,10 kuna. Obavijesti o razlučnim pravima navedena su u tablici razlučnih vjerovnika.</w:t>
      </w:r>
    </w:p>
    <w:p w:rsidRDefault="005F4968" w:rsidP="005F4968" w:rsidR="005F4968" w:rsidRPr="005F4968">
      <w:pPr>
        <w:jc w:val="both"/>
        <w:rPr>
          <w:sz w:val="24"/>
          <w:szCs w:val="24"/>
        </w:rPr>
      </w:pPr>
    </w:p>
    <w:p w:rsidRDefault="005F4968" w:rsidP="005F4968" w:rsidR="005F4968" w:rsidRPr="005F4968">
      <w:pPr>
        <w:pStyle w:val="Odlomakpopisa"/>
        <w:numPr>
          <w:ilvl w:val="0"/>
          <w:numId w:val="24"/>
        </w:numPr>
        <w:spacing w:lineRule="auto" w:line="240"/>
        <w:jc w:val="both"/>
        <w:rPr>
          <w:rFonts w:hAnsi="Times New Roman" w:ascii="Times New Roman"/>
          <w:b/>
          <w:sz w:val="24"/>
          <w:szCs w:val="24"/>
        </w:rPr>
      </w:pPr>
      <w:r w:rsidRPr="005F4968">
        <w:rPr>
          <w:rFonts w:hAnsi="Times New Roman" w:ascii="Times New Roman"/>
          <w:b/>
          <w:sz w:val="24"/>
          <w:szCs w:val="24"/>
        </w:rPr>
        <w:t>GOSPODARSKI POLOŽAJ I POSLOVANJE STEČAJNOGA DUŽNIKA</w:t>
      </w:r>
    </w:p>
    <w:p w:rsidRDefault="005F4968" w:rsidP="005F4968" w:rsidR="005F4968" w:rsidRPr="005F4968">
      <w:pPr>
        <w:jc w:val="both"/>
        <w:rPr>
          <w:sz w:val="24"/>
          <w:szCs w:val="24"/>
        </w:rPr>
      </w:pPr>
      <w:r w:rsidRPr="005F4968">
        <w:rPr>
          <w:sz w:val="24"/>
          <w:szCs w:val="24"/>
        </w:rPr>
        <w:t xml:space="preserve">O gospodarskom položaju stečajnoga dužnika, kao i njegovom poslovanju mogu navesti samo da je zadnje financijsko izvješće predano za 2011. godinu, objavljeno na web stranicama FINA-e. Na adresi dužnika nema istaknutih znakova naziva dužnika pa je za pretpostaviti da se niti poslovanje ne odvija. Poslovni transakcijski računi stečajnog dužnika su prema podacima iz Jedinstvenog registra računa pribavljeni od FINA-e, zatvoreni. </w:t>
      </w:r>
    </w:p>
    <w:p w:rsidRDefault="005F4968" w:rsidP="005F4968" w:rsidR="005F4968" w:rsidRPr="005F4968">
      <w:pPr>
        <w:jc w:val="both"/>
        <w:rPr>
          <w:sz w:val="24"/>
          <w:szCs w:val="24"/>
        </w:rPr>
      </w:pPr>
    </w:p>
    <w:p w:rsidRDefault="005F4968" w:rsidP="005F4968" w:rsidR="005F4968" w:rsidRPr="005F4968">
      <w:pPr>
        <w:pStyle w:val="Odlomakpopisa"/>
        <w:numPr>
          <w:ilvl w:val="0"/>
          <w:numId w:val="24"/>
        </w:numPr>
        <w:spacing w:lineRule="auto" w:line="240"/>
        <w:jc w:val="both"/>
        <w:rPr>
          <w:rFonts w:hAnsi="Times New Roman" w:ascii="Times New Roman"/>
          <w:sz w:val="24"/>
          <w:szCs w:val="24"/>
        </w:rPr>
      </w:pPr>
      <w:r w:rsidRPr="005F4968">
        <w:rPr>
          <w:rFonts w:hAnsi="Times New Roman" w:ascii="Times New Roman"/>
          <w:b/>
          <w:sz w:val="24"/>
          <w:szCs w:val="24"/>
        </w:rPr>
        <w:t>IMOVINA DRUŠTVA</w:t>
      </w:r>
    </w:p>
    <w:p w:rsidRDefault="005F4968" w:rsidP="005F4968" w:rsidR="005F4968" w:rsidRPr="005F4968">
      <w:pPr>
        <w:jc w:val="both"/>
        <w:rPr>
          <w:sz w:val="24"/>
          <w:szCs w:val="24"/>
        </w:rPr>
      </w:pPr>
      <w:r w:rsidRPr="005F4968">
        <w:rPr>
          <w:sz w:val="24"/>
          <w:szCs w:val="24"/>
        </w:rPr>
        <w:t>Prema zadnjem financijskom izvješću od 2011. godine imovina društva prema GFI-POD  a sastoji se od dugotrajne imovine u iznosu od 11.816.892 kuna, a kratkotrajne imovine u iznosu od 31.096.018 kuna, što sve ukupno iznosi 42.912.908 kuna. Ne mogu sa sigurnošću tvrdit ali je za pretpostaviti s obzirom na godine predaje izvješća da ovi podaci nisu relevantni na današnji dan, a kako se bivši zakonski zastupnik nije odazvao pozivu stečajnog upravitelja, nemam niti uvida u poslovnu dokumentaciju stečajnog dužnika i nisam u posjedu pokretnina i nekretnina  stečajnog dužnika.</w:t>
      </w:r>
    </w:p>
    <w:p w:rsidRDefault="005F4968" w:rsidP="005F4968" w:rsidR="005F4968" w:rsidRPr="005F4968">
      <w:pPr>
        <w:jc w:val="both"/>
        <w:rPr>
          <w:b/>
          <w:sz w:val="24"/>
          <w:szCs w:val="24"/>
        </w:rPr>
      </w:pPr>
      <w:r w:rsidRPr="005F4968">
        <w:rPr>
          <w:b/>
          <w:sz w:val="24"/>
          <w:szCs w:val="24"/>
        </w:rPr>
        <w:t>Nekretnine</w:t>
      </w:r>
    </w:p>
    <w:p w:rsidRDefault="005F4968" w:rsidP="005F4968" w:rsidR="005F4968" w:rsidRPr="005F4968">
      <w:pPr>
        <w:pStyle w:val="Odlomakpopisa"/>
        <w:numPr>
          <w:ilvl w:val="0"/>
          <w:numId w:val="27"/>
        </w:numPr>
        <w:spacing w:lineRule="auto" w:line="240"/>
        <w:jc w:val="both"/>
        <w:rPr>
          <w:rFonts w:hAnsi="Times New Roman" w:ascii="Times New Roman"/>
          <w:sz w:val="24"/>
          <w:szCs w:val="24"/>
        </w:rPr>
      </w:pPr>
      <w:r w:rsidRPr="005F4968">
        <w:rPr>
          <w:rFonts w:hAnsi="Times New Roman" w:ascii="Times New Roman"/>
          <w:sz w:val="24"/>
          <w:szCs w:val="24"/>
        </w:rPr>
        <w:t>Nekretnina upisana u Općinskom građanskom sudu u Zagrebu, Zemljišnoknjižni odjel Sesvete, k.o. Sesvete, broj ZK uloška 8635, kat. čest. 22/5, koja se sastoji od:</w:t>
      </w:r>
    </w:p>
    <w:p w:rsidRDefault="005F4968" w:rsidP="005F4968" w:rsidR="005F4968" w:rsidRPr="005F4968">
      <w:pPr>
        <w:pStyle w:val="Odlomakpopisa"/>
        <w:numPr>
          <w:ilvl w:val="0"/>
          <w:numId w:val="26"/>
        </w:numPr>
        <w:spacing w:lineRule="auto" w:line="240"/>
        <w:jc w:val="both"/>
        <w:rPr>
          <w:rFonts w:hAnsi="Times New Roman" w:ascii="Times New Roman"/>
          <w:sz w:val="24"/>
          <w:szCs w:val="24"/>
        </w:rPr>
      </w:pPr>
      <w:r w:rsidRPr="005F4968">
        <w:rPr>
          <w:rFonts w:hAnsi="Times New Roman" w:ascii="Times New Roman"/>
          <w:sz w:val="24"/>
          <w:szCs w:val="24"/>
        </w:rPr>
        <w:t>12. Suvlasnički dio: 935/10000 ETAŽNO VLASNIŠTVO (E-12) povezano s vlasništvom posebnog dijela – stan oznake A1 na I. katu, ukupne obračunske površine 66,68m</w:t>
      </w:r>
      <w:r w:rsidRPr="005F4968">
        <w:rPr>
          <w:rFonts w:hAnsi="Times New Roman" w:ascii="Times New Roman"/>
          <w:sz w:val="24"/>
          <w:szCs w:val="24"/>
          <w:vertAlign w:val="superscript"/>
        </w:rPr>
        <w:t>2</w:t>
      </w:r>
      <w:r w:rsidRPr="005F4968">
        <w:rPr>
          <w:rFonts w:hAnsi="Times New Roman" w:ascii="Times New Roman"/>
          <w:sz w:val="24"/>
          <w:szCs w:val="24"/>
        </w:rPr>
        <w:t xml:space="preserve"> </w:t>
      </w:r>
    </w:p>
    <w:p w:rsidRDefault="005F4968" w:rsidP="005F4968" w:rsidR="005F4968" w:rsidRPr="005F4968">
      <w:pPr>
        <w:pStyle w:val="Odlomakpopisa"/>
        <w:spacing w:lineRule="auto" w:line="240"/>
        <w:jc w:val="both"/>
        <w:rPr>
          <w:rFonts w:hAnsi="Times New Roman" w:ascii="Times New Roman"/>
          <w:sz w:val="24"/>
          <w:szCs w:val="24"/>
        </w:rPr>
      </w:pPr>
    </w:p>
    <w:p w:rsidRDefault="005F4968" w:rsidP="005F4968" w:rsidR="005F4968" w:rsidRPr="005F4968">
      <w:pPr>
        <w:pStyle w:val="Odlomakpopisa"/>
        <w:numPr>
          <w:ilvl w:val="0"/>
          <w:numId w:val="27"/>
        </w:numPr>
        <w:spacing w:lineRule="auto" w:line="240"/>
        <w:jc w:val="both"/>
        <w:rPr>
          <w:rFonts w:hAnsi="Times New Roman" w:ascii="Times New Roman"/>
          <w:sz w:val="24"/>
          <w:szCs w:val="24"/>
        </w:rPr>
      </w:pPr>
      <w:r w:rsidRPr="005F4968">
        <w:rPr>
          <w:rFonts w:hAnsi="Times New Roman" w:ascii="Times New Roman"/>
          <w:sz w:val="24"/>
          <w:szCs w:val="24"/>
        </w:rPr>
        <w:t xml:space="preserve">Nekretnina upisana u Općinskom građanskom sudu u Zagrebu, Zemljišnoknjižni odjel Dugo selo, k.o. Dugo selo I, broj ZK uloška 218, kat. čes. 110, koja se sastoji od: </w:t>
      </w:r>
    </w:p>
    <w:p w:rsidRDefault="005F4968" w:rsidP="005F4968" w:rsidR="005F4968">
      <w:pPr>
        <w:pStyle w:val="Odlomakpopisa"/>
        <w:numPr>
          <w:ilvl w:val="0"/>
          <w:numId w:val="26"/>
        </w:numPr>
        <w:spacing w:lineRule="auto" w:line="240"/>
        <w:jc w:val="both"/>
        <w:rPr>
          <w:rFonts w:hAnsi="Times New Roman" w:ascii="Times New Roman"/>
          <w:sz w:val="24"/>
          <w:szCs w:val="24"/>
        </w:rPr>
      </w:pPr>
      <w:r w:rsidRPr="005F4968">
        <w:rPr>
          <w:rFonts w:hAnsi="Times New Roman" w:ascii="Times New Roman"/>
          <w:sz w:val="24"/>
          <w:szCs w:val="24"/>
        </w:rPr>
        <w:t xml:space="preserve"> Suvlasnički dio: 366/10000 ETAŽNO VLASNIŠTVO (E-35) povezano s vlasništvom posebnog dijela - četverosobni stan oznake ST III 1 u potkrovlju, I. ulaz, površine 94,66 m2, sastavljen od hodnika, kupaonice, tri sobe, dnevnog boravka sa kuhinjom i dvije natkrivene terase, parkirno mjesto PM39 površine 11,5 m2, ukupno površine 106,16 m2, u nacrtu posebnih dijelova označeno ljubičastom bojom.</w:t>
      </w:r>
    </w:p>
    <w:p w:rsidRDefault="009971C4" w:rsidP="009971C4" w:rsidR="009971C4">
      <w:pPr>
        <w:jc w:val="both"/>
        <w:rPr>
          <w:sz w:val="24"/>
          <w:szCs w:val="24"/>
        </w:rPr>
      </w:pPr>
      <w:r>
        <w:rPr>
          <w:sz w:val="24"/>
          <w:szCs w:val="24"/>
        </w:rPr>
        <w:t xml:space="preserve">Zastupnik RH, MF PU ističe da se </w:t>
      </w:r>
      <w:r w:rsidR="006F135F">
        <w:rPr>
          <w:sz w:val="24"/>
          <w:szCs w:val="24"/>
        </w:rPr>
        <w:t xml:space="preserve">za obje nekretnine vodio ovršni postupka Ovr-3430/15 kod OGS Zagreb i Ovr-3432/15 kod OGS Zagreb. </w:t>
      </w:r>
    </w:p>
    <w:p w:rsidRDefault="006F135F" w:rsidP="009971C4" w:rsidR="006F135F">
      <w:pPr>
        <w:jc w:val="both"/>
        <w:rPr>
          <w:sz w:val="24"/>
          <w:szCs w:val="24"/>
        </w:rPr>
      </w:pPr>
    </w:p>
    <w:p w:rsidRDefault="006F135F" w:rsidP="009971C4" w:rsidR="006F135F">
      <w:pPr>
        <w:jc w:val="both"/>
        <w:rPr>
          <w:sz w:val="24"/>
          <w:szCs w:val="24"/>
        </w:rPr>
      </w:pPr>
      <w:r>
        <w:rPr>
          <w:sz w:val="24"/>
          <w:szCs w:val="24"/>
        </w:rPr>
        <w:t>Stečajni upravitelj izjavljuje da nije u posjedu predmetnih nekretnina i da za sada nema saznanja tko se u njima nalazi, odnosno da li su prazni od osoba i stvari.</w:t>
      </w:r>
    </w:p>
    <w:p w:rsidRDefault="006F135F" w:rsidP="009971C4" w:rsidR="006F135F">
      <w:pPr>
        <w:jc w:val="both"/>
        <w:rPr>
          <w:sz w:val="24"/>
          <w:szCs w:val="24"/>
        </w:rPr>
      </w:pPr>
    </w:p>
    <w:p w:rsidRDefault="006F135F" w:rsidP="009971C4" w:rsidR="006F135F">
      <w:pPr>
        <w:jc w:val="both"/>
        <w:rPr>
          <w:sz w:val="24"/>
          <w:szCs w:val="24"/>
        </w:rPr>
      </w:pPr>
      <w:r>
        <w:rPr>
          <w:sz w:val="24"/>
          <w:szCs w:val="24"/>
        </w:rPr>
        <w:t xml:space="preserve">Isto tako punomoćnik razlučnog vjerovnik </w:t>
      </w:r>
      <w:r w:rsidRPr="005F4968">
        <w:rPr>
          <w:rFonts w:eastAsia="Calibri"/>
          <w:sz w:val="24"/>
          <w:szCs w:val="24"/>
          <w:lang w:eastAsia="en-US"/>
        </w:rPr>
        <w:t xml:space="preserve">ERSTE&amp;STEIRMARKISHE BANK d.d. </w:t>
      </w:r>
      <w:r>
        <w:rPr>
          <w:sz w:val="24"/>
          <w:szCs w:val="24"/>
        </w:rPr>
        <w:t>napo</w:t>
      </w:r>
      <w:r w:rsidR="00C765E3">
        <w:rPr>
          <w:sz w:val="24"/>
          <w:szCs w:val="24"/>
        </w:rPr>
        <w:t>minje da se vodi ovršni postupak</w:t>
      </w:r>
      <w:r>
        <w:rPr>
          <w:sz w:val="24"/>
          <w:szCs w:val="24"/>
        </w:rPr>
        <w:t xml:space="preserve"> i po prijedlogu tog razlučnog vjerovni</w:t>
      </w:r>
      <w:r w:rsidR="00B75069">
        <w:rPr>
          <w:sz w:val="24"/>
          <w:szCs w:val="24"/>
        </w:rPr>
        <w:t>ka za nekretnine</w:t>
      </w:r>
      <w:r w:rsidR="00C765E3">
        <w:rPr>
          <w:sz w:val="24"/>
          <w:szCs w:val="24"/>
        </w:rPr>
        <w:t xml:space="preserve"> i to Ovr-343/15 (</w:t>
      </w:r>
      <w:r w:rsidR="00C765E3" w:rsidRPr="005F4968">
        <w:rPr>
          <w:sz w:val="24"/>
          <w:szCs w:val="24"/>
        </w:rPr>
        <w:t>Suvlasnički dio: 366/10000 ETAŽNO VLASNIŠTVO (E-35</w:t>
      </w:r>
      <w:r w:rsidR="00C765E3">
        <w:rPr>
          <w:sz w:val="24"/>
          <w:szCs w:val="24"/>
        </w:rPr>
        <w:t>) i Ovr-3430/15 (</w:t>
      </w:r>
      <w:r w:rsidR="00C765E3" w:rsidRPr="005F4968">
        <w:rPr>
          <w:sz w:val="24"/>
          <w:szCs w:val="24"/>
        </w:rPr>
        <w:t>935/10000 ETAŽNO VLASNIŠTVO (E-12)</w:t>
      </w:r>
      <w:r w:rsidR="00C765E3">
        <w:rPr>
          <w:sz w:val="24"/>
          <w:szCs w:val="24"/>
        </w:rPr>
        <w:t xml:space="preserve">. </w:t>
      </w:r>
    </w:p>
    <w:p w:rsidRDefault="009971C4" w:rsidP="009971C4" w:rsidR="009971C4" w:rsidRPr="009971C4">
      <w:pPr>
        <w:jc w:val="both"/>
        <w:rPr>
          <w:sz w:val="24"/>
          <w:szCs w:val="24"/>
        </w:rPr>
      </w:pPr>
    </w:p>
    <w:p w:rsidRDefault="005F4968" w:rsidP="005F4968" w:rsidR="005F4968" w:rsidRPr="005F4968">
      <w:pPr>
        <w:jc w:val="both"/>
        <w:rPr>
          <w:sz w:val="24"/>
          <w:szCs w:val="24"/>
        </w:rPr>
      </w:pPr>
      <w:r w:rsidRPr="005F4968">
        <w:rPr>
          <w:sz w:val="24"/>
          <w:szCs w:val="24"/>
        </w:rPr>
        <w:t>Napominjem da prema e-izvatku iz Zemljišnih knjiga na obje nekretnine postoje upisana z</w:t>
      </w:r>
      <w:r w:rsidR="009971C4">
        <w:rPr>
          <w:sz w:val="24"/>
          <w:szCs w:val="24"/>
        </w:rPr>
        <w:t>a</w:t>
      </w:r>
      <w:r w:rsidRPr="005F4968">
        <w:rPr>
          <w:sz w:val="24"/>
          <w:szCs w:val="24"/>
        </w:rPr>
        <w:t xml:space="preserve">ložna prava, te da su zabilježene i ovrhe u predmetima (založni vjerovnici </w:t>
      </w:r>
      <w:r w:rsidRPr="005F4968">
        <w:rPr>
          <w:rFonts w:eastAsia="Calibri"/>
          <w:sz w:val="24"/>
          <w:szCs w:val="24"/>
          <w:lang w:eastAsia="en-US"/>
        </w:rPr>
        <w:t>REPUBLIKA HRVATSKA</w:t>
      </w:r>
      <w:r w:rsidRPr="005F4968">
        <w:rPr>
          <w:sz w:val="24"/>
          <w:szCs w:val="24"/>
        </w:rPr>
        <w:t xml:space="preserve"> i </w:t>
      </w:r>
      <w:r w:rsidRPr="005F4968">
        <w:rPr>
          <w:rFonts w:eastAsia="Calibri"/>
          <w:sz w:val="24"/>
          <w:szCs w:val="24"/>
          <w:lang w:eastAsia="en-US"/>
        </w:rPr>
        <w:t xml:space="preserve">ERSTE&amp;STEIRMARKISHE BANK d.d. </w:t>
      </w:r>
      <w:r w:rsidRPr="005F4968">
        <w:rPr>
          <w:sz w:val="24"/>
          <w:szCs w:val="24"/>
        </w:rPr>
        <w:t>su me obavijestili o postojanju razlučnih prava).</w:t>
      </w:r>
    </w:p>
    <w:p w:rsidRDefault="005F4968" w:rsidP="005F4968" w:rsidR="005F4968" w:rsidRPr="005F4968">
      <w:pPr>
        <w:jc w:val="both"/>
        <w:rPr>
          <w:b/>
          <w:sz w:val="24"/>
          <w:szCs w:val="24"/>
        </w:rPr>
      </w:pPr>
      <w:r w:rsidRPr="005F4968">
        <w:rPr>
          <w:b/>
          <w:sz w:val="24"/>
          <w:szCs w:val="24"/>
        </w:rPr>
        <w:t>Pokretnine</w:t>
      </w:r>
    </w:p>
    <w:p w:rsidRDefault="005F4968" w:rsidP="005F4968" w:rsidR="005F4968" w:rsidRPr="005F4968">
      <w:pPr>
        <w:pStyle w:val="Odlomakpopisa"/>
        <w:numPr>
          <w:ilvl w:val="0"/>
          <w:numId w:val="28"/>
        </w:numPr>
        <w:spacing w:lineRule="auto" w:line="240"/>
        <w:jc w:val="both"/>
        <w:rPr>
          <w:rFonts w:hAnsi="Times New Roman" w:ascii="Times New Roman"/>
          <w:sz w:val="24"/>
          <w:szCs w:val="24"/>
        </w:rPr>
      </w:pPr>
      <w:r w:rsidRPr="005F4968">
        <w:rPr>
          <w:rFonts w:hAnsi="Times New Roman" w:ascii="Times New Roman"/>
          <w:sz w:val="24"/>
          <w:szCs w:val="24"/>
        </w:rPr>
        <w:lastRenderedPageBreak/>
        <w:t>PRIKLJUČNO VOZILO, marka MOESSBAUER SK 2422, godina proizvodnje 1980;</w:t>
      </w:r>
    </w:p>
    <w:p w:rsidRDefault="005F4968" w:rsidP="005F4968" w:rsidR="005F4968">
      <w:pPr>
        <w:pStyle w:val="Odlomakpopisa"/>
        <w:numPr>
          <w:ilvl w:val="0"/>
          <w:numId w:val="28"/>
        </w:numPr>
        <w:spacing w:lineRule="auto" w:line="240"/>
        <w:jc w:val="both"/>
        <w:rPr>
          <w:rFonts w:hAnsi="Times New Roman" w:ascii="Times New Roman"/>
          <w:sz w:val="24"/>
          <w:szCs w:val="24"/>
        </w:rPr>
      </w:pPr>
      <w:r w:rsidRPr="005F4968">
        <w:rPr>
          <w:rFonts w:hAnsi="Times New Roman" w:ascii="Times New Roman"/>
          <w:sz w:val="24"/>
          <w:szCs w:val="24"/>
        </w:rPr>
        <w:t>TERETNI AUTOMOBIL, marka OPEL 1,3, godina proizvodnje 1986.</w:t>
      </w:r>
    </w:p>
    <w:p w:rsidRDefault="006F135F" w:rsidP="006F135F" w:rsidR="006F135F" w:rsidRPr="006F135F">
      <w:pPr>
        <w:jc w:val="both"/>
        <w:rPr>
          <w:sz w:val="24"/>
          <w:szCs w:val="24"/>
        </w:rPr>
      </w:pPr>
      <w:r>
        <w:rPr>
          <w:sz w:val="24"/>
          <w:szCs w:val="24"/>
        </w:rPr>
        <w:t xml:space="preserve">Prema podacima iz MUP-a navedena vozila su odjavljena, ali su i dalje u vlasništvu stečajnog dužnika. </w:t>
      </w:r>
    </w:p>
    <w:p w:rsidRDefault="005F4968" w:rsidP="005F4968" w:rsidR="005F4968" w:rsidRPr="005F4968">
      <w:pPr>
        <w:jc w:val="both"/>
        <w:rPr>
          <w:b/>
          <w:sz w:val="24"/>
          <w:szCs w:val="24"/>
        </w:rPr>
      </w:pPr>
    </w:p>
    <w:p w:rsidRDefault="005F4968" w:rsidP="005F4968" w:rsidR="005F4968" w:rsidRPr="005F4968">
      <w:pPr>
        <w:jc w:val="both"/>
        <w:rPr>
          <w:b/>
          <w:sz w:val="24"/>
          <w:szCs w:val="24"/>
        </w:rPr>
      </w:pPr>
      <w:r w:rsidRPr="005F4968">
        <w:rPr>
          <w:b/>
          <w:sz w:val="24"/>
          <w:szCs w:val="24"/>
        </w:rPr>
        <w:t>Obveze stečajnog dužnika:</w:t>
      </w:r>
    </w:p>
    <w:p w:rsidRDefault="005F4968" w:rsidP="005F4968" w:rsidR="005F4968" w:rsidRPr="005F4968">
      <w:pPr>
        <w:jc w:val="both"/>
        <w:rPr>
          <w:sz w:val="24"/>
          <w:szCs w:val="24"/>
        </w:rPr>
      </w:pPr>
      <w:r w:rsidRPr="005F4968">
        <w:rPr>
          <w:sz w:val="24"/>
          <w:szCs w:val="24"/>
        </w:rPr>
        <w:t>Prvi viši isplatni red - 274.426,19 kuna</w:t>
      </w:r>
    </w:p>
    <w:p w:rsidRDefault="005F4968" w:rsidP="005F4968" w:rsidR="005F4968" w:rsidRPr="005F4968">
      <w:pPr>
        <w:jc w:val="both"/>
        <w:rPr>
          <w:sz w:val="24"/>
          <w:szCs w:val="24"/>
        </w:rPr>
      </w:pPr>
      <w:r w:rsidRPr="005F4968">
        <w:rPr>
          <w:sz w:val="24"/>
          <w:szCs w:val="24"/>
        </w:rPr>
        <w:t>Drugi viši isplatni red - 7.519.540,10 kuna</w:t>
      </w:r>
    </w:p>
    <w:p w:rsidRDefault="005F4968" w:rsidP="005F4968" w:rsidR="005F4968" w:rsidRPr="005F4968">
      <w:pPr>
        <w:jc w:val="both"/>
        <w:rPr>
          <w:sz w:val="24"/>
          <w:szCs w:val="24"/>
        </w:rPr>
      </w:pPr>
      <w:r w:rsidRPr="005F4968">
        <w:rPr>
          <w:sz w:val="24"/>
          <w:szCs w:val="24"/>
        </w:rPr>
        <w:t>Razlučni vjerovnici – 5.685.075,32 kuna</w:t>
      </w:r>
    </w:p>
    <w:p w:rsidRDefault="005F4968" w:rsidP="005F4968" w:rsidR="005F4968" w:rsidRPr="005F4968">
      <w:pPr>
        <w:jc w:val="both"/>
        <w:rPr>
          <w:sz w:val="24"/>
          <w:szCs w:val="24"/>
        </w:rPr>
      </w:pPr>
      <w:r w:rsidRPr="005F4968">
        <w:rPr>
          <w:sz w:val="24"/>
          <w:szCs w:val="24"/>
        </w:rPr>
        <w:t>Troškovi stečajnog postupka za razdoblje od šest mjeseci – 12.500,00 kuna</w:t>
      </w:r>
    </w:p>
    <w:p w:rsidRDefault="005F4968" w:rsidP="005F4968" w:rsidR="005F4968" w:rsidRPr="005F4968">
      <w:pPr>
        <w:jc w:val="both"/>
        <w:rPr>
          <w:sz w:val="24"/>
          <w:szCs w:val="24"/>
        </w:rPr>
      </w:pPr>
    </w:p>
    <w:p w:rsidRDefault="005F4968" w:rsidP="005F4968" w:rsidR="005F4968" w:rsidRPr="005F4968">
      <w:pPr>
        <w:pStyle w:val="Odlomakpopisa"/>
        <w:spacing w:lineRule="auto" w:line="240"/>
        <w:jc w:val="both"/>
        <w:rPr>
          <w:rFonts w:hAnsi="Times New Roman" w:ascii="Times New Roman"/>
          <w:b/>
          <w:sz w:val="24"/>
          <w:szCs w:val="24"/>
        </w:rPr>
      </w:pPr>
    </w:p>
    <w:p w:rsidRDefault="005F4968" w:rsidP="005F4968" w:rsidR="005F4968" w:rsidRPr="005F4968">
      <w:pPr>
        <w:pStyle w:val="Odlomakpopisa"/>
        <w:numPr>
          <w:ilvl w:val="0"/>
          <w:numId w:val="24"/>
        </w:numPr>
        <w:spacing w:lineRule="auto" w:line="240"/>
        <w:jc w:val="both"/>
        <w:rPr>
          <w:rFonts w:hAnsi="Times New Roman" w:ascii="Times New Roman"/>
          <w:sz w:val="24"/>
          <w:szCs w:val="24"/>
        </w:rPr>
      </w:pPr>
      <w:r w:rsidRPr="005F4968">
        <w:rPr>
          <w:rFonts w:hAnsi="Times New Roman" w:ascii="Times New Roman"/>
          <w:b/>
          <w:sz w:val="24"/>
          <w:szCs w:val="24"/>
        </w:rPr>
        <w:t>POPIS VJEROVNIKA STEČAJNOGA DUŽNIKA</w:t>
      </w:r>
    </w:p>
    <w:p w:rsidRDefault="005F4968" w:rsidP="005F4968" w:rsidR="005F4968" w:rsidRPr="005F4968">
      <w:pPr>
        <w:pStyle w:val="Odlomakpopisa"/>
        <w:spacing w:lineRule="auto" w:line="240"/>
        <w:jc w:val="both"/>
        <w:rPr>
          <w:rFonts w:hAnsi="Times New Roman" w:ascii="Times New Roman"/>
          <w:sz w:val="24"/>
          <w:szCs w:val="24"/>
        </w:rPr>
      </w:pPr>
    </w:p>
    <w:tbl>
      <w:tblPr>
        <w:tblStyle w:val="TableGrid2"/>
        <w:tblW w:type="dxa" w:w="9067"/>
        <w:tblLayout w:type="fixed"/>
        <w:tblLook w:val="04A0" w:noVBand="1" w:noHBand="0" w:lastColumn="0" w:firstColumn="1" w:lastRow="0" w:firstRow="1"/>
      </w:tblPr>
      <w:tblGrid>
        <w:gridCol w:w="704"/>
        <w:gridCol w:w="2977"/>
        <w:gridCol w:w="3402"/>
        <w:gridCol w:w="1984"/>
      </w:tblGrid>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Red broj</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Naziv vjerovnika</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Pravna osnova prijavljene tražbine</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Iznos prijavljene tražbine</w:t>
            </w:r>
          </w:p>
        </w:tc>
      </w:tr>
      <w:tr w:rsidTr="001F5896" w:rsidR="005F4968" w:rsidRPr="005F4968">
        <w:trPr>
          <w:trHeight w:val="463"/>
        </w:trPr>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FINANCIJSKA AGENCIJA</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Rješenje o ovrsi</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9.468,39 kn</w:t>
            </w:r>
          </w:p>
        </w:tc>
      </w:tr>
      <w:tr w:rsidTr="001F5896" w:rsidR="005F4968" w:rsidRPr="005F4968">
        <w:trPr>
          <w:trHeight w:val="286"/>
        </w:trPr>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2.</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ALLIANZ ZAGREB d.d.</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Pravomoćna presuda Trgovačkog suda u Zagrebu</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106.552,13 kn</w:t>
            </w:r>
          </w:p>
        </w:tc>
      </w:tr>
      <w:tr w:rsidTr="001F5896" w:rsidR="005F4968" w:rsidRPr="005F4968">
        <w:trPr>
          <w:trHeight w:val="436"/>
        </w:trPr>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3.</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STAMBENI ZG d.o.o.</w:t>
            </w:r>
          </w:p>
          <w:p w:rsidRDefault="005F4968" w:rsidP="001F5896" w:rsidR="005F4968" w:rsidRPr="005F4968">
            <w:pPr>
              <w:spacing w:after="80"/>
              <w:rPr>
                <w:rFonts w:cs="Times New Roman" w:eastAsia="Calibri" w:hAnsi="Times New Roman" w:ascii="Times New Roman"/>
                <w:sz w:val="24"/>
                <w:szCs w:val="24"/>
              </w:rPr>
            </w:pP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Rješenje o ovrsi </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11.306,10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4.</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HRVATSKE VODE – pravna osoba za upravljanje vodama</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Rješenja o ovrsi</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5.408,16 kn</w:t>
            </w:r>
          </w:p>
        </w:tc>
      </w:tr>
      <w:tr w:rsidTr="001F5896" w:rsidR="005F4968" w:rsidRPr="005F4968">
        <w:trPr>
          <w:trHeight w:val="807"/>
        </w:trPr>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5.</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REPUBLIKA HRVATSKA, Ministarstvo financija, Porezna uprava, Područni ured Zagreb</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Porezi, doprinosi i druga javna davanja</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4.112.997,70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6.</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Suvlasnici zgrade u Zagrebu (SESVETAMA) </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Rješenje o ovrsi</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13.876,64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7.</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GRAD ZAGREB </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Rješenja o ovrsi</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27.347,39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8.</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INA- Industrija nafte d.d.</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Rješenje o ovrsi </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66.557,41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9.</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HEP ELEKTRA d.o.o.</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Računi od 2017. i 2018.</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4.256,76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10.</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Suvlasnici SZ Zagrebačka 122 </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Rješenje o ovrsi</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28.387,39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11.</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ZAGREBAČKI HOLDING d.o.o.</w:t>
            </w:r>
          </w:p>
          <w:p w:rsidRDefault="005F4968" w:rsidP="001F5896" w:rsidR="005F4968" w:rsidRPr="005F4968">
            <w:pPr>
              <w:spacing w:after="80"/>
              <w:rPr>
                <w:rFonts w:cs="Times New Roman" w:eastAsia="Calibri" w:hAnsi="Times New Roman" w:ascii="Times New Roman"/>
                <w:sz w:val="24"/>
                <w:szCs w:val="24"/>
              </w:rPr>
            </w:pP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Rješenje o ovrsi na temelju vjerodostojne isprave</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23.508,56</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12.</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VODOOPSKRBA I ODVODNJA d.o.o.</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Presuda Trgovačkog suda u Zagrebu Povrv-6475/12</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7.065,63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13.</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WIENER OSIGURANJE  </w:t>
            </w:r>
            <w:r w:rsidRPr="005F4968">
              <w:rPr>
                <w:rFonts w:cs="Times New Roman" w:eastAsia="Calibri" w:hAnsi="Times New Roman" w:ascii="Times New Roman"/>
                <w:sz w:val="24"/>
                <w:szCs w:val="24"/>
              </w:rPr>
              <w:lastRenderedPageBreak/>
              <w:t>Vienna Insurance Group d.d.</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lastRenderedPageBreak/>
              <w:t xml:space="preserve">Presuda Visokog Trgovačkog </w:t>
            </w:r>
            <w:r w:rsidRPr="005F4968">
              <w:rPr>
                <w:rFonts w:cs="Times New Roman" w:eastAsia="Calibri" w:hAnsi="Times New Roman" w:ascii="Times New Roman"/>
                <w:sz w:val="24"/>
                <w:szCs w:val="24"/>
              </w:rPr>
              <w:lastRenderedPageBreak/>
              <w:t>suda u Zagrebu Poslovni broj 14 Pž-5372/2015; Presuda Trgovački sud u Zagrebu poslovni broj 59. Povrv-202/14;</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lastRenderedPageBreak/>
              <w:t>37.806,42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lastRenderedPageBreak/>
              <w:t>14.</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GRADSKA PLINARA ZAGREB – OPSKRBA d.o.o.</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Rješenje o ovrsi</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3.685,62 kn</w:t>
            </w:r>
          </w:p>
        </w:tc>
      </w:tr>
      <w:tr w:rsidTr="001F5896" w:rsidR="005F4968" w:rsidRPr="005F4968">
        <w:tc>
          <w:tcPr>
            <w:tcW w:type="dxa" w:w="70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 xml:space="preserve">15. </w:t>
            </w:r>
          </w:p>
        </w:tc>
        <w:tc>
          <w:tcPr>
            <w:tcW w:type="dxa" w:w="2977"/>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ERSTE&amp;STEIRMARKISHE BANK d.d.</w:t>
            </w:r>
          </w:p>
        </w:tc>
        <w:tc>
          <w:tcPr>
            <w:tcW w:type="dxa" w:w="3402"/>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Ugovor o otvaranju i vođenju poslovnog računa; Ugovor o dugoročnom kreditu; Ugovor o solidarnom jamstvu broj 5107535881; Ugovor o okvirnom zaduženju i osiguranju ES 548/09-1; Ugovor o okvirnom iznosu zaduženja i osiguranju broj ES 290/10-1;</w:t>
            </w:r>
          </w:p>
        </w:tc>
        <w:tc>
          <w:tcPr>
            <w:tcW w:type="dxa" w:w="1984"/>
          </w:tcPr>
          <w:p w:rsidRDefault="005F4968" w:rsidP="001F5896" w:rsidR="005F4968" w:rsidRPr="005F4968">
            <w:pPr>
              <w:spacing w:after="80"/>
              <w:rPr>
                <w:rFonts w:cs="Times New Roman" w:eastAsia="Calibri" w:hAnsi="Times New Roman" w:ascii="Times New Roman"/>
                <w:sz w:val="24"/>
                <w:szCs w:val="24"/>
              </w:rPr>
            </w:pPr>
            <w:r w:rsidRPr="005F4968">
              <w:rPr>
                <w:rFonts w:cs="Times New Roman" w:eastAsia="Calibri" w:hAnsi="Times New Roman" w:ascii="Times New Roman"/>
                <w:sz w:val="24"/>
                <w:szCs w:val="24"/>
              </w:rPr>
              <w:t>3.061.315,80 kn</w:t>
            </w:r>
          </w:p>
        </w:tc>
      </w:tr>
    </w:tbl>
    <w:p w:rsidRDefault="005F4968" w:rsidP="005F4968" w:rsidR="005F4968" w:rsidRPr="005F4968">
      <w:pPr>
        <w:jc w:val="both"/>
        <w:rPr>
          <w:sz w:val="24"/>
          <w:szCs w:val="24"/>
        </w:rPr>
      </w:pPr>
    </w:p>
    <w:p w:rsidRDefault="005F4968" w:rsidP="005F4968" w:rsidR="005F4968" w:rsidRPr="005F4968">
      <w:pPr>
        <w:pStyle w:val="Odlomakpopisa"/>
        <w:numPr>
          <w:ilvl w:val="0"/>
          <w:numId w:val="24"/>
        </w:numPr>
        <w:spacing w:lineRule="auto" w:line="240"/>
        <w:jc w:val="both"/>
        <w:rPr>
          <w:rFonts w:hAnsi="Times New Roman" w:ascii="Times New Roman"/>
          <w:b/>
          <w:sz w:val="24"/>
          <w:szCs w:val="24"/>
        </w:rPr>
      </w:pPr>
      <w:r w:rsidRPr="005F4968">
        <w:rPr>
          <w:rFonts w:hAnsi="Times New Roman" w:ascii="Times New Roman"/>
          <w:b/>
          <w:sz w:val="24"/>
          <w:szCs w:val="24"/>
        </w:rPr>
        <w:t>PREDRAČUN TROŠKOVA STEČAJNOGA POSTUPKA</w:t>
      </w:r>
    </w:p>
    <w:p w:rsidRDefault="005F4968" w:rsidP="005F4968" w:rsidR="005F4968" w:rsidRPr="005F4968">
      <w:pPr>
        <w:jc w:val="both"/>
        <w:rPr>
          <w:sz w:val="24"/>
          <w:szCs w:val="24"/>
        </w:rPr>
      </w:pPr>
      <w:r w:rsidRPr="005F4968">
        <w:rPr>
          <w:sz w:val="24"/>
          <w:szCs w:val="24"/>
        </w:rPr>
        <w:t>Nastali i predvidivi troškovi u razdoblju od šest mjeseci:</w:t>
      </w:r>
    </w:p>
    <w:tbl>
      <w:tblPr>
        <w:tblStyle w:val="Reetkatablice"/>
        <w:tblW w:type="auto" w:w="0"/>
        <w:tblLook w:val="04A0" w:noVBand="1" w:noHBand="0" w:lastColumn="0" w:firstColumn="1" w:lastRow="0" w:firstRow="1"/>
      </w:tblPr>
      <w:tblGrid>
        <w:gridCol w:w="790"/>
        <w:gridCol w:w="5281"/>
        <w:gridCol w:w="2991"/>
      </w:tblGrid>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Redni broj</w:t>
            </w: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Predvidivi troškovi u stečajnom postupku</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Iznos u kunama</w:t>
            </w:r>
          </w:p>
        </w:tc>
      </w:tr>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1.</w:t>
            </w: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Izrada pečata</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150,00 kn</w:t>
            </w:r>
          </w:p>
        </w:tc>
      </w:tr>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2.</w:t>
            </w: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Troškovi vođenja i otvaranja računa</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350,00 kn</w:t>
            </w:r>
          </w:p>
        </w:tc>
      </w:tr>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 xml:space="preserve">3. </w:t>
            </w: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Materijalni trošak (koverta, fascikla, registrator, tel.)</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4.000,00 kn</w:t>
            </w:r>
          </w:p>
        </w:tc>
      </w:tr>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4.</w:t>
            </w: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Računovodstvene usluge (bruto)</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6.000,00 kn</w:t>
            </w:r>
          </w:p>
        </w:tc>
      </w:tr>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5.</w:t>
            </w: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 xml:space="preserve">Trošak arhiviranja </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2.000,00 kn</w:t>
            </w:r>
          </w:p>
        </w:tc>
      </w:tr>
      <w:tr w:rsidTr="001F5896" w:rsidR="005F4968" w:rsidRPr="005F4968">
        <w:tc>
          <w:tcPr>
            <w:tcW w:type="dxa" w:w="790"/>
          </w:tcPr>
          <w:p w:rsidRDefault="005F4968" w:rsidP="001F5896" w:rsidR="005F4968" w:rsidRPr="005F4968">
            <w:pPr>
              <w:jc w:val="both"/>
              <w:rPr>
                <w:rFonts w:cs="Times New Roman" w:hAnsi="Times New Roman" w:ascii="Times New Roman"/>
                <w:sz w:val="24"/>
                <w:szCs w:val="24"/>
              </w:rPr>
            </w:pPr>
          </w:p>
        </w:tc>
        <w:tc>
          <w:tcPr>
            <w:tcW w:type="dxa" w:w="528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Ukupno</w:t>
            </w:r>
          </w:p>
        </w:tc>
        <w:tc>
          <w:tcPr>
            <w:tcW w:type="dxa" w:w="2991"/>
          </w:tcPr>
          <w:p w:rsidRDefault="005F4968" w:rsidP="001F5896" w:rsidR="005F4968" w:rsidRPr="005F4968">
            <w:pPr>
              <w:jc w:val="both"/>
              <w:rPr>
                <w:rFonts w:cs="Times New Roman" w:hAnsi="Times New Roman" w:ascii="Times New Roman"/>
                <w:sz w:val="24"/>
                <w:szCs w:val="24"/>
              </w:rPr>
            </w:pPr>
            <w:r w:rsidRPr="005F4968">
              <w:rPr>
                <w:rFonts w:cs="Times New Roman" w:hAnsi="Times New Roman" w:ascii="Times New Roman"/>
                <w:sz w:val="24"/>
                <w:szCs w:val="24"/>
              </w:rPr>
              <w:t>12.500,00 kn</w:t>
            </w:r>
          </w:p>
        </w:tc>
      </w:tr>
    </w:tbl>
    <w:p w:rsidRDefault="005F4968" w:rsidP="005F4968" w:rsidR="005F4968" w:rsidRPr="005F4968">
      <w:pPr>
        <w:jc w:val="both"/>
        <w:rPr>
          <w:sz w:val="24"/>
          <w:szCs w:val="24"/>
        </w:rPr>
      </w:pPr>
    </w:p>
    <w:p w:rsidRDefault="005F4968" w:rsidP="00DA7773" w:rsidR="005F4968" w:rsidRPr="005F4968">
      <w:pPr>
        <w:jc w:val="both"/>
        <w:rPr>
          <w:bCs/>
          <w:sz w:val="24"/>
          <w:szCs w:val="24"/>
        </w:rPr>
      </w:pPr>
    </w:p>
    <w:p w:rsidRDefault="00E637B8" w:rsidP="00515EF4" w:rsidR="00E637B8" w:rsidRPr="005F4968">
      <w:pPr>
        <w:ind w:firstLine="720"/>
        <w:jc w:val="both"/>
        <w:rPr>
          <w:sz w:val="24"/>
          <w:szCs w:val="24"/>
        </w:rPr>
      </w:pPr>
      <w:r w:rsidRPr="005F496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515EF4" w:rsidR="00E637B8" w:rsidRPr="005F4968">
      <w:pPr>
        <w:ind w:firstLine="720"/>
        <w:jc w:val="both"/>
        <w:rPr>
          <w:sz w:val="24"/>
          <w:szCs w:val="24"/>
        </w:rPr>
      </w:pPr>
    </w:p>
    <w:p w:rsidRDefault="00E637B8" w:rsidP="00515EF4" w:rsidR="00E637B8" w:rsidRPr="005F4968">
      <w:pPr>
        <w:ind w:firstLine="720"/>
        <w:jc w:val="both"/>
        <w:rPr>
          <w:sz w:val="24"/>
          <w:szCs w:val="24"/>
        </w:rPr>
      </w:pPr>
      <w:r w:rsidRPr="005F496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515EF4" w:rsidR="00E637B8" w:rsidRPr="005F4968">
      <w:pPr>
        <w:jc w:val="both"/>
        <w:rPr>
          <w:sz w:val="24"/>
          <w:szCs w:val="24"/>
        </w:rPr>
      </w:pPr>
    </w:p>
    <w:p w:rsidRDefault="00E637B8" w:rsidP="00515EF4" w:rsidR="00E637B8" w:rsidRPr="005F4968">
      <w:pPr>
        <w:ind w:firstLine="720"/>
        <w:jc w:val="both"/>
        <w:rPr>
          <w:sz w:val="24"/>
          <w:szCs w:val="24"/>
        </w:rPr>
      </w:pPr>
      <w:r w:rsidRPr="005F4968">
        <w:rPr>
          <w:sz w:val="24"/>
          <w:szCs w:val="24"/>
        </w:rPr>
        <w:t xml:space="preserve">Sud obavještava vjerovnike kako će se glasovati dizanjem ruke. Nakon glasovanja  sud će objaviti rezultate glasovanja. </w:t>
      </w:r>
    </w:p>
    <w:p w:rsidRDefault="00E637B8" w:rsidP="00C62C16" w:rsidR="00E637B8" w:rsidRPr="005F4968">
      <w:pPr>
        <w:ind w:firstLine="720"/>
        <w:jc w:val="both"/>
        <w:rPr>
          <w:bCs/>
          <w:sz w:val="24"/>
          <w:szCs w:val="24"/>
        </w:rPr>
      </w:pPr>
    </w:p>
    <w:p w:rsidRDefault="00054D1C" w:rsidP="00D41E30" w:rsidR="00054D1C">
      <w:pPr>
        <w:ind w:firstLine="720"/>
        <w:jc w:val="both"/>
        <w:rPr>
          <w:bCs/>
          <w:sz w:val="24"/>
          <w:szCs w:val="24"/>
        </w:rPr>
      </w:pPr>
    </w:p>
    <w:p w:rsidRDefault="00054D1C" w:rsidP="00D41E30" w:rsidR="00054D1C">
      <w:pPr>
        <w:ind w:firstLine="720"/>
        <w:jc w:val="both"/>
        <w:rPr>
          <w:bCs/>
          <w:sz w:val="24"/>
          <w:szCs w:val="24"/>
        </w:rPr>
      </w:pPr>
    </w:p>
    <w:p w:rsidRDefault="00054D1C" w:rsidP="00D41E30" w:rsidR="00054D1C">
      <w:pPr>
        <w:ind w:firstLine="720"/>
        <w:jc w:val="both"/>
        <w:rPr>
          <w:bCs/>
          <w:sz w:val="24"/>
          <w:szCs w:val="24"/>
        </w:rPr>
      </w:pPr>
    </w:p>
    <w:p w:rsidRDefault="00054D1C" w:rsidP="00D41E30" w:rsidR="00054D1C">
      <w:pPr>
        <w:ind w:firstLine="720"/>
        <w:jc w:val="both"/>
        <w:rPr>
          <w:bCs/>
          <w:sz w:val="24"/>
          <w:szCs w:val="24"/>
        </w:rPr>
      </w:pPr>
    </w:p>
    <w:p w:rsidRDefault="00054D1C" w:rsidP="00D41E30" w:rsidR="00054D1C">
      <w:pPr>
        <w:ind w:firstLine="720"/>
        <w:jc w:val="both"/>
        <w:rPr>
          <w:bCs/>
          <w:sz w:val="24"/>
          <w:szCs w:val="24"/>
        </w:rPr>
      </w:pPr>
    </w:p>
    <w:p w:rsidRDefault="001E5599" w:rsidP="00D41E30" w:rsidR="00A7081A" w:rsidRPr="005F4968">
      <w:pPr>
        <w:ind w:firstLine="720"/>
        <w:jc w:val="both"/>
        <w:rPr>
          <w:bCs/>
          <w:sz w:val="24"/>
          <w:szCs w:val="24"/>
        </w:rPr>
      </w:pPr>
      <w:r w:rsidRPr="005F4968">
        <w:rPr>
          <w:bCs/>
          <w:sz w:val="24"/>
          <w:szCs w:val="24"/>
        </w:rPr>
        <w:lastRenderedPageBreak/>
        <w:t>Prisutni stečajni vjerovni</w:t>
      </w:r>
      <w:r w:rsidR="00D41E30" w:rsidRPr="005F4968">
        <w:rPr>
          <w:bCs/>
          <w:sz w:val="24"/>
          <w:szCs w:val="24"/>
        </w:rPr>
        <w:t xml:space="preserve">ci </w:t>
      </w:r>
      <w:r w:rsidR="005928D1" w:rsidRPr="005F4968">
        <w:rPr>
          <w:bCs/>
          <w:sz w:val="24"/>
          <w:szCs w:val="24"/>
        </w:rPr>
        <w:t>suglas</w:t>
      </w:r>
      <w:r w:rsidR="00F70574" w:rsidRPr="005F4968">
        <w:rPr>
          <w:bCs/>
          <w:sz w:val="24"/>
          <w:szCs w:val="24"/>
        </w:rPr>
        <w:t>n</w:t>
      </w:r>
      <w:r w:rsidR="00D41E30" w:rsidRPr="005F4968">
        <w:rPr>
          <w:bCs/>
          <w:sz w:val="24"/>
          <w:szCs w:val="24"/>
        </w:rPr>
        <w:t>i su</w:t>
      </w:r>
      <w:r w:rsidR="00F70574" w:rsidRPr="005F4968">
        <w:rPr>
          <w:bCs/>
          <w:sz w:val="24"/>
          <w:szCs w:val="24"/>
        </w:rPr>
        <w:t xml:space="preserve"> da</w:t>
      </w:r>
      <w:r w:rsidR="00A30477" w:rsidRPr="005F4968">
        <w:rPr>
          <w:bCs/>
          <w:sz w:val="24"/>
          <w:szCs w:val="24"/>
        </w:rPr>
        <w:t xml:space="preserve"> se donesu </w:t>
      </w:r>
      <w:r w:rsidR="002B7B9E" w:rsidRPr="005F4968">
        <w:rPr>
          <w:bCs/>
          <w:sz w:val="24"/>
          <w:szCs w:val="24"/>
        </w:rPr>
        <w:t>sljedeće:</w:t>
      </w:r>
    </w:p>
    <w:p w:rsidRDefault="007752F6" w:rsidP="00C62C16" w:rsidR="007752F6" w:rsidRPr="005F4968">
      <w:pPr>
        <w:jc w:val="both"/>
        <w:rPr>
          <w:bCs/>
          <w:sz w:val="24"/>
          <w:szCs w:val="24"/>
        </w:rPr>
      </w:pPr>
    </w:p>
    <w:p w:rsidRDefault="00A7081A" w:rsidP="00C6522F" w:rsidR="008D2F0C" w:rsidRPr="005F4968">
      <w:pPr>
        <w:jc w:val="center"/>
        <w:rPr>
          <w:bCs/>
          <w:sz w:val="24"/>
          <w:szCs w:val="24"/>
        </w:rPr>
      </w:pPr>
      <w:r w:rsidRPr="005F4968">
        <w:rPr>
          <w:bCs/>
          <w:sz w:val="24"/>
          <w:szCs w:val="24"/>
        </w:rPr>
        <w:t>O D L U K E</w:t>
      </w:r>
    </w:p>
    <w:p w:rsidRDefault="007752F6" w:rsidP="00C62C16" w:rsidR="007752F6" w:rsidRPr="005F4968">
      <w:pPr>
        <w:jc w:val="both"/>
        <w:rPr>
          <w:bCs/>
          <w:sz w:val="24"/>
          <w:szCs w:val="24"/>
        </w:rPr>
      </w:pPr>
    </w:p>
    <w:p w:rsidRDefault="005F4968" w:rsidP="005F4968" w:rsidR="005F4968" w:rsidRPr="005F4968">
      <w:pPr>
        <w:pStyle w:val="Odlomakpopisa"/>
        <w:numPr>
          <w:ilvl w:val="0"/>
          <w:numId w:val="29"/>
        </w:numPr>
        <w:spacing w:lineRule="auto" w:line="240"/>
        <w:jc w:val="both"/>
        <w:rPr>
          <w:rFonts w:hAnsi="Times New Roman" w:ascii="Times New Roman"/>
          <w:sz w:val="24"/>
          <w:szCs w:val="24"/>
        </w:rPr>
      </w:pPr>
      <w:r w:rsidRPr="005F4968">
        <w:rPr>
          <w:rFonts w:hAnsi="Times New Roman" w:ascii="Times New Roman"/>
          <w:sz w:val="24"/>
          <w:szCs w:val="24"/>
        </w:rPr>
        <w:t xml:space="preserve">Prihvaća se Izvješće stečajne upraviteljice o gospodarskom položaju stečajnog dužnika i njegovim uzrocima. </w:t>
      </w:r>
    </w:p>
    <w:p w:rsidRDefault="005F4968" w:rsidP="005F4968" w:rsidR="005F4968" w:rsidRPr="005F4968">
      <w:pPr>
        <w:pStyle w:val="Odlomakpopisa"/>
        <w:numPr>
          <w:ilvl w:val="0"/>
          <w:numId w:val="29"/>
        </w:numPr>
        <w:spacing w:lineRule="auto" w:line="240"/>
        <w:jc w:val="both"/>
        <w:rPr>
          <w:rFonts w:hAnsi="Times New Roman" w:ascii="Times New Roman"/>
          <w:sz w:val="24"/>
          <w:szCs w:val="24"/>
        </w:rPr>
      </w:pPr>
      <w:r w:rsidRPr="005F4968">
        <w:rPr>
          <w:rFonts w:hAnsi="Times New Roman" w:ascii="Times New Roman"/>
          <w:sz w:val="24"/>
          <w:szCs w:val="24"/>
        </w:rPr>
        <w:t xml:space="preserve">Prihvaćaju se do sada u stečaju poduzete radnje stečajne upraviteljice. </w:t>
      </w:r>
    </w:p>
    <w:p w:rsidRDefault="005F4968" w:rsidP="005F4968" w:rsidR="005F4968">
      <w:pPr>
        <w:pStyle w:val="Odlomakpopisa"/>
        <w:numPr>
          <w:ilvl w:val="0"/>
          <w:numId w:val="29"/>
        </w:numPr>
        <w:spacing w:lineRule="auto" w:line="240"/>
        <w:jc w:val="both"/>
        <w:rPr>
          <w:rFonts w:hAnsi="Times New Roman" w:ascii="Times New Roman"/>
          <w:sz w:val="24"/>
          <w:szCs w:val="24"/>
        </w:rPr>
      </w:pPr>
      <w:r w:rsidRPr="005F4968">
        <w:rPr>
          <w:rFonts w:hAnsi="Times New Roman" w:ascii="Times New Roman"/>
          <w:sz w:val="24"/>
          <w:szCs w:val="24"/>
        </w:rPr>
        <w:t>Nema nastavka poslovanja stečajnog dužnika jer za to nema uvjeta.</w:t>
      </w:r>
    </w:p>
    <w:p w:rsidRDefault="00054D1C" w:rsidP="00054D1C" w:rsidR="00054D1C" w:rsidRPr="00054D1C">
      <w:pPr>
        <w:pStyle w:val="Odlomakpopisa"/>
        <w:numPr>
          <w:ilvl w:val="0"/>
          <w:numId w:val="29"/>
        </w:numPr>
        <w:spacing w:lineRule="auto" w:line="240"/>
        <w:jc w:val="both"/>
        <w:rPr>
          <w:rFonts w:hAnsi="Times New Roman" w:ascii="Times New Roman"/>
          <w:sz w:val="24"/>
          <w:szCs w:val="24"/>
        </w:rPr>
      </w:pPr>
      <w:r>
        <w:rPr>
          <w:rFonts w:hAnsi="Times New Roman" w:ascii="Times New Roman"/>
          <w:sz w:val="24"/>
          <w:szCs w:val="24"/>
        </w:rPr>
        <w:t>Nalaže se stečajnom upravitelju utvrditi vode li se kakvi postupci radi naplate potraživanja od trećih osoba, kao i izvršiti uvid u predmete u ov</w:t>
      </w:r>
      <w:r w:rsidR="009A6B06">
        <w:rPr>
          <w:rFonts w:hAnsi="Times New Roman" w:ascii="Times New Roman"/>
          <w:sz w:val="24"/>
          <w:szCs w:val="24"/>
        </w:rPr>
        <w:t>r</w:t>
      </w:r>
      <w:r>
        <w:rPr>
          <w:rFonts w:hAnsi="Times New Roman" w:ascii="Times New Roman"/>
          <w:sz w:val="24"/>
          <w:szCs w:val="24"/>
        </w:rPr>
        <w:t xml:space="preserve">šnim postupcima radi utvrđenja tko je u posjedu nekretnina u vlasništvu stečajnog dužnika, a ukoliko se </w:t>
      </w:r>
      <w:r w:rsidRPr="00054D1C">
        <w:rPr>
          <w:rFonts w:hAnsi="Times New Roman" w:ascii="Times New Roman"/>
          <w:sz w:val="24"/>
          <w:szCs w:val="24"/>
        </w:rPr>
        <w:t>odgovorna osoba stečajnog dužnika tj. bivši direktor ne odazove na poziv na predaju nekretnina, da istog pozove sud pod prijetnjom kazne i postupi u smislu čl. 216. SZ</w:t>
      </w:r>
      <w:r w:rsidR="009A6B06">
        <w:rPr>
          <w:rFonts w:hAnsi="Times New Roman" w:ascii="Times New Roman"/>
          <w:sz w:val="24"/>
          <w:szCs w:val="24"/>
        </w:rPr>
        <w:t xml:space="preserve">-a, sve u roku 30 dana. </w:t>
      </w:r>
    </w:p>
    <w:p w:rsidRDefault="00626120" w:rsidP="00C62C16" w:rsidR="00626120" w:rsidRPr="005F4968">
      <w:pPr>
        <w:pStyle w:val="Bezproreda2"/>
        <w:jc w:val="both"/>
        <w:rPr>
          <w:rFonts w:hAnsi="Times New Roman" w:ascii="Times New Roman"/>
          <w:sz w:val="24"/>
          <w:szCs w:val="24"/>
          <w:lang w:val="pl-PL"/>
        </w:rPr>
      </w:pPr>
    </w:p>
    <w:p w:rsidRDefault="000079B9" w:rsidP="00C62C16" w:rsidR="000079B9" w:rsidRPr="005F4968">
      <w:pPr>
        <w:overflowPunct/>
        <w:autoSpaceDE/>
        <w:autoSpaceDN/>
        <w:adjustRightInd/>
        <w:jc w:val="both"/>
        <w:textAlignment w:val="auto"/>
        <w:rPr>
          <w:sz w:val="24"/>
          <w:szCs w:val="24"/>
        </w:rPr>
      </w:pPr>
      <w:r w:rsidRPr="005F4968">
        <w:rPr>
          <w:sz w:val="24"/>
          <w:szCs w:val="24"/>
          <w:lang w:val="pl-PL"/>
        </w:rPr>
        <w:t>Sud donosi</w:t>
      </w:r>
    </w:p>
    <w:p w:rsidRDefault="000079B9" w:rsidP="00C6522F" w:rsidR="000079B9" w:rsidRPr="005F4968">
      <w:pPr>
        <w:jc w:val="center"/>
        <w:rPr>
          <w:sz w:val="24"/>
          <w:szCs w:val="24"/>
          <w:lang w:val="pl-PL"/>
        </w:rPr>
      </w:pPr>
      <w:r w:rsidRPr="005F4968">
        <w:rPr>
          <w:sz w:val="24"/>
          <w:szCs w:val="24"/>
          <w:lang w:val="pl-PL"/>
        </w:rPr>
        <w:t>Rješenje</w:t>
      </w:r>
    </w:p>
    <w:p w:rsidRDefault="000079B9" w:rsidP="00C62C16" w:rsidR="000079B9" w:rsidRPr="005F4968">
      <w:pPr>
        <w:jc w:val="both"/>
        <w:rPr>
          <w:sz w:val="24"/>
          <w:szCs w:val="24"/>
          <w:lang w:val="pl-PL"/>
        </w:rPr>
      </w:pPr>
    </w:p>
    <w:p w:rsidRDefault="000079B9" w:rsidP="00C6522F" w:rsidR="0013610F" w:rsidRPr="005F4968">
      <w:pPr>
        <w:ind w:firstLine="720"/>
        <w:jc w:val="both"/>
        <w:rPr>
          <w:sz w:val="24"/>
          <w:szCs w:val="24"/>
          <w:lang w:val="pl-PL"/>
        </w:rPr>
      </w:pPr>
      <w:r w:rsidRPr="005F4968">
        <w:rPr>
          <w:sz w:val="24"/>
          <w:szCs w:val="24"/>
          <w:lang w:val="pl-PL"/>
        </w:rPr>
        <w:t xml:space="preserve">Daljnja odluka pismeno. </w:t>
      </w:r>
    </w:p>
    <w:p w:rsidRDefault="004A38B4" w:rsidP="00C6522F" w:rsidR="00853FF6" w:rsidRPr="005F4968">
      <w:pPr>
        <w:jc w:val="center"/>
        <w:rPr>
          <w:bCs/>
          <w:sz w:val="24"/>
          <w:szCs w:val="24"/>
        </w:rPr>
      </w:pPr>
      <w:r w:rsidRPr="005F4968">
        <w:rPr>
          <w:bCs/>
          <w:sz w:val="24"/>
          <w:szCs w:val="24"/>
        </w:rPr>
        <w:t>D</w:t>
      </w:r>
      <w:r w:rsidR="00853FF6" w:rsidRPr="005F4968">
        <w:rPr>
          <w:bCs/>
          <w:sz w:val="24"/>
          <w:szCs w:val="24"/>
        </w:rPr>
        <w:t>ovršeno u</w:t>
      </w:r>
      <w:r w:rsidR="00862E38" w:rsidRPr="005F4968">
        <w:rPr>
          <w:bCs/>
          <w:sz w:val="24"/>
          <w:szCs w:val="24"/>
        </w:rPr>
        <w:t xml:space="preserve"> </w:t>
      </w:r>
      <w:r w:rsidR="006832F8">
        <w:rPr>
          <w:bCs/>
          <w:sz w:val="24"/>
          <w:szCs w:val="24"/>
        </w:rPr>
        <w:t>10,23</w:t>
      </w:r>
      <w:r w:rsidR="00E14047" w:rsidRPr="005F4968">
        <w:rPr>
          <w:bCs/>
          <w:sz w:val="24"/>
          <w:szCs w:val="24"/>
        </w:rPr>
        <w:t xml:space="preserve"> </w:t>
      </w:r>
      <w:r w:rsidR="00862E38" w:rsidRPr="005F4968">
        <w:rPr>
          <w:bCs/>
          <w:sz w:val="24"/>
          <w:szCs w:val="24"/>
        </w:rPr>
        <w:t>sati</w:t>
      </w:r>
    </w:p>
    <w:p w:rsidRDefault="00FF4310" w:rsidP="00C62C16" w:rsidR="00FF4310" w:rsidRPr="005F4968">
      <w:pPr>
        <w:jc w:val="both"/>
        <w:rPr>
          <w:bCs/>
          <w:sz w:val="24"/>
          <w:szCs w:val="24"/>
        </w:rPr>
      </w:pPr>
    </w:p>
    <w:p w:rsidRDefault="001B2756" w:rsidP="00C6522F" w:rsidR="00853FF6" w:rsidRPr="005F4968">
      <w:pPr>
        <w:jc w:val="center"/>
        <w:rPr>
          <w:bCs/>
          <w:sz w:val="24"/>
          <w:szCs w:val="24"/>
        </w:rPr>
      </w:pPr>
      <w:r w:rsidRPr="005F4968">
        <w:rPr>
          <w:bCs/>
          <w:sz w:val="24"/>
          <w:szCs w:val="24"/>
        </w:rPr>
        <w:t>S</w:t>
      </w:r>
      <w:r w:rsidR="00037E28" w:rsidRPr="005F4968">
        <w:rPr>
          <w:bCs/>
          <w:sz w:val="24"/>
          <w:szCs w:val="24"/>
        </w:rPr>
        <w:t>udac</w:t>
      </w:r>
      <w:r w:rsidR="00F85D7A" w:rsidRPr="005F4968">
        <w:rPr>
          <w:bCs/>
          <w:sz w:val="24"/>
          <w:szCs w:val="24"/>
        </w:rPr>
        <w:t>:</w:t>
      </w:r>
    </w:p>
    <w:p w:rsidRDefault="008B28EF" w:rsidP="00C62C16" w:rsidR="003E49B9" w:rsidRPr="005F4968">
      <w:pPr>
        <w:jc w:val="both"/>
        <w:rPr>
          <w:bCs/>
          <w:sz w:val="24"/>
          <w:szCs w:val="24"/>
        </w:rPr>
      </w:pPr>
      <w:r w:rsidRPr="005F4968">
        <w:rPr>
          <w:bCs/>
          <w:sz w:val="24"/>
          <w:szCs w:val="24"/>
        </w:rPr>
        <w:t xml:space="preserve">                                                                Vesna Sremac Šoštar</w:t>
      </w:r>
    </w:p>
    <w:p w:rsidRDefault="00853FF6" w:rsidP="00C62C16" w:rsidR="00853FF6" w:rsidRPr="005F4968">
      <w:pPr>
        <w:jc w:val="both"/>
        <w:rPr>
          <w:bCs/>
          <w:sz w:val="24"/>
          <w:szCs w:val="24"/>
        </w:rPr>
      </w:pPr>
    </w:p>
    <w:p w:rsidRDefault="00853FF6" w:rsidP="00C6522F" w:rsidR="00853FF6" w:rsidRPr="005F4968">
      <w:pPr>
        <w:jc w:val="center"/>
        <w:rPr>
          <w:bCs/>
          <w:sz w:val="24"/>
          <w:szCs w:val="24"/>
        </w:rPr>
      </w:pPr>
      <w:r w:rsidRPr="005F4968">
        <w:rPr>
          <w:bCs/>
          <w:sz w:val="24"/>
          <w:szCs w:val="24"/>
        </w:rPr>
        <w:t>Zapisničar</w:t>
      </w:r>
      <w:r w:rsidR="00F85D7A" w:rsidRPr="005F4968">
        <w:rPr>
          <w:bCs/>
          <w:sz w:val="24"/>
          <w:szCs w:val="24"/>
        </w:rPr>
        <w:t>:</w:t>
      </w:r>
    </w:p>
    <w:p w:rsidRDefault="0075064E" w:rsidP="00C6522F" w:rsidR="008B28EF" w:rsidRPr="005F4968">
      <w:pPr>
        <w:jc w:val="center"/>
        <w:rPr>
          <w:bCs/>
          <w:sz w:val="24"/>
          <w:szCs w:val="24"/>
        </w:rPr>
      </w:pPr>
      <w:r w:rsidRPr="005F4968">
        <w:rPr>
          <w:bCs/>
          <w:sz w:val="24"/>
          <w:szCs w:val="24"/>
        </w:rPr>
        <w:t>Matea Bizjak</w:t>
      </w:r>
    </w:p>
    <w:p w:rsidRDefault="00853FF6" w:rsidP="00C62C16" w:rsidR="00853FF6" w:rsidRPr="005F4968">
      <w:pPr>
        <w:jc w:val="both"/>
        <w:rPr>
          <w:bCs/>
          <w:sz w:val="24"/>
          <w:szCs w:val="24"/>
        </w:rPr>
      </w:pPr>
    </w:p>
    <w:p w:rsidRDefault="003E49B9" w:rsidP="00C62C16" w:rsidR="003E49B9" w:rsidRPr="005F4968">
      <w:pPr>
        <w:jc w:val="both"/>
        <w:rPr>
          <w:bCs/>
          <w:sz w:val="24"/>
          <w:szCs w:val="24"/>
        </w:rPr>
      </w:pPr>
    </w:p>
    <w:p w:rsidRDefault="00037E28" w:rsidP="00C62C16" w:rsidR="003E49B9" w:rsidRPr="005F4968">
      <w:pPr>
        <w:jc w:val="both"/>
        <w:rPr>
          <w:bCs/>
          <w:sz w:val="24"/>
          <w:szCs w:val="24"/>
        </w:rPr>
      </w:pPr>
      <w:r w:rsidRPr="005F4968">
        <w:rPr>
          <w:bCs/>
          <w:sz w:val="24"/>
          <w:szCs w:val="24"/>
        </w:rPr>
        <w:t>Stečajni upravitelj</w:t>
      </w:r>
      <w:r w:rsidR="00F85D7A" w:rsidRPr="005F4968">
        <w:rPr>
          <w:bCs/>
          <w:sz w:val="24"/>
          <w:szCs w:val="24"/>
        </w:rPr>
        <w:t>:</w:t>
      </w:r>
      <w:r w:rsidRPr="005F4968">
        <w:rPr>
          <w:bCs/>
          <w:sz w:val="24"/>
          <w:szCs w:val="24"/>
        </w:rPr>
        <w:tab/>
      </w:r>
      <w:r w:rsidRPr="005F4968">
        <w:rPr>
          <w:bCs/>
          <w:sz w:val="24"/>
          <w:szCs w:val="24"/>
        </w:rPr>
        <w:tab/>
      </w:r>
      <w:r w:rsidRPr="005F4968">
        <w:rPr>
          <w:bCs/>
          <w:sz w:val="24"/>
          <w:szCs w:val="24"/>
        </w:rPr>
        <w:tab/>
      </w:r>
      <w:r w:rsidRPr="005F4968">
        <w:rPr>
          <w:bCs/>
          <w:sz w:val="24"/>
          <w:szCs w:val="24"/>
        </w:rPr>
        <w:tab/>
      </w:r>
      <w:r w:rsidRPr="005F4968">
        <w:rPr>
          <w:bCs/>
          <w:sz w:val="24"/>
          <w:szCs w:val="24"/>
        </w:rPr>
        <w:tab/>
      </w:r>
      <w:r w:rsidRPr="005F4968">
        <w:rPr>
          <w:bCs/>
          <w:sz w:val="24"/>
          <w:szCs w:val="24"/>
        </w:rPr>
        <w:tab/>
      </w:r>
      <w:r w:rsidRPr="005F4968">
        <w:rPr>
          <w:bCs/>
          <w:sz w:val="24"/>
          <w:szCs w:val="24"/>
        </w:rPr>
        <w:tab/>
        <w:t xml:space="preserve">  </w:t>
      </w:r>
    </w:p>
    <w:p w:rsidRDefault="007E2511" w:rsidP="00C62C16" w:rsidR="007E2511" w:rsidRPr="005F4968">
      <w:pPr>
        <w:jc w:val="both"/>
        <w:rPr>
          <w:bCs/>
          <w:sz w:val="24"/>
          <w:szCs w:val="24"/>
        </w:rPr>
      </w:pPr>
    </w:p>
    <w:p w:rsidRDefault="007E2511" w:rsidP="00C62C16" w:rsidR="007E2511" w:rsidRPr="005F4968">
      <w:pPr>
        <w:jc w:val="both"/>
        <w:rPr>
          <w:bCs/>
          <w:sz w:val="24"/>
          <w:szCs w:val="24"/>
        </w:rPr>
      </w:pPr>
    </w:p>
    <w:p w:rsidRDefault="00853FF6" w:rsidP="00C62C16" w:rsidR="00B152BC" w:rsidRPr="005F4968">
      <w:pPr>
        <w:jc w:val="both"/>
        <w:rPr>
          <w:bCs/>
          <w:sz w:val="24"/>
          <w:szCs w:val="24"/>
        </w:rPr>
      </w:pPr>
      <w:r w:rsidRPr="005F4968">
        <w:rPr>
          <w:bCs/>
          <w:sz w:val="24"/>
          <w:szCs w:val="24"/>
        </w:rPr>
        <w:t>Stečajni vjerovnici</w:t>
      </w:r>
      <w:r w:rsidR="00F85D7A" w:rsidRPr="005F4968">
        <w:rPr>
          <w:bCs/>
          <w:sz w:val="24"/>
          <w:szCs w:val="24"/>
        </w:rPr>
        <w:t>:</w:t>
      </w:r>
      <w:r w:rsidR="00D81245" w:rsidRPr="005F4968">
        <w:rPr>
          <w:bCs/>
          <w:sz w:val="24"/>
          <w:szCs w:val="24"/>
        </w:rPr>
        <w:t xml:space="preserve"> </w:t>
      </w:r>
    </w:p>
    <w:p w:rsidRDefault="00054D1C" w:rsidP="00054D1C" w:rsidR="00054D1C">
      <w:pPr>
        <w:jc w:val="both"/>
        <w:rPr>
          <w:bCs/>
          <w:sz w:val="24"/>
          <w:szCs w:val="24"/>
        </w:rPr>
      </w:pPr>
      <w:r w:rsidRPr="005F4968">
        <w:rPr>
          <w:bCs/>
          <w:sz w:val="24"/>
          <w:szCs w:val="24"/>
        </w:rPr>
        <w:t>RH, MF, Porezna uprava, zastupano po</w:t>
      </w:r>
      <w:r>
        <w:rPr>
          <w:bCs/>
          <w:sz w:val="24"/>
          <w:szCs w:val="24"/>
        </w:rPr>
        <w:t xml:space="preserve"> Mladen Crnjaković, ŽDO Zagreb</w:t>
      </w:r>
    </w:p>
    <w:p w:rsidRDefault="00054D1C" w:rsidP="00054D1C" w:rsidR="00054D1C" w:rsidRPr="001F5896">
      <w:pPr>
        <w:jc w:val="both"/>
        <w:rPr>
          <w:bCs/>
          <w:sz w:val="24"/>
          <w:szCs w:val="24"/>
        </w:rPr>
      </w:pPr>
      <w:r w:rsidRPr="001F5896">
        <w:rPr>
          <w:bCs/>
          <w:sz w:val="24"/>
          <w:szCs w:val="24"/>
        </w:rPr>
        <w:t>STAMBENI ZG d.o.o.</w:t>
      </w:r>
      <w:r>
        <w:rPr>
          <w:bCs/>
          <w:sz w:val="24"/>
          <w:szCs w:val="24"/>
        </w:rPr>
        <w:t xml:space="preserve">, zastupano po Tomislav Spicijarić, odvjetnik </w:t>
      </w:r>
    </w:p>
    <w:p w:rsidRDefault="00054D1C" w:rsidP="00054D1C" w:rsidR="00054D1C" w:rsidRPr="001F5896">
      <w:pPr>
        <w:jc w:val="both"/>
        <w:rPr>
          <w:bCs/>
          <w:sz w:val="24"/>
          <w:szCs w:val="24"/>
        </w:rPr>
      </w:pPr>
      <w:r w:rsidRPr="001F5896">
        <w:rPr>
          <w:bCs/>
          <w:sz w:val="24"/>
          <w:szCs w:val="24"/>
        </w:rPr>
        <w:t>INA- Industrija nafte d.d.</w:t>
      </w:r>
      <w:r>
        <w:rPr>
          <w:bCs/>
          <w:sz w:val="24"/>
          <w:szCs w:val="24"/>
        </w:rPr>
        <w:t>, zastupano po Saša Siladi, odvj. vježbenik</w:t>
      </w:r>
    </w:p>
    <w:p w:rsidRDefault="00054D1C" w:rsidP="00054D1C" w:rsidR="00054D1C" w:rsidRPr="005F4968">
      <w:pPr>
        <w:jc w:val="both"/>
        <w:rPr>
          <w:bCs/>
          <w:sz w:val="24"/>
          <w:szCs w:val="24"/>
        </w:rPr>
      </w:pPr>
      <w:r>
        <w:rPr>
          <w:bCs/>
          <w:sz w:val="24"/>
          <w:szCs w:val="24"/>
        </w:rPr>
        <w:t xml:space="preserve">ERSTE&amp;STEIRMARKISHE BANK d.d., OIB: 23057039320, </w:t>
      </w:r>
      <w:r w:rsidRPr="001F5896">
        <w:rPr>
          <w:bCs/>
          <w:sz w:val="24"/>
          <w:szCs w:val="24"/>
        </w:rPr>
        <w:t>Jadranski trg 3a, Rijeka</w:t>
      </w:r>
      <w:r>
        <w:rPr>
          <w:bCs/>
          <w:sz w:val="24"/>
          <w:szCs w:val="24"/>
        </w:rPr>
        <w:t xml:space="preserve">, zastupano po Dora Boras Grubić, odvjetnica </w:t>
      </w:r>
    </w:p>
    <w:p w:rsidRDefault="00C62C16" w:rsidR="00C62C16" w:rsidRPr="005F4968">
      <w:pPr>
        <w:jc w:val="both"/>
        <w:rPr>
          <w:bCs/>
          <w:sz w:val="24"/>
          <w:szCs w:val="24"/>
        </w:rPr>
      </w:pPr>
    </w:p>
    <w:sectPr w:rsidSect="00054D1C" w:rsidR="00C62C16" w:rsidRPr="005F4968">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896" w:rsidR="001F5896">
      <w:r>
        <w:separator/>
      </w:r>
    </w:p>
  </w:endnote>
  <w:endnote w:id="0" w:type="continuationSeparator">
    <w:p w:rsidRDefault="001F5896" w:rsidR="001F58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896" w:rsidR="001F5896">
      <w:r>
        <w:separator/>
      </w:r>
    </w:p>
  </w:footnote>
  <w:footnote w:id="0" w:type="continuationSeparator">
    <w:p w:rsidRDefault="001F5896" w:rsidR="001F58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896" w:rsidP="00D81A44" w:rsidR="001F58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5896" w:rsidR="001F58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896" w:rsidP="00D81A44" w:rsidR="001F58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691E">
      <w:rPr>
        <w:rStyle w:val="Brojstranice"/>
        <w:noProof/>
      </w:rPr>
      <w:t>18</w:t>
    </w:r>
    <w:r>
      <w:rPr>
        <w:rStyle w:val="Brojstranice"/>
      </w:rPr>
      <w:fldChar w:fldCharType="end"/>
    </w:r>
  </w:p>
  <w:p w:rsidRDefault="001F5896" w:rsidP="00AA1621" w:rsidR="001F5896" w:rsidRPr="00AA1621">
    <w:pPr>
      <w:pStyle w:val="Zaglavlje"/>
      <w:jc w:val="right"/>
      <w:rPr>
        <w:sz w:val="22"/>
        <w:szCs w:val="22"/>
      </w:rPr>
    </w:pPr>
    <w:r>
      <w:rPr>
        <w:bCs/>
        <w:sz w:val="22"/>
        <w:szCs w:val="22"/>
      </w:rPr>
      <w:t>48. St-5987/16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896" w:rsidR="001F5896">
    <w:pPr>
      <w:pStyle w:val="Zaglavlje"/>
    </w:pPr>
  </w:p>
  <w:p w:rsidRDefault="001F5896" w:rsidR="001F5896">
    <w:pPr>
      <w:pStyle w:val="Zaglavlje"/>
    </w:pPr>
  </w:p>
  <w:p w:rsidRDefault="001F5896" w:rsidR="001F58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186D00"/>
    <w:multiLevelType w:val="hybridMultilevel"/>
    <w:tmpl w:val="C72095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07F31A5E"/>
    <w:multiLevelType w:val="hybridMultilevel"/>
    <w:tmpl w:val="B4F21908"/>
    <w:lvl w:tplc="132607A6"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5">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7">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8">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6">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68346F7"/>
    <w:multiLevelType w:val="hybridMultilevel"/>
    <w:tmpl w:val="BC0A6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4"/>
  </w:num>
  <w:num w:numId="3">
    <w:abstractNumId w:val="24"/>
  </w:num>
  <w:num w:numId="4">
    <w:abstractNumId w:val="10"/>
  </w:num>
  <w:num w:numId="5">
    <w:abstractNumId w:val="18"/>
  </w:num>
  <w:num w:numId="6">
    <w:abstractNumId w:val="20"/>
  </w:num>
  <w:num w:numId="7">
    <w:abstractNumId w:val="11"/>
  </w:num>
  <w:num w:numId="8">
    <w:abstractNumId w:val="1"/>
  </w:num>
  <w:num w:numId="9">
    <w:abstractNumId w:val="2"/>
  </w:num>
  <w:num w:numId="10">
    <w:abstractNumId w:val="3"/>
  </w:num>
  <w:num w:numId="11">
    <w:abstractNumId w:val="4"/>
  </w:num>
  <w:num w:numId="12">
    <w:abstractNumId w:val="5"/>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6"/>
  </w:num>
  <w:num w:numId="23">
    <w:abstractNumId w:val="21"/>
  </w:num>
  <w:num w:numId="24">
    <w:abstractNumId w:val="26"/>
  </w:num>
  <w:num w:numId="25">
    <w:abstractNumId w:val="23"/>
  </w:num>
  <w:num w:numId="26">
    <w:abstractNumId w:val="9"/>
  </w:num>
  <w:num w:numId="27">
    <w:abstractNumId w:val="27"/>
  </w:num>
  <w:num w:numId="28">
    <w:abstractNumId w:val="7"/>
  </w:num>
  <w:num w:numId="29">
    <w:abstractNumId w:val="28"/>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4D1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589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4155"/>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1DCA"/>
    <w:rsid w:val="003C5DCB"/>
    <w:rsid w:val="003C6A5D"/>
    <w:rsid w:val="003D4DD0"/>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39B"/>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2808"/>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5EF4"/>
    <w:rsid w:val="005168BE"/>
    <w:rsid w:val="00521AEE"/>
    <w:rsid w:val="0052515C"/>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5F4968"/>
    <w:rsid w:val="00606F6F"/>
    <w:rsid w:val="00607EA2"/>
    <w:rsid w:val="00611B77"/>
    <w:rsid w:val="0061420B"/>
    <w:rsid w:val="006165AE"/>
    <w:rsid w:val="0061691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32F8"/>
    <w:rsid w:val="00683A8B"/>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C618A"/>
    <w:rsid w:val="006D3496"/>
    <w:rsid w:val="006E11F9"/>
    <w:rsid w:val="006E4FEA"/>
    <w:rsid w:val="006E6245"/>
    <w:rsid w:val="006E7CA8"/>
    <w:rsid w:val="006F135F"/>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2511"/>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971C4"/>
    <w:rsid w:val="009A16CE"/>
    <w:rsid w:val="009A5C23"/>
    <w:rsid w:val="009A6B06"/>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52BC"/>
    <w:rsid w:val="00B167DD"/>
    <w:rsid w:val="00B20591"/>
    <w:rsid w:val="00B21F0F"/>
    <w:rsid w:val="00B23978"/>
    <w:rsid w:val="00B30A32"/>
    <w:rsid w:val="00B31B55"/>
    <w:rsid w:val="00B33F76"/>
    <w:rsid w:val="00B36637"/>
    <w:rsid w:val="00B3704A"/>
    <w:rsid w:val="00B409A9"/>
    <w:rsid w:val="00B418A2"/>
    <w:rsid w:val="00B44A3E"/>
    <w:rsid w:val="00B460D2"/>
    <w:rsid w:val="00B46947"/>
    <w:rsid w:val="00B47401"/>
    <w:rsid w:val="00B4785A"/>
    <w:rsid w:val="00B47E22"/>
    <w:rsid w:val="00B52E80"/>
    <w:rsid w:val="00B53A13"/>
    <w:rsid w:val="00B553B0"/>
    <w:rsid w:val="00B56A6B"/>
    <w:rsid w:val="00B57D98"/>
    <w:rsid w:val="00B66B52"/>
    <w:rsid w:val="00B70245"/>
    <w:rsid w:val="00B7269F"/>
    <w:rsid w:val="00B72F7D"/>
    <w:rsid w:val="00B73A59"/>
    <w:rsid w:val="00B74414"/>
    <w:rsid w:val="00B74DB8"/>
    <w:rsid w:val="00B75069"/>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5E3"/>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1E3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A7773"/>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834"/>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5F496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5F496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15. siječnja 2019.</izvorni_sadrzaj>
    <derivirana_varijabla naziv="DomainObject.StvarniPocetakDatum_1">15. siječnja 2019.</derivirana_varijabla>
  </DomainObject.StvarniPocetakDatum>
  <DomainObject.StvarniZavrsetakDatum>
    <izvorni_sadrzaj>15. siječnja 2019.</izvorni_sadrzaj>
    <derivirana_varijabla naziv="DomainObject.StvarniZavrsetakDatum_1">15. siječnja 2019.</derivirana_varijabla>
  </DomainObject.StvarniZavrsetakDatum>
  <DomainObject.PlaniraniZavrsetakDatum>
    <izvorni_sadrzaj>15. siječnja 2019.</izvorni_sadrzaj>
    <derivirana_varijabla naziv="DomainObject.PlaniraniZavrsetakDatum_1">15. siječnja 2019.</derivirana_varijabla>
  </DomainObject.PlaniraniZavrsetakDatum>
  <DomainObject.PlaniraniPocetakDatum>
    <izvorni_sadrzaj>15. siječnja 2019.</izvorni_sadrzaj>
    <derivirana_varijabla naziv="DomainObject.PlaniraniPocetakDatum_1">15.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10:23</izvorni_sadrzaj>
    <derivirana_varijabla naziv="DomainObject.StvarniZavrsetakVrijeme_1">10:23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2019.</izvorni_sadrzaj>
    <derivirana_varijabla naziv="DomainObject.Zapisnik.DatumKreiranja_1">15. siječnja 2019.</derivirana_varijabla>
  </DomainObject.Zapisnik.DatumKreiranja>
  <DomainObject.Zapisnik.ImovinskaKorist>
    <izvorni_sadrzaj/>
    <derivirana_varijabla naziv="DomainObject.Zapisnik.ImovinskaKorist_1"/>
  </DomainObject.Zapisnik.ImovinskaKorist>
  <DomainObject.Zapisnik.Oznaka>
    <izvorni_sadrzaj>St-5987/2016-34</izvorni_sadrzaj>
    <derivirana_varijabla naziv="DomainObject.Zapisnik.Oznaka_1">St-5987/2016-34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5987</izvorni_sadrzaj>
    <derivirana_varijabla naziv="DomainObject.Predmet.Broj_1">5987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St-5987/2016</izvorni_sadrzaj>
    <derivirana_varijabla naziv="DomainObject.Predmet.OznakaBroj_1">St-5987/2016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DUBRAVA d.o.o.</izvorni_sadrzaj>
    <derivirana_varijabla naziv="DomainObject.Predmet.ProtustrankaFormated_1">  BETON DUBRAVA d.o.o.</derivirana_varijabla>
  </DomainObject.Predmet.ProtustrankaFormated>
  <DomainObject.Predmet.ProtustrankaFormatedOIB>
    <izvorni_sadrzaj>  BETON DUBRAVA d.o.o., OIB 69067507386</izvorni_sadrzaj>
    <derivirana_varijabla naziv="DomainObject.Predmet.ProtustrankaFormatedOIB_1">  BETON DUBRAVA d.o.o., OIB 69067507386</derivirana_varijabla>
  </DomainObject.Predmet.ProtustrankaFormatedOIB>
  <DomainObject.Predmet.ProtustrankaFormatedWithAdress>
    <izvorni_sadrzaj> BETON DUBRAVA d.o.o., Ivanićgradska 66, 10000 Zagreb</izvorni_sadrzaj>
    <derivirana_varijabla naziv="DomainObject.Predmet.ProtustrankaFormatedWithAdress_1"> BETON DUBRAVA d.o.o., Ivanićgradska 66, 10000 Zagreb</derivirana_varijabla>
  </DomainObject.Predmet.ProtustrankaFormatedWithAdress>
  <DomainObject.Predmet.ProtustrankaFormatedWithAdressOIB>
    <izvorni_sadrzaj> BETON DUBRAVA d.o.o., OIB 69067507386, Ivanićgradska 66, 10000 Zagreb</izvorni_sadrzaj>
    <derivirana_varijabla naziv="DomainObject.Predmet.ProtustrankaFormatedWithAdressOIB_1"> BETON DUBRAVA d.o.o., OIB 69067507386, Ivanićgradska 66, 10000 Zagreb</derivirana_varijabla>
  </DomainObject.Predmet.ProtustrankaFormatedWithAdressOIB>
  <DomainObject.Predmet.ProtustrankaWithAdress>
    <izvorni_sadrzaj>BETON DUBRAVA d.o.o. Ivanićgradska 66, 10000 Zagreb</izvorni_sadrzaj>
    <derivirana_varijabla naziv="DomainObject.Predmet.ProtustrankaWithAdress_1">BETON DUBRAVA d.o.o. Ivanićgradska 66, 10000 Zagreb</derivirana_varijabla>
  </DomainObject.Predmet.ProtustrankaWithAdress>
  <DomainObject.Predmet.ProtustrankaWithAdressOIB>
    <izvorni_sadrzaj>BETON DUBRAVA d.o.o., OIB 69067507386, Ivanićgradska 66, 10000 Zagreb</izvorni_sadrzaj>
    <derivirana_varijabla naziv="DomainObject.Predmet.ProtustrankaWithAdressOIB_1">BETON DUBRAVA d.o.o., OIB 69067507386, Ivanićgradska 66, 10000 Zagreb</derivirana_varijabla>
  </DomainObject.Predmet.ProtustrankaWithAdressOIB>
  <DomainObject.Predmet.ProtustrankaNazivFormated>
    <izvorni_sadrzaj>BETON DUBRAVA d.o.o.</izvorni_sadrzaj>
    <derivirana_varijabla naziv="DomainObject.Predmet.ProtustrankaNazivFormated_1">BETON DUBRAVA d.o.o.</derivirana_varijabla>
  </DomainObject.Predmet.ProtustrankaNazivFormated>
  <DomainObject.Predmet.ProtustrankaNazivFormatedOIB>
    <izvorni_sadrzaj>BETON DUBRAVA d.o.o., OIB 69067507386</izvorni_sadrzaj>
    <derivirana_varijabla naziv="DomainObject.Predmet.ProtustrankaNazivFormatedOIB_1">BETON DUBRAVA d.o.o., OIB 69067507386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Erste&amp;Steiermarkische  bank d.d.; VPS-INŽENJERING - proizvodnja, inženjering, usluge i trgovina d.o.o.</izvorni_sadrzaj>
    <derivirana_varijabla naziv="DomainObject.Predmet.StrankaFormated_1">  FINA Regionalni centar Zagreb; Erste&amp;Steiermarkische  bank d.d.; VPS-INŽENJERING - proizvodnja, inženjering, usluge i trgovina d.o.o.</derivirana_varijabla>
  </DomainObject.Predmet.StrankaFormated>
  <DomainObject.Predmet.StrankaFormatedOIB>
    <izvorni_sadrzaj>  FINA Regionalni centar Zagreb, OIB 85821130368; Erste&amp;Steiermarkische  bank d.d., OIB 23057039320; VPS-INŽENJERING - proizvodnja, inženjering, usluge i trgovina d.o.o., OIB 66300503074</izvorni_sadrzaj>
    <derivirana_varijabla naziv="DomainObject.Predmet.StrankaFormatedOIB_1">  FINA Regionalni centar Zagreb, OIB 85821130368; Erste&amp;Steiermarkische  bank d.d., OIB 23057039320; VPS-INŽENJERING - proizvodnja, inženjering, usluge i trgovina d.o.o., OIB 66300503074</derivirana_varijabla>
  </DomainObject.Predmet.StrankaFormatedOIB>
  <DomainObject.Predmet.StrankaFormatedWithAdress>
    <izvorni_sadrzaj> FINA Regionalni centar Zagreb, Trg svibanjskih žrtava 1995. 1, 10000 Zagreb; Erste&amp;Steiermarkische  bank d.d., Jadranski trg 3a, 51000 Rijeka; VPS-INŽENJERING - proizvodnja, inženjering, usluge i trgovina d.o.o., Prespanska 25, 10000 Zagreb</izvorni_sadrzaj>
    <derivirana_varijabla naziv="DomainObject.Predmet.StrankaFormatedWithAdress_1"> FINA Regionalni centar Zagreb, Trg svibanjskih žrtava 1995. 1, 10000 Zagreb; Erste&amp;Steiermarkische  bank d.d., Jadranski trg 3a, 51000 Rijeka; VPS-INŽENJERING - proizvodnja, inženjering, usluge i trgovina d.o.o., Prespanska 25, 10000 Zagreb</derivirana_varijabla>
  </DomainObject.Predmet.StrankaFormatedWithAdress>
  <DomainObject.Predmet.StrankaFormatedWithAdressOIB>
    <izvorni_sadrzaj> FINA Regionalni centar Zagreb, OIB 85821130368, Trg svibanjskih žrtava 1995. 1, 10000 Zagreb; Erste&amp;Steiermarkische  bank d.d., OIB 23057039320, Jadranski trg 3a, 51000 Rijeka; VPS-INŽENJERING - proizvodnja, inženjering, usluge i trgovina d.o.o., OIB 66300503074, Prespanska 25, 10000 Zagreb</izvorni_sadrzaj>
    <derivirana_varijabla naziv="DomainObject.Predmet.StrankaFormatedWithAdressOIB_1"> FINA Regionalni centar Zagreb, OIB 85821130368, Trg svibanjskih žrtava 1995. 1, 10000 Zagreb; Erste&amp;Steiermarkische  bank d.d., OIB 23057039320, Jadranski trg 3a, 51000 Rijeka; VPS-INŽENJERING - proizvodnja, inženjering, usluge i trgovina d.o.o., OIB 66300503074, Prespanska 25, 10000 Zagreb</derivirana_varijabla>
  </DomainObject.Predmet.StrankaFormatedWithAdressOIB>
  <DomainObject.Predmet.StrankaWithAdress>
    <izvorni_sadrzaj>FINA Regionalni centar Zagreb Trg svibanjskih žrtava 1995. 1,10000 Zagreb,Erste&amp;Steiermarkische  bank d.d. Jadranski trg 3a,51000 Rijeka,VPS-INŽENJERING - proizvodnja, inženjering, usluge i trgovina d.o.o. Prespanska 25,10000 Zagreb</izvorni_sadrzaj>
    <derivirana_varijabla naziv="DomainObject.Predmet.StrankaWithAdress_1">FINA Regionalni centar Zagreb Trg svibanjskih žrtava 1995. 1,10000 Zagreb,Erste&amp;Steiermarkische  bank d.d. Jadranski trg 3a,51000 Rijeka,VPS-INŽENJERING - proizvodnja, inženjering, usluge i trgovina d.o.o. Prespanska 25,10000 Zagreb</derivirana_varijabla>
  </DomainObject.Predmet.StrankaWithAdress>
  <DomainObject.Predmet.StrankaWithAdressOIB>
    <izvorni_sadrzaj>FINA Regionalni centar Zagreb, OIB 85821130368, Trg svibanjskih žrtava 1995. 1,10000 Zagreb,Erste&amp;Steiermarkische  bank d.d., OIB 23057039320, Jadranski trg 3a,51000 Rijeka,VPS-INŽENJERING - proizvodnja, inženjering, usluge i trgovina d.o.o., OIB 66300503074, Prespanska 25,10000 Zagreb</izvorni_sadrzaj>
    <derivirana_varijabla naziv="DomainObject.Predmet.StrankaWithAdressOIB_1">FINA Regionalni centar Zagreb, OIB 85821130368, Trg svibanjskih žrtava 1995. 1,10000 Zagreb,Erste&amp;Steiermarkische  bank d.d., OIB 23057039320, Jadranski trg 3a,51000 Rijeka,VPS-INŽENJERING - proizvodnja, inženjering, usluge i trgovina d.o.o., OIB 66300503074, Prespanska 25,10000 Zagreb</derivirana_varijabla>
  </DomainObject.Predmet.StrankaWithAdressOIB>
  <DomainObject.Predmet.StrankaNazivFormated>
    <izvorni_sadrzaj>FINA Regionalni centar Zagreb,Erste&amp;Steiermarkische  bank d.d.,VPS-INŽENJERING - proizvodnja, inženjering, usluge i trgovina d.o.o.</izvorni_sadrzaj>
    <derivirana_varijabla naziv="DomainObject.Predmet.StrankaNazivFormated_1">FINA Regionalni centar Zagreb,Erste&amp;Steiermarkische  bank d.d.,VPS-INŽENJERING - proizvodnja, inženjering, usluge i trgovina d.o.o.</derivirana_varijabla>
  </DomainObject.Predmet.StrankaNazivFormated>
  <DomainObject.Predmet.StrankaNazivFormatedOIB>
    <izvorni_sadrzaj>FINA Regionalni centar Zagreb, OIB 85821130368,Erste&amp;Steiermarkische  bank d.d., OIB 23057039320,VPS-INŽENJERING - proizvodnja, inženjering, usluge i trgovina d.o.o., OIB 66300503074</izvorni_sadrzaj>
    <derivirana_varijabla naziv="DomainObject.Predmet.StrankaNazivFormatedOIB_1">FINA Regionalni centar Zagreb, OIB 85821130368,Erste&amp;Steiermarkische  bank d.d., OIB 23057039320,VPS-INŽENJERING - proizvodnja, inženjering, usluge i trgovina d.o.o., OIB 66300503074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Erste&amp;Steiermarkische  bank d.d.</item>
      <item>VPS-INŽENJERING - proizvodnja, inženjering, usluge i trgovina d.o.o.</item>
    </izvorni_sadrzaj>
    <derivirana_varijabla naziv="DomainObject.Predmet.StrankaListFormated_1">
      <item>FINA Regionalni centar Zagreb</item>
      <item>Erste&amp;Steiermarkische  bank d.d.</item>
      <item>VPS-INŽENJERING - proizvodnja, inženjering, usluge i trgovina d.o.o.</item>
    </derivirana_varijabla>
  </DomainObject.Predmet.StrankaListFormated>
  <DomainObject.Predmet.StrankaListFormatedOIB>
    <izvorni_sadrzaj>
      <item>FINA Regionalni centar Zagreb, OIB 85821130368</item>
      <item>Erste&amp;Steiermarkische  bank d.d., OIB 23057039320</item>
      <item>VPS-INŽENJERING - proizvodnja, inženjering, usluge i trgovina d.o.o., OIB 66300503074</item>
    </izvorni_sadrzaj>
    <derivirana_varijabla naziv="DomainObject.Predmet.StrankaListFormatedOIB_1">
      <item>FINA Regionalni centar Zagreb, OIB 85821130368</item>
      <item>Erste&amp;Steiermarkische  bank d.d., OIB 23057039320</item>
      <item>VPS-INŽENJERING - proizvodnja, inženjering, usluge i trgovina d.o.o., OIB 66300503074</item>
    </derivirana_varijabla>
  </DomainObject.Predmet.StrankaListFormatedOIB>
  <DomainObject.Predmet.StrankaListFormatedWithAdress>
    <izvorni_sadrzaj>
      <item>FINA Regionalni centar Zagreb, Trg svibanjskih žrtava 1995. 1, 10000 Zagreb</item>
      <item>Erste&amp;Steiermarkische  bank d.d., Jadranski trg 3a, 51000 Rijeka</item>
      <item>VPS-INŽENJERING - proizvodnja, inženjering, usluge i trgovina d.o.o., Prespanska 25, 10000 Zagreb</item>
    </izvorni_sadrzaj>
    <derivirana_varijabla naziv="DomainObject.Predmet.StrankaListFormatedWithAdress_1">
      <item>FINA Regionalni centar Zagreb, Trg svibanjskih žrtava 1995. 1, 10000 Zagreb</item>
      <item>Erste&amp;Steiermarkische  bank d.d., Jadranski trg 3a, 51000 Rijeka</item>
      <item>VPS-INŽENJERING - proizvodnja, inženjering, usluge i trgovina d.o.o., Prespanska 25, 10000 Zagreb</item>
    </derivirana_varijabla>
  </DomainObject.Predmet.StrankaListFormatedWithAdress>
  <DomainObject.Predmet.StrankaListFormatedWithAdressOIB>
    <izvorni_sadrzaj>
      <item>FINA Regionalni centar Zagreb, OIB 85821130368, Trg svibanjskih žrtava 1995. 1, 10000 Zagreb</item>
      <item>Erste&amp;Steiermarkische  bank d.d., OIB 23057039320, Jadranski trg 3a, 51000 Rijeka</item>
      <item>VPS-INŽENJERING - proizvodnja, inženjering, usluge i trgovina d.o.o., OIB 66300503074, Prespanska 25, 10000 Zagreb</item>
    </izvorni_sadrzaj>
    <derivirana_varijabla naziv="DomainObject.Predmet.StrankaListFormatedWithAdressOIB_1">
      <item>FINA Regionalni centar Zagreb, OIB 85821130368, Trg svibanjskih žrtava 1995. 1, 10000 Zagreb</item>
      <item>Erste&amp;Steiermarkische  bank d.d., OIB 23057039320, Jadranski trg 3a, 51000 Rijeka</item>
      <item>VPS-INŽENJERING - proizvodnja, inženjering, usluge i trgovina d.o.o., OIB 66300503074, Prespanska 25, 10000 Zagreb</item>
    </derivirana_varijabla>
  </DomainObject.Predmet.StrankaListFormatedWithAdressOIB>
  <DomainObject.Predmet.StrankaListNazivFormated>
    <izvorni_sadrzaj>
      <item>FINA Regionalni centar Zagreb</item>
      <item>Erste&amp;Steiermarkische  bank d.d.</item>
      <item>VPS-INŽENJERING - proizvodnja, inženjering, usluge i trgovina d.o.o.</item>
    </izvorni_sadrzaj>
    <derivirana_varijabla naziv="DomainObject.Predmet.StrankaListNazivFormated_1">
      <item>FINA Regionalni centar Zagreb</item>
      <item>Erste&amp;Steiermarkische  bank d.d.</item>
      <item>VPS-INŽENJERING - proizvodnja, inženjering, usluge i trgovina d.o.o.</item>
    </derivirana_varijabla>
  </DomainObject.Predmet.StrankaListNazivFormated>
  <DomainObject.Predmet.StrankaListNazivFormatedOIB>
    <izvorni_sadrzaj>
      <item>FINA Regionalni centar Zagreb, OIB 85821130368</item>
      <item>Erste&amp;Steiermarkische  bank d.d., OIB 23057039320</item>
      <item>VPS-INŽENJERING - proizvodnja, inženjering, usluge i trgovina d.o.o., OIB 66300503074</item>
    </izvorni_sadrzaj>
    <derivirana_varijabla naziv="DomainObject.Predmet.StrankaListNazivFormatedOIB_1">
      <item>FINA Regionalni centar Zagreb, OIB 85821130368</item>
      <item>Erste&amp;Steiermarkische  bank d.d., OIB 23057039320</item>
      <item>VPS-INŽENJERING - proizvodnja, inženjering, usluge i trgovina d.o.o., OIB 66300503074</item>
    </derivirana_varijabla>
  </DomainObject.Predmet.StrankaListNazivFormatedOIB>
  <DomainObject.Predmet.ProtuStrankaListFormated>
    <izvorni_sadrzaj>
      <item>BETON DUBRAVA d.o.o.</item>
    </izvorni_sadrzaj>
    <derivirana_varijabla naziv="DomainObject.Predmet.ProtuStrankaListFormated_1">
      <item>BETON DUBRAVA d.o.o.</item>
    </derivirana_varijabla>
  </DomainObject.Predmet.ProtuStrankaListFormated>
  <DomainObject.Predmet.ProtuStrankaListFormatedOIB>
    <izvorni_sadrzaj>
      <item>BETON DUBRAVA d.o.o., OIB 69067507386</item>
    </izvorni_sadrzaj>
    <derivirana_varijabla naziv="DomainObject.Predmet.ProtuStrankaListFormatedOIB_1">
      <item>BETON DUBRAVA d.o.o., OIB 69067507386</item>
    </derivirana_varijabla>
  </DomainObject.Predmet.ProtuStrankaListFormatedOIB>
  <DomainObject.Predmet.ProtuStrankaListFormatedWithAdress>
    <izvorni_sadrzaj>
      <item>BETON DUBRAVA d.o.o., Ivanićgradska 66, 10000 Zagreb</item>
    </izvorni_sadrzaj>
    <derivirana_varijabla naziv="DomainObject.Predmet.ProtuStrankaListFormatedWithAdress_1">
      <item>BETON DUBRAVA d.o.o., Ivanićgradska 66, 10000 Zagreb</item>
    </derivirana_varijabla>
  </DomainObject.Predmet.ProtuStrankaListFormatedWithAdress>
  <DomainObject.Predmet.ProtuStrankaListFormatedWithAdressOIB>
    <izvorni_sadrzaj>
      <item>BETON DUBRAVA d.o.o., OIB 69067507386, Ivanićgradska 66, 10000 Zagreb</item>
    </izvorni_sadrzaj>
    <derivirana_varijabla naziv="DomainObject.Predmet.ProtuStrankaListFormatedWithAdressOIB_1">
      <item>BETON DUBRAVA d.o.o., OIB 69067507386, Ivanićgradska 66, 10000 Zagreb</item>
    </derivirana_varijabla>
  </DomainObject.Predmet.ProtuStrankaListFormatedWithAdressOIB>
  <DomainObject.Predmet.ProtuStrankaListNazivFormated>
    <izvorni_sadrzaj>
      <item>BETON DUBRAVA d.o.o.</item>
    </izvorni_sadrzaj>
    <derivirana_varijabla naziv="DomainObject.Predmet.ProtuStrankaListNazivFormated_1">
      <item>BETON DUBRAVA d.o.o.</item>
    </derivirana_varijabla>
  </DomainObject.Predmet.ProtuStrankaListNazivFormated>
  <DomainObject.Predmet.ProtuStrankaListNazivFormatedOIB>
    <izvorni_sadrzaj>
      <item>BETON DUBRAVA d.o.o., OIB 69067507386</item>
    </izvorni_sadrzaj>
    <derivirana_varijabla naziv="DomainObject.Predmet.ProtuStrankaListNazivFormatedOIB_1">
      <item>BETON DUBRAVA d.o.o., OIB 69067507386</item>
    </derivirana_varijabla>
  </DomainObject.Predmet.ProtuStrankaListNazivFormatedOIB>
  <DomainObject.Predmet.OstaliListFormated>
    <izvorni_sadrzaj>
      <item>Lovro Darojković</item>
      <item>OD GUGIĆ &amp; KOVAČIĆ</item>
      <item>Damir Ercegović</item>
    </izvorni_sadrzaj>
    <derivirana_varijabla naziv="DomainObject.Predmet.OstaliListFormated_1">
      <item>Lovro Darojković</item>
      <item>OD GUGIĆ &amp; KOVAČIĆ</item>
      <item>Damir Ercegović</item>
    </derivirana_varijabla>
  </DomainObject.Predmet.OstaliListFormated>
  <DomainObject.Predmet.OstaliListFormatedOIB>
    <izvorni_sadrzaj>
      <item>Lovro Darojković, OIB 72204021311</item>
      <item>OD GUGIĆ &amp; KOVAČIĆ</item>
      <item>Damir Ercegović</item>
    </izvorni_sadrzaj>
    <derivirana_varijabla naziv="DomainObject.Predmet.OstaliListFormatedOIB_1">
      <item>Lovro Darojković, OIB 72204021311</item>
      <item>OD GUGIĆ &amp; KOVAČIĆ</item>
      <item>Damir Ercegović</item>
    </derivirana_varijabla>
  </DomainObject.Predmet.OstaliListFormatedOIB>
  <DomainObject.Predmet.OstaliListFormatedWithAdress>
    <izvorni_sadrzaj>
      <item>Lovro Darojković, Erdutska ulica 9, 10370 Dugo Selo</item>
      <item>OD GUGIĆ &amp; KOVAČIĆ, Radnička c. 52/VII, 10000 Zagreb</item>
      <item>Damir Ercegović, Ilica 164, 10000 Zagreb</item>
    </izvorni_sadrzaj>
    <derivirana_varijabla naziv="DomainObject.Predmet.OstaliListFormatedWithAdress_1">
      <item>Lovro Darojković, Erdutska ulica 9, 10370 Dugo Selo</item>
      <item>OD GUGIĆ &amp; KOVAČIĆ, Radnička c. 52/VII, 10000 Zagreb</item>
      <item>Damir Ercegović, Ilica 164, 10000 Zagreb</item>
    </derivirana_varijabla>
  </DomainObject.Predmet.OstaliListFormatedWithAdress>
  <DomainObject.Predmet.OstaliListFormatedWithAdressOIB>
    <izvorni_sadrzaj>
      <item>Lovro Darojković, OIB 72204021311, Erdutska ulica 9, 10370 Dugo Selo</item>
      <item>OD GUGIĆ &amp; KOVAČIĆ, Radnička c. 52/VII, 10000 Zagreb</item>
      <item>Damir Ercegović, Ilica 164, 10000 Zagreb</item>
    </izvorni_sadrzaj>
    <derivirana_varijabla naziv="DomainObject.Predmet.OstaliListFormatedWithAdressOIB_1">
      <item>Lovro Darojković, OIB 72204021311, Erdutska ulica 9, 10370 Dugo Selo</item>
      <item>OD GUGIĆ &amp; KOVAČIĆ, Radnička c. 52/VII, 10000 Zagreb</item>
      <item>Damir Ercegović, Ilica 164, 10000 Zagreb</item>
    </derivirana_varijabla>
  </DomainObject.Predmet.OstaliListFormatedWithAdressOIB>
  <DomainObject.Predmet.OstaliListNazivFormated>
    <izvorni_sadrzaj>
      <item>Lovro Darojković</item>
      <item>OD GUGIĆ &amp; KOVAČIĆ</item>
      <item>Damir Ercegović</item>
    </izvorni_sadrzaj>
    <derivirana_varijabla naziv="DomainObject.Predmet.OstaliListNazivFormated_1">
      <item>Lovro Darojković</item>
      <item>OD GUGIĆ &amp; KOVAČIĆ</item>
      <item>Damir Ercegović</item>
    </derivirana_varijabla>
  </DomainObject.Predmet.OstaliListNazivFormated>
  <DomainObject.Predmet.OstaliListNazivFormatedOIB>
    <izvorni_sadrzaj>
      <item>Lovro Darojković, OIB 72204021311</item>
      <item>OD GUGIĆ &amp; KOVAČIĆ</item>
      <item>Damir Ercegović</item>
    </izvorni_sadrzaj>
    <derivirana_varijabla naziv="DomainObject.Predmet.OstaliListNazivFormatedOIB_1">
      <item>Lovro Darojković, OIB 72204021311</item>
      <item>OD GUGIĆ &amp; KOVAČIĆ</item>
      <item>Damir Ercegović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St-5987/2016-34</izvorni_sadrzaj>
    <derivirana_varijabla naziv="DomainObject.PoslovniBrojDokumenta_1">St-5987/2016-34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BETON DUBRAVA d.o.o.</izvorni_sadrzaj>
    <derivirana_varijabla naziv="DomainObject.Predmet.ProtustrankaIDrugi_1">BETON DUBRAVA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BETON DUBRAVA d.o.o., OIB 69067507386, Ivanićgradska 66, 10000 Zagreb</izvorni_sadrzaj>
    <derivirana_varijabla naziv="DomainObject.Predmet.ProtustrankaIDrugiAdressOIB_1">BETON DUBRAVA d.o.o., OIB 69067507386, Ivanićgradska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BETON DUBRAVA d.o.o.</item>
      <item>Lovro Darojković</item>
      <item>Erste&amp;Steiermarkische  bank d.d.</item>
      <item>OD GUGIĆ &amp; KOVAČIĆ</item>
      <item>Damir Ercegović</item>
      <item>VPS-INŽENJERING - proizvodnja, inženjering, usluge i trgovina d.o.o.</item>
    </izvorni_sadrzaj>
    <derivirana_varijabla naziv="DomainObject.Predmet.SudioniciListNaziv_1">
      <item>FINA Regionalni centar Zagreb</item>
      <item>BETON DUBRAVA d.o.o.</item>
      <item>Lovro Darojković</item>
      <item>Erste&amp;Steiermarkische  bank d.d.</item>
      <item>OD GUGIĆ &amp; KOVAČIĆ</item>
      <item>Damir Ercegović</item>
      <item>VPS-INŽENJERING - proizvodnja, inženjering, usluge i trgovina d.o.o.</item>
    </derivirana_varijabla>
  </DomainObject.Predmet.SudioniciListNaziv>
  <DomainObject.Predmet.SudioniciListAdressOIB>
    <izvorni_sadrzaj>
      <item>BETON DUBRAVA d.o.o., OIB 69067507386, Ivanićgradska 66,10000 Zagreb</item>
      <item>FINA Regionalni centar Zagreb, OIB 85821130368, Trg svibanjskih žrtava 1995. 1,10000 Zagreb</item>
      <item>Lovro Darojković, OIB 72204021311, Erdutska ulica 9,10370 Dugo Selo</item>
      <item>Erste&amp;Steiermarkische  bank d.d., OIB 23057039320, Jadranski trg 3a,51000 Rijeka</item>
      <item>OD GUGIĆ &amp; KOVAČIĆ, Radnička c. 52/VII,10000 Zagreb</item>
      <item>Damir Ercegović, Ilica 164,10000 Zagreb</item>
      <item>VPS-INŽENJERING - proizvodnja, inženjering, usluge i trgovina d.o.o., OIB 66300503074, Prespanska 25,10000 Zagreb</item>
    </izvorni_sadrzaj>
    <derivirana_varijabla naziv="DomainObject.Predmet.SudioniciListAdressOIB_1">
      <item>BETON DUBRAVA d.o.o., OIB 69067507386, Ivanićgradska 66,10000 Zagreb</item>
      <item>FINA Regionalni centar Zagreb, OIB 85821130368, Trg svibanjskih žrtava 1995. 1,10000 Zagreb</item>
      <item>Lovro Darojković, OIB 72204021311, Erdutska ulica 9,10370 Dugo Selo</item>
      <item>Erste&amp;Steiermarkische  bank d.d., OIB 23057039320, Jadranski trg 3a,51000 Rijeka</item>
      <item>OD GUGIĆ &amp; KOVAČIĆ, Radnička c. 52/VII,10000 Zagreb</item>
      <item>Damir Ercegović, Ilica 164,10000 Zagreb</item>
      <item>VPS-INŽENJERING - proizvodnja, inženjering, usluge i trgovina d.o.o., OIB 66300503074, Prespanska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69067507386</item>
      <item>, OIB 72204021311</item>
      <item>, OIB 23057039320</item>
      <item>, OIB null</item>
      <item>, OIB null</item>
      <item>, OIB 66300503074</item>
    </izvorni_sadrzaj>
    <derivirana_varijabla naziv="DomainObject.Predmet.SudioniciListNazivOIB_1">
      <item>, OIB 85821130368</item>
      <item>, OIB 69067507386</item>
      <item>, OIB 72204021311</item>
      <item>, OIB 23057039320</item>
      <item>, OIB null</item>
      <item>, OIB null</item>
      <item>, OIB 66300503074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60C393-A503-4532-B3B6-B71FD29CCA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3102</properties:Words>
  <properties:Characters>18762</properties:Characters>
  <properties:Lines>1237</properties:Lines>
  <properties:Paragraphs>433</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2019-01-08T06:26:00Z</dcterms:created>
  <dc:creator>nmarkovic</dc:creator>
  <cp:lastModifiedBy>Matea Bizjak</cp:lastModifiedBy>
  <cp:lastPrinted>2018-10-04T08:20:00Z</cp:lastPrinted>
  <dcterms:modified xmlns:xsi="http://www.w3.org/2001/XMLSchema-instance" xsi:type="dcterms:W3CDTF">2019-01-15T09:24:00Z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St-5987/2016-34 / Zapisnik - Ispitno ročište (St-5987-16-ispitno i izvještajno ročište.docx)</vt:lpwstr>
  </prop:property>
  <prop:property name="CC_coloring" pid="4" fmtid="{D5CDD505-2E9C-101B-9397-08002B2CF9AE}">
    <vt:bool>false</vt:bool>
  </prop:property>
  <prop:property name="BrojStranica" pid="5" fmtid="{D5CDD505-2E9C-101B-9397-08002B2CF9AE}">
    <vt:i4>18</vt:i4>
  </prop:property>
</prop:Properties>
</file>