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a002" w14:paraId="0fca002" w:rsidRDefault="0002695F" w:rsidP="00910611" w:rsidR="0002695F" w:rsidRPr="0002695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2695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95F" w:rsidP="00910611" w:rsidR="0002695F" w:rsidRPr="0002695F">
      <w:pPr>
        <w:rPr>
          <w:rFonts w:hAnsi="Times New Roman" w:ascii="Times New Roman"/>
          <w:b w:val="false"/>
        </w:rPr>
      </w:pPr>
      <w:r w:rsidRPr="0002695F">
        <w:rPr>
          <w:rFonts w:eastAsia="MS Mincho" w:hAnsi="Times New Roman" w:ascii="Times New Roman"/>
          <w:b w:val="false"/>
        </w:rPr>
        <w:t>REPUBLIKA HRVATSKA</w:t>
      </w:r>
    </w:p>
    <w:p w:rsidRDefault="0002695F" w:rsidP="00910611" w:rsidR="0002695F" w:rsidRPr="0002695F">
      <w:pPr>
        <w:rPr>
          <w:rFonts w:hAnsi="Times New Roman" w:ascii="Times New Roman"/>
          <w:b w:val="false"/>
        </w:rPr>
      </w:pPr>
      <w:r w:rsidRPr="0002695F">
        <w:rPr>
          <w:rFonts w:eastAsia="MS Mincho" w:hAnsi="Times New Roman" w:ascii="Times New Roman"/>
          <w:b w:val="false"/>
        </w:rPr>
        <w:t>TRGOVAČKI SUD U RIJECI</w:t>
      </w:r>
    </w:p>
    <w:p w:rsidRDefault="0002695F" w:rsidR="0002695F" w:rsidRPr="0002695F">
      <w:pPr>
        <w:rPr>
          <w:rFonts w:eastAsia="MS Mincho" w:hAnsi="Times New Roman" w:ascii="Times New Roman"/>
          <w:b w:val="false"/>
        </w:rPr>
      </w:pPr>
      <w:r w:rsidRPr="0002695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02695F">
      <w:pPr>
        <w:jc w:val="center"/>
        <w:rPr>
          <w:rFonts w:hAnsi="Times New Roman" w:ascii="Times New Roman"/>
          <w:b w:val="false"/>
        </w:rPr>
      </w:pPr>
      <w:r w:rsidRPr="0002695F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02695F">
      <w:pPr>
        <w:jc w:val="center"/>
        <w:rPr>
          <w:rFonts w:hAnsi="Times New Roman" w:ascii="Times New Roman"/>
          <w:b w:val="false"/>
        </w:rPr>
      </w:pPr>
      <w:r w:rsidRPr="0002695F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02695F">
      <w:pPr>
        <w:jc w:val="both"/>
        <w:rPr>
          <w:rFonts w:hAnsi="Times New Roman" w:ascii="Times New Roman"/>
          <w:b w:val="false"/>
        </w:rPr>
      </w:pPr>
      <w:r w:rsidRPr="0002695F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DA4287" w:rsidRPr="0002695F">
        <w:rPr>
          <w:rFonts w:hAnsi="Times New Roman" w:ascii="Times New Roman"/>
          <w:b w:val="false"/>
        </w:rPr>
        <w:t xml:space="preserve">odlučujući o prijedlogu Božice Baburić, OIB: 76514582514, Gospić, Kaniška 24 kao osobe ovlaštene za zastupanje  MARLING jednostavno društvo s ograničenom odgovornošću za usluge i turistička agencija Gospić (Grad Gospić), Kaniška 24, OIB: 42413002832  za otvaranje stečajnog postupka nad  dužnikom </w:t>
      </w:r>
      <w:r w:rsidR="00DA4287" w:rsidRPr="0002695F">
        <w:rPr>
          <w:rFonts w:eastAsiaTheme="minorHAnsi" w:hAnsi="Times New Roman" w:ascii="Times New Roman"/>
          <w:b w:val="false"/>
        </w:rPr>
        <w:t>MARLING jednostavno društvo s ograničenom odgovornošću za usluge i turistička agencija Gospić (Grad Gospić), Kaniška 24, OIB: 42413002832</w:t>
      </w:r>
      <w:r w:rsidRPr="0002695F">
        <w:rPr>
          <w:rFonts w:hAnsi="Times New Roman" w:ascii="Times New Roman"/>
          <w:b w:val="false"/>
        </w:rPr>
        <w:t xml:space="preserve">, dana </w:t>
      </w:r>
      <w:r w:rsidR="00DA4287" w:rsidRPr="0002695F">
        <w:rPr>
          <w:rFonts w:hAnsi="Times New Roman" w:ascii="Times New Roman"/>
          <w:b w:val="false"/>
        </w:rPr>
        <w:t xml:space="preserve"> 1. listopada 2018.</w:t>
      </w:r>
      <w:r w:rsidRPr="0002695F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2695F">
      <w:pPr>
        <w:jc w:val="center"/>
        <w:rPr>
          <w:rFonts w:hAnsi="Times New Roman" w:ascii="Times New Roman"/>
          <w:b w:val="false"/>
        </w:rPr>
      </w:pPr>
      <w:r w:rsidRPr="0002695F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  <w:r w:rsidRPr="0002695F">
        <w:rPr>
          <w:rFonts w:hAnsi="Times New Roman" w:ascii="Times New Roman"/>
          <w:b w:val="false"/>
        </w:rPr>
        <w:t xml:space="preserve"> </w:t>
      </w:r>
      <w:r w:rsidRPr="0002695F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02695F">
        <w:rPr>
          <w:rFonts w:hAnsi="Times New Roman" w:ascii="Times New Roman"/>
          <w:b w:val="false"/>
        </w:rPr>
        <w:t xml:space="preserve">14 </w:t>
      </w:r>
      <w:r w:rsidRPr="0002695F">
        <w:rPr>
          <w:rFonts w:hAnsi="Times New Roman" w:ascii="Times New Roman"/>
          <w:b w:val="false"/>
        </w:rPr>
        <w:t>St-</w:t>
      </w:r>
      <w:r w:rsidR="00DA4287" w:rsidRPr="0002695F">
        <w:rPr>
          <w:rFonts w:hAnsi="Times New Roman" w:ascii="Times New Roman"/>
          <w:b w:val="false"/>
        </w:rPr>
        <w:t>399</w:t>
      </w:r>
      <w:r w:rsidR="005E2EF9" w:rsidRPr="0002695F">
        <w:rPr>
          <w:rFonts w:hAnsi="Times New Roman" w:ascii="Times New Roman"/>
          <w:b w:val="false"/>
        </w:rPr>
        <w:t>/201</w:t>
      </w:r>
      <w:r w:rsidR="00DA4287" w:rsidRPr="0002695F">
        <w:rPr>
          <w:rFonts w:hAnsi="Times New Roman" w:ascii="Times New Roman"/>
          <w:b w:val="false"/>
        </w:rPr>
        <w:t>8</w:t>
      </w:r>
      <w:r w:rsidR="005E2EF9" w:rsidRPr="0002695F">
        <w:rPr>
          <w:rFonts w:hAnsi="Times New Roman" w:ascii="Times New Roman"/>
          <w:b w:val="false"/>
        </w:rPr>
        <w:t>-</w:t>
      </w:r>
      <w:r w:rsidR="00DA4287" w:rsidRPr="0002695F">
        <w:rPr>
          <w:rFonts w:hAnsi="Times New Roman" w:ascii="Times New Roman"/>
          <w:b w:val="false"/>
        </w:rPr>
        <w:t>4</w:t>
      </w:r>
      <w:r w:rsidRPr="0002695F">
        <w:rPr>
          <w:rFonts w:hAnsi="Times New Roman" w:ascii="Times New Roman"/>
          <w:b w:val="false"/>
        </w:rPr>
        <w:t xml:space="preserve"> od </w:t>
      </w:r>
      <w:r w:rsidR="00DA4287" w:rsidRPr="0002695F">
        <w:rPr>
          <w:rFonts w:hAnsi="Times New Roman" w:ascii="Times New Roman"/>
          <w:b w:val="false"/>
        </w:rPr>
        <w:t xml:space="preserve"> 1. listopada 2018.</w:t>
      </w:r>
      <w:r w:rsidR="008330A9" w:rsidRPr="0002695F">
        <w:rPr>
          <w:rFonts w:hAnsi="Times New Roman" w:ascii="Times New Roman"/>
          <w:b w:val="false"/>
        </w:rPr>
        <w:t>, redak treći do peti,</w:t>
      </w:r>
      <w:r w:rsidRPr="0002695F">
        <w:rPr>
          <w:rFonts w:hAnsi="Times New Roman" w:ascii="Times New Roman"/>
          <w:b w:val="false"/>
        </w:rPr>
        <w:t xml:space="preserve"> tako da umjesto „</w:t>
      </w:r>
      <w:r w:rsidR="008330A9" w:rsidRPr="0002695F">
        <w:rPr>
          <w:rFonts w:eastAsiaTheme="minorHAnsi" w:hAnsi="Times New Roman" w:ascii="Times New Roman"/>
          <w:b w:val="false"/>
        </w:rPr>
        <w:t>MANFRIN j. d. o. o. za turizam, ugostiteljstvo, savjetovanje, marketing i usluge Mali Lošinj (Grad Mali Lošinj), Nikole Tesle 9</w:t>
      </w:r>
      <w:r w:rsidR="008330A9" w:rsidRPr="0002695F">
        <w:rPr>
          <w:rFonts w:hAnsi="Times New Roman" w:ascii="Times New Roman"/>
          <w:b w:val="false"/>
        </w:rPr>
        <w:t xml:space="preserve">, OIB: </w:t>
      </w:r>
      <w:r w:rsidR="008330A9" w:rsidRPr="0002695F">
        <w:rPr>
          <w:rFonts w:eastAsiaTheme="minorHAnsi" w:hAnsi="Times New Roman" w:ascii="Times New Roman"/>
          <w:b w:val="false"/>
        </w:rPr>
        <w:t>07437408852</w:t>
      </w:r>
      <w:r w:rsidRPr="0002695F">
        <w:rPr>
          <w:rFonts w:hAnsi="Times New Roman" w:ascii="Times New Roman"/>
          <w:b w:val="false"/>
        </w:rPr>
        <w:t>“ treba pisati „</w:t>
      </w:r>
      <w:r w:rsidR="008330A9" w:rsidRPr="0002695F">
        <w:rPr>
          <w:rFonts w:eastAsiaTheme="minorHAnsi" w:hAnsi="Times New Roman" w:ascii="Times New Roman"/>
          <w:b w:val="false"/>
        </w:rPr>
        <w:t>MARLING jednostavno društvo s ograničenom odgovornošću za usluge i turistička agencija Gospić (Grad Gospić), Kaniška 24, OIB: 42413002832</w:t>
      </w:r>
      <w:r w:rsidR="00A437AE" w:rsidRPr="0002695F">
        <w:rPr>
          <w:rFonts w:hAnsi="Times New Roman" w:ascii="Times New Roman"/>
          <w:b w:val="false"/>
        </w:rPr>
        <w:t>“</w:t>
      </w:r>
      <w:r w:rsidR="008330A9" w:rsidRPr="0002695F">
        <w:rPr>
          <w:rFonts w:hAnsi="Times New Roman" w:ascii="Times New Roman"/>
          <w:b w:val="false"/>
        </w:rPr>
        <w:t>, te u obrazloženju, redak drugi do treći, tako da umjesto „</w:t>
      </w:r>
      <w:r w:rsidR="008330A9" w:rsidRPr="0002695F">
        <w:rPr>
          <w:rFonts w:eastAsiaTheme="minorHAnsi" w:hAnsi="Times New Roman" w:ascii="Times New Roman"/>
          <w:b w:val="false"/>
        </w:rPr>
        <w:t>MANFRIN j. d. o. o. za turizam, ugostiteljstvo, savjetovanje, marketing i usluge Mali Lošinj (Grad Mali Lošinj), Nikole Tesle 9</w:t>
      </w:r>
      <w:r w:rsidR="008330A9" w:rsidRPr="0002695F">
        <w:rPr>
          <w:rFonts w:hAnsi="Times New Roman" w:ascii="Times New Roman"/>
          <w:b w:val="false"/>
        </w:rPr>
        <w:t xml:space="preserve">, OIB: </w:t>
      </w:r>
      <w:r w:rsidR="008330A9" w:rsidRPr="0002695F">
        <w:rPr>
          <w:rFonts w:eastAsiaTheme="minorHAnsi" w:hAnsi="Times New Roman" w:ascii="Times New Roman"/>
          <w:b w:val="false"/>
        </w:rPr>
        <w:t>07437408852</w:t>
      </w:r>
      <w:r w:rsidR="008330A9" w:rsidRPr="0002695F">
        <w:rPr>
          <w:rFonts w:hAnsi="Times New Roman" w:ascii="Times New Roman"/>
          <w:b w:val="false"/>
        </w:rPr>
        <w:t>“ treba pisati „</w:t>
      </w:r>
      <w:r w:rsidR="008330A9" w:rsidRPr="0002695F">
        <w:rPr>
          <w:rFonts w:eastAsiaTheme="minorHAnsi" w:hAnsi="Times New Roman" w:ascii="Times New Roman"/>
          <w:b w:val="false"/>
        </w:rPr>
        <w:t>MARLING jednostavno društvo s ograničenom odgovornošću za usluge i turistička agencija Gospić (Grad Gospić), Kaniška 24, OIB: 42413002832</w:t>
      </w:r>
      <w:r w:rsidR="008330A9" w:rsidRPr="0002695F">
        <w:rPr>
          <w:rFonts w:hAnsi="Times New Roman" w:ascii="Times New Roman"/>
          <w:b w:val="false"/>
        </w:rPr>
        <w:t>“</w:t>
      </w:r>
      <w:r w:rsidRPr="0002695F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0269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2695F">
      <w:pPr>
        <w:jc w:val="center"/>
        <w:rPr>
          <w:rFonts w:hAnsi="Times New Roman" w:ascii="Times New Roman"/>
          <w:b w:val="false"/>
        </w:rPr>
      </w:pPr>
      <w:r w:rsidRPr="0002695F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02695F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  <w:r w:rsidRPr="0002695F">
        <w:rPr>
          <w:rFonts w:hAnsi="Times New Roman" w:ascii="Times New Roman"/>
          <w:b w:val="false"/>
        </w:rPr>
        <w:tab/>
        <w:t xml:space="preserve">U ovosudnom je rješenju posl. br. </w:t>
      </w:r>
      <w:r w:rsidR="008330A9" w:rsidRPr="0002695F">
        <w:rPr>
          <w:rFonts w:hAnsi="Times New Roman" w:ascii="Times New Roman"/>
          <w:b w:val="false"/>
        </w:rPr>
        <w:t>14 St-399/2018-4 od  1. listopada 2018.</w:t>
      </w:r>
      <w:r w:rsidR="00BA275F" w:rsidRPr="0002695F">
        <w:rPr>
          <w:rFonts w:hAnsi="Times New Roman" w:ascii="Times New Roman"/>
          <w:b w:val="false"/>
        </w:rPr>
        <w:t xml:space="preserve"> </w:t>
      </w:r>
      <w:r w:rsidRPr="0002695F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02695F">
        <w:rPr>
          <w:rFonts w:hAnsi="Times New Roman" w:ascii="Times New Roman"/>
          <w:b w:val="false"/>
        </w:rPr>
        <w:t>Zakona o parničnom postupku (</w:t>
      </w:r>
      <w:r w:rsidR="00BA275F" w:rsidRPr="0002695F">
        <w:rPr>
          <w:rFonts w:hAnsi="Times New Roman" w:ascii="Times New Roman"/>
          <w:b w:val="false"/>
        </w:rPr>
        <w:t xml:space="preserve">dalje: ZPP, objavljen u </w:t>
      </w:r>
      <w:r w:rsidR="00883BC7" w:rsidRPr="0002695F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02695F">
        <w:rPr>
          <w:rFonts w:hAnsi="Times New Roman" w:ascii="Times New Roman"/>
          <w:b w:val="false"/>
        </w:rPr>
        <w:t>, 57/11, 148/11, 25/13</w:t>
      </w:r>
      <w:r w:rsidR="00A437AE" w:rsidRPr="0002695F">
        <w:rPr>
          <w:rFonts w:hAnsi="Times New Roman" w:ascii="Times New Roman"/>
          <w:b w:val="false"/>
        </w:rPr>
        <w:t>, 89/14</w:t>
      </w:r>
      <w:r w:rsidR="00883BC7" w:rsidRPr="0002695F">
        <w:rPr>
          <w:rFonts w:hAnsi="Times New Roman" w:ascii="Times New Roman"/>
          <w:b w:val="false"/>
        </w:rPr>
        <w:t>)</w:t>
      </w:r>
      <w:r w:rsidRPr="0002695F">
        <w:rPr>
          <w:rFonts w:hAnsi="Times New Roman" w:ascii="Times New Roman"/>
          <w:b w:val="false"/>
        </w:rPr>
        <w:t xml:space="preserve">  i čl.347. ZPP-a u svezi sa člankom </w:t>
      </w:r>
      <w:r w:rsidR="005E2EF9" w:rsidRPr="0002695F">
        <w:rPr>
          <w:rFonts w:hAnsi="Times New Roman" w:ascii="Times New Roman"/>
          <w:b w:val="false"/>
        </w:rPr>
        <w:t>10</w:t>
      </w:r>
      <w:r w:rsidRPr="0002695F">
        <w:rPr>
          <w:rFonts w:hAnsi="Times New Roman" w:ascii="Times New Roman"/>
          <w:b w:val="false"/>
        </w:rPr>
        <w:t xml:space="preserve">. </w:t>
      </w:r>
      <w:r w:rsidR="00883BC7" w:rsidRPr="0002695F">
        <w:rPr>
          <w:rFonts w:hAnsi="Times New Roman" w:ascii="Times New Roman"/>
          <w:b w:val="false"/>
        </w:rPr>
        <w:t xml:space="preserve"> </w:t>
      </w:r>
      <w:r w:rsidR="00BA275F" w:rsidRPr="0002695F">
        <w:rPr>
          <w:rFonts w:hAnsi="Times New Roman" w:ascii="Times New Roman"/>
          <w:b w:val="false"/>
        </w:rPr>
        <w:t xml:space="preserve">Stečajnog zakona </w:t>
      </w:r>
      <w:r w:rsidR="00BA275F" w:rsidRPr="0002695F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02695F">
        <w:rPr>
          <w:rFonts w:hAnsi="Times New Roman" w:ascii="Times New Roman"/>
          <w:b w:val="false"/>
          <w:bCs/>
        </w:rPr>
        <w:t>71/15</w:t>
      </w:r>
      <w:r w:rsidR="00BA275F" w:rsidRPr="0002695F">
        <w:rPr>
          <w:rFonts w:hAnsi="Times New Roman" w:ascii="Times New Roman"/>
          <w:b w:val="false"/>
          <w:bCs/>
        </w:rPr>
        <w:t>)</w:t>
      </w:r>
      <w:r w:rsidRPr="0002695F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0269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2695F">
      <w:pPr>
        <w:jc w:val="center"/>
        <w:rPr>
          <w:rFonts w:hAnsi="Times New Roman" w:ascii="Times New Roman"/>
          <w:b w:val="false"/>
        </w:rPr>
      </w:pPr>
      <w:r w:rsidRPr="0002695F">
        <w:rPr>
          <w:rFonts w:hAnsi="Times New Roman" w:ascii="Times New Roman"/>
          <w:b w:val="false"/>
        </w:rPr>
        <w:t xml:space="preserve">U Rijeci </w:t>
      </w:r>
      <w:r w:rsidR="008330A9" w:rsidRPr="0002695F">
        <w:rPr>
          <w:rFonts w:hAnsi="Times New Roman" w:ascii="Times New Roman"/>
          <w:b w:val="false"/>
        </w:rPr>
        <w:t xml:space="preserve"> 1. listopada 2018.</w:t>
      </w: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2695F">
      <w:pPr>
        <w:jc w:val="center"/>
        <w:rPr>
          <w:rFonts w:hAnsi="Times New Roman" w:ascii="Times New Roman"/>
          <w:b w:val="false"/>
        </w:rPr>
      </w:pPr>
      <w:r w:rsidRPr="0002695F">
        <w:rPr>
          <w:rFonts w:hAnsi="Times New Roman" w:ascii="Times New Roman"/>
          <w:b w:val="false"/>
        </w:rPr>
        <w:t xml:space="preserve">                                                                               </w:t>
      </w:r>
      <w:r w:rsidR="0002695F" w:rsidRPr="0002695F">
        <w:rPr>
          <w:rFonts w:hAnsi="Times New Roman" w:ascii="Times New Roman"/>
          <w:b w:val="false"/>
        </w:rPr>
        <w:t xml:space="preserve">     </w:t>
      </w:r>
      <w:r w:rsidRPr="0002695F">
        <w:rPr>
          <w:rFonts w:hAnsi="Times New Roman" w:ascii="Times New Roman"/>
          <w:b w:val="false"/>
        </w:rPr>
        <w:t>Sudac</w:t>
      </w: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  <w:r w:rsidRPr="0002695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02695F">
        <w:rPr>
          <w:rFonts w:hAnsi="Times New Roman" w:ascii="Times New Roman"/>
          <w:b w:val="false"/>
        </w:rPr>
        <w:t xml:space="preserve">       </w:t>
      </w:r>
      <w:r w:rsidRPr="0002695F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0269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  <w:r w:rsidRPr="0002695F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02695F">
      <w:pPr>
        <w:jc w:val="both"/>
        <w:rPr>
          <w:rFonts w:hAnsi="Times New Roman" w:ascii="Times New Roman"/>
          <w:b w:val="false"/>
        </w:rPr>
      </w:pPr>
      <w:r w:rsidRPr="0002695F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02695F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02695F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02695F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CE2" w:rsidR="00E13CE2">
      <w:r>
        <w:separator/>
      </w:r>
    </w:p>
  </w:endnote>
  <w:endnote w:id="0" w:type="continuationSeparator">
    <w:p w:rsidRDefault="00E13CE2" w:rsidR="00E13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B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CE2" w:rsidR="00E13CE2">
      <w:r>
        <w:separator/>
      </w:r>
    </w:p>
  </w:footnote>
  <w:footnote w:id="0" w:type="continuationSeparator">
    <w:p w:rsidRDefault="00E13CE2" w:rsidR="00E13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02695F" w:rsidR="008330A9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8330A9">
      <w:rPr>
        <w:rFonts w:hAnsi="Times New Roman" w:ascii="Times New Roman"/>
        <w:b w:val="false"/>
      </w:rPr>
      <w:t>399/2018</w:t>
    </w:r>
    <w:r w:rsidR="0002695F">
      <w:rPr>
        <w:rFonts w:hAnsi="Times New Roman" w:ascii="Times New Roman"/>
        <w:b w:val="false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2695F"/>
    <w:rsid w:val="0003275A"/>
    <w:rsid w:val="00120ECA"/>
    <w:rsid w:val="001534EB"/>
    <w:rsid w:val="0038054A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330A9"/>
    <w:rsid w:val="0088261C"/>
    <w:rsid w:val="00883BC7"/>
    <w:rsid w:val="0091600D"/>
    <w:rsid w:val="009D7637"/>
    <w:rsid w:val="00A437AE"/>
    <w:rsid w:val="00B24788"/>
    <w:rsid w:val="00BA275F"/>
    <w:rsid w:val="00C06B8F"/>
    <w:rsid w:val="00C07BEE"/>
    <w:rsid w:val="00C326EE"/>
    <w:rsid w:val="00CC14A6"/>
    <w:rsid w:val="00CF6B54"/>
    <w:rsid w:val="00D033FD"/>
    <w:rsid w:val="00D36B12"/>
    <w:rsid w:val="00DA4287"/>
    <w:rsid w:val="00DA5409"/>
    <w:rsid w:val="00E00B7A"/>
    <w:rsid w:val="00E13CE2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B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B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B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B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B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B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B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B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MARLING j.d.o.o.</izvorni_sadrzaj>
    <derivirana_varijabla naziv="DomainObject.Predmet.ProtustrankaFormated_1">  MARLING j.d.o.o.</derivirana_varijabla>
  </DomainObject.Predmet.ProtustrankaFormated>
  <DomainObject.Predmet.ProtustrankaFormatedOIB>
    <izvorni_sadrzaj>  MARLING j.d.o.o., OIB 42413002832</izvorni_sadrzaj>
    <derivirana_varijabla naziv="DomainObject.Predmet.ProtustrankaFormatedOIB_1">  MARLING j.d.o.o., OIB 42413002832</derivirana_varijabla>
  </DomainObject.Predmet.ProtustrankaFormatedOIB>
  <DomainObject.Predmet.ProtustrankaFormatedWithAdress>
    <izvorni_sadrzaj> MARLING j.d.o.o., Kaniška 24, 53000 Gospić</izvorni_sadrzaj>
    <derivirana_varijabla naziv="DomainObject.Predmet.ProtustrankaFormatedWithAdress_1"> MARLING j.d.o.o., Kaniška 24, 53000 Gospić</derivirana_varijabla>
  </DomainObject.Predmet.ProtustrankaFormatedWithAdress>
  <DomainObject.Predmet.ProtustrankaFormatedWithAdressOIB>
    <izvorni_sadrzaj> MARLING j.d.o.o., OIB 42413002832, Kaniška 24, 53000 Gospić</izvorni_sadrzaj>
    <derivirana_varijabla naziv="DomainObject.Predmet.ProtustrankaFormatedWithAdressOIB_1"> MARLING j.d.o.o., OIB 42413002832, Kaniška 24, 53000 Gospić</derivirana_varijabla>
  </DomainObject.Predmet.ProtustrankaFormatedWithAdressOIB>
  <DomainObject.Predmet.ProtustrankaWithAdress>
    <izvorni_sadrzaj>MARLING j.d.o.o. Kaniška 24, 53000 Gospić</izvorni_sadrzaj>
    <derivirana_varijabla naziv="DomainObject.Predmet.ProtustrankaWithAdress_1">MARLING j.d.o.o. Kaniška 24, 53000 Gospić</derivirana_varijabla>
  </DomainObject.Predmet.ProtustrankaWithAdress>
  <DomainObject.Predmet.ProtustrankaWithAdressOIB>
    <izvorni_sadrzaj>MARLING j.d.o.o., OIB 42413002832, Kaniška 24, 53000 Gospić</izvorni_sadrzaj>
    <derivirana_varijabla naziv="DomainObject.Predmet.ProtustrankaWithAdressOIB_1">MARLING j.d.o.o., OIB 42413002832, Kaniška 24, 53000 Gospić</derivirana_varijabla>
  </DomainObject.Predmet.ProtustrankaWithAdressOIB>
  <DomainObject.Predmet.ProtustrankaNazivFormated>
    <izvorni_sadrzaj>MARLING j.d.o.o.</izvorni_sadrzaj>
    <derivirana_varijabla naziv="DomainObject.Predmet.ProtustrankaNazivFormated_1">MARLING j.d.o.o.</derivirana_varijabla>
  </DomainObject.Predmet.ProtustrankaNazivFormated>
  <DomainObject.Predmet.ProtustrankaNazivFormatedOIB>
    <izvorni_sadrzaj>MARLING j.d.o.o., OIB 42413002832</izvorni_sadrzaj>
    <derivirana_varijabla naziv="DomainObject.Predmet.ProtustrankaNazivFormatedOIB_1">MARLING j.d.o.o., OIB 42413002832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BOŽICA BABURIĆ</izvorni_sadrzaj>
    <derivirana_varijabla naziv="DomainObject.Predmet.StrankaFormated_1">  BOŽICA BABURIĆ</derivirana_varijabla>
  </DomainObject.Predmet.StrankaFormated>
  <DomainObject.Predmet.StrankaFormatedOIB>
    <izvorni_sadrzaj>  BOŽICA BABURIĆ, OIB 76514582514</izvorni_sadrzaj>
    <derivirana_varijabla naziv="DomainObject.Predmet.StrankaFormatedOIB_1">  BOŽICA BABURIĆ, OIB 76514582514</derivirana_varijabla>
  </DomainObject.Predmet.StrankaFormatedOIB>
  <DomainObject.Predmet.StrankaFormatedWithAdress>
    <izvorni_sadrzaj> BOŽICA BABURIĆ, Kaniška 24, 53000 Gospić</izvorni_sadrzaj>
    <derivirana_varijabla naziv="DomainObject.Predmet.StrankaFormatedWithAdress_1"> BOŽICA BABURIĆ, Kaniška 24, 53000 Gospić</derivirana_varijabla>
  </DomainObject.Predmet.StrankaFormatedWithAdress>
  <DomainObject.Predmet.StrankaFormatedWithAdressOIB>
    <izvorni_sadrzaj> BOŽICA BABURIĆ, OIB 76514582514, Kaniška 24, 53000 Gospić</izvorni_sadrzaj>
    <derivirana_varijabla naziv="DomainObject.Predmet.StrankaFormatedWithAdressOIB_1"> BOŽICA BABURIĆ, OIB 76514582514, Kaniška 24, 53000 Gospić</derivirana_varijabla>
  </DomainObject.Predmet.StrankaFormatedWithAdressOIB>
  <DomainObject.Predmet.StrankaWithAdress>
    <izvorni_sadrzaj>BOŽICA BABURIĆ Kaniška 24,53000 Gospić</izvorni_sadrzaj>
    <derivirana_varijabla naziv="DomainObject.Predmet.StrankaWithAdress_1">BOŽICA BABURIĆ Kaniška 24,53000 Gospić</derivirana_varijabla>
  </DomainObject.Predmet.StrankaWithAdress>
  <DomainObject.Predmet.StrankaWithAdressOIB>
    <izvorni_sadrzaj>BOŽICA BABURIĆ, OIB 76514582514, Kaniška 24,53000 Gospić</izvorni_sadrzaj>
    <derivirana_varijabla naziv="DomainObject.Predmet.StrankaWithAdressOIB_1">BOŽICA BABURIĆ, OIB 76514582514, Kaniška 24,53000 Gospić</derivirana_varijabla>
  </DomainObject.Predmet.StrankaWithAdressOIB>
  <DomainObject.Predmet.StrankaNazivFormated>
    <izvorni_sadrzaj>BOŽICA BABURIĆ</izvorni_sadrzaj>
    <derivirana_varijabla naziv="DomainObject.Predmet.StrankaNazivFormated_1">BOŽICA BABURIĆ</derivirana_varijabla>
  </DomainObject.Predmet.StrankaNazivFormated>
  <DomainObject.Predmet.StrankaNazivFormatedOIB>
    <izvorni_sadrzaj>BOŽICA BABURIĆ, OIB 76514582514</izvorni_sadrzaj>
    <derivirana_varijabla naziv="DomainObject.Predmet.StrankaNazivFormatedOIB_1">BOŽICA BABURIĆ, OIB 76514582514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BOŽICA BABURIĆ</item>
    </izvorni_sadrzaj>
    <derivirana_varijabla naziv="DomainObject.Predmet.StrankaListFormated_1">
      <item>BOŽICA BABURIĆ</item>
    </derivirana_varijabla>
  </DomainObject.Predmet.StrankaListFormated>
  <DomainObject.Predmet.StrankaListFormatedOIB>
    <izvorni_sadrzaj>
      <item>BOŽICA BABURIĆ, OIB 76514582514</item>
    </izvorni_sadrzaj>
    <derivirana_varijabla naziv="DomainObject.Predmet.StrankaListFormatedOIB_1">
      <item>BOŽICA BABURIĆ, OIB 76514582514</item>
    </derivirana_varijabla>
  </DomainObject.Predmet.StrankaListFormatedOIB>
  <DomainObject.Predmet.StrankaListFormatedWithAdress>
    <izvorni_sadrzaj>
      <item>BOŽICA BABURIĆ, Kaniška 24, 53000 Gospić</item>
    </izvorni_sadrzaj>
    <derivirana_varijabla naziv="DomainObject.Predmet.StrankaListFormatedWithAdress_1">
      <item>BOŽICA BABURIĆ, Kaniška 24, 53000 Gospić</item>
    </derivirana_varijabla>
  </DomainObject.Predmet.StrankaListFormatedWithAdress>
  <DomainObject.Predmet.StrankaListFormatedWithAdressOIB>
    <izvorni_sadrzaj>
      <item>BOŽICA BABURIĆ, OIB 76514582514, Kaniška 24, 53000 Gospić</item>
    </izvorni_sadrzaj>
    <derivirana_varijabla naziv="DomainObject.Predmet.StrankaListFormatedWithAdressOIB_1">
      <item>BOŽICA BABURIĆ, OIB 76514582514, Kaniška 24, 53000 Gospić</item>
    </derivirana_varijabla>
  </DomainObject.Predmet.StrankaListFormatedWithAdressOIB>
  <DomainObject.Predmet.StrankaListNazivFormated>
    <izvorni_sadrzaj>
      <item>BOŽICA BABURIĆ</item>
    </izvorni_sadrzaj>
    <derivirana_varijabla naziv="DomainObject.Predmet.StrankaListNazivFormated_1">
      <item>BOŽICA BABURIĆ</item>
    </derivirana_varijabla>
  </DomainObject.Predmet.StrankaListNazivFormated>
  <DomainObject.Predmet.StrankaListNazivFormatedOIB>
    <izvorni_sadrzaj>
      <item>BOŽICA BABURIĆ, OIB 76514582514</item>
    </izvorni_sadrzaj>
    <derivirana_varijabla naziv="DomainObject.Predmet.StrankaListNazivFormatedOIB_1">
      <item>BOŽICA BABURIĆ, OIB 76514582514</item>
    </derivirana_varijabla>
  </DomainObject.Predmet.StrankaListNazivFormatedOIB>
  <DomainObject.Predmet.ProtuStrankaListFormated>
    <izvorni_sadrzaj>
      <item>MARLING j.d.o.o.</item>
    </izvorni_sadrzaj>
    <derivirana_varijabla naziv="DomainObject.Predmet.ProtuStrankaListFormated_1">
      <item>MARLING j.d.o.o.</item>
    </derivirana_varijabla>
  </DomainObject.Predmet.ProtuStrankaListFormated>
  <DomainObject.Predmet.ProtuStrankaListFormatedOIB>
    <izvorni_sadrzaj>
      <item>MARLING j.d.o.o., OIB 42413002832</item>
    </izvorni_sadrzaj>
    <derivirana_varijabla naziv="DomainObject.Predmet.ProtuStrankaListFormatedOIB_1">
      <item>MARLING j.d.o.o., OIB 42413002832</item>
    </derivirana_varijabla>
  </DomainObject.Predmet.ProtuStrankaListFormatedOIB>
  <DomainObject.Predmet.ProtuStrankaListFormatedWithAdress>
    <izvorni_sadrzaj>
      <item>MARLING j.d.o.o., Kaniška 24, 53000 Gospić</item>
    </izvorni_sadrzaj>
    <derivirana_varijabla naziv="DomainObject.Predmet.ProtuStrankaListFormatedWithAdress_1">
      <item>MARLING j.d.o.o., Kaniška 24, 53000 Gospić</item>
    </derivirana_varijabla>
  </DomainObject.Predmet.ProtuStrankaListFormatedWithAdress>
  <DomainObject.Predmet.ProtuStrankaListFormatedWithAdressOIB>
    <izvorni_sadrzaj>
      <item>MARLING j.d.o.o., OIB 42413002832, Kaniška 24, 53000 Gospić</item>
    </izvorni_sadrzaj>
    <derivirana_varijabla naziv="DomainObject.Predmet.ProtuStrankaListFormatedWithAdressOIB_1">
      <item>MARLING j.d.o.o., OIB 42413002832, Kaniška 24, 53000 Gospić</item>
    </derivirana_varijabla>
  </DomainObject.Predmet.ProtuStrankaListFormatedWithAdressOIB>
  <DomainObject.Predmet.ProtuStrankaListNazivFormated>
    <izvorni_sadrzaj>
      <item>MARLING j.d.o.o.</item>
    </izvorni_sadrzaj>
    <derivirana_varijabla naziv="DomainObject.Predmet.ProtuStrankaListNazivFormated_1">
      <item>MARLING j.d.o.o.</item>
    </derivirana_varijabla>
  </DomainObject.Predmet.ProtuStrankaListNazivFormated>
  <DomainObject.Predmet.ProtuStrankaListNazivFormatedOIB>
    <izvorni_sadrzaj>
      <item>MARLING j.d.o.o., OIB 42413002832</item>
    </izvorni_sadrzaj>
    <derivirana_varijabla naziv="DomainObject.Predmet.ProtuStrankaListNazivFormatedOIB_1">
      <item>MARLING j.d.o.o., OIB 42413002832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BOŽICA BABURIĆ</izvorni_sadrzaj>
    <derivirana_varijabla naziv="DomainObject.Predmet.StrankaIDrugi_1">BOŽICA BABURIĆ</derivirana_varijabla>
  </DomainObject.Predmet.StrankaIDrugi>
  <DomainObject.Predmet.ProtustrankaIDrugi>
    <izvorni_sadrzaj>MARLING j.d.o.o.</izvorni_sadrzaj>
    <derivirana_varijabla naziv="DomainObject.Predmet.ProtustrankaIDrugi_1">MARLING j.d.o.o.</derivirana_varijabla>
  </DomainObject.Predmet.ProtustrankaIDrugi>
  <DomainObject.Predmet.StrankaIDrugiAdressOIB>
    <izvorni_sadrzaj>BOŽICA BABURIĆ, OIB 76514582514, Kaniška 24, 53000 Gospić</izvorni_sadrzaj>
    <derivirana_varijabla naziv="DomainObject.Predmet.StrankaIDrugiAdressOIB_1">BOŽICA BABURIĆ, OIB 76514582514, Kaniška 24, 53000 Gospić</derivirana_varijabla>
  </DomainObject.Predmet.StrankaIDrugiAdressOIB>
  <DomainObject.Predmet.ProtustrankaIDrugiAdressOIB>
    <izvorni_sadrzaj>MARLING j.d.o.o., OIB 42413002832, Kaniška 24, 53000 Gospić</izvorni_sadrzaj>
    <derivirana_varijabla naziv="DomainObject.Predmet.ProtustrankaIDrugiAdressOIB_1">MARLING j.d.o.o., OIB 42413002832, Kaniška 24,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BOŽICA BABURIĆ</item>
      <item>MARLING j.d.o.o.</item>
    </izvorni_sadrzaj>
    <derivirana_varijabla naziv="DomainObject.Predmet.SudioniciListNaziv_1">
      <item>BOŽICA BABURIĆ</item>
      <item>MARLING j.d.o.o.</item>
    </derivirana_varijabla>
  </DomainObject.Predmet.SudioniciListNaziv>
  <DomainObject.Predmet.SudioniciListAdressOIB>
    <izvorni_sadrzaj>
      <item>BOŽICA BABURIĆ, OIB 76514582514, Kaniška 24,53000 Gospić</item>
      <item>MARLING j.d.o.o., OIB 42413002832, Kaniška 24,53000 Gospić</item>
    </izvorni_sadrzaj>
    <derivirana_varijabla naziv="DomainObject.Predmet.SudioniciListAdressOIB_1">
      <item>BOŽICA BABURIĆ, OIB 76514582514, Kaniška 24,53000 Gospić</item>
      <item>MARLING j.d.o.o., OIB 42413002832, Kaniška 24,53000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76514582514</item>
      <item>, OIB 42413002832</item>
    </izvorni_sadrzaj>
    <derivirana_varijabla naziv="DomainObject.Predmet.SudioniciListNazivOIB_1">
      <item>, OIB 76514582514</item>
      <item>, OIB 42413002832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7D332-CF05-4AC5-95FD-E67EF2741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370</properties:Words>
  <properties:Characters>1945</properties:Characters>
  <properties:Lines>52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2018-10-01T11:59:00Z</dcterms:created>
  <dc:creator>vjelenovic</dc:creator>
  <cp:lastModifiedBy>Danijela Fumić</cp:lastModifiedBy>
  <cp:lastPrinted>2018-10-01T11:59:00Z</cp:lastPrinted>
  <dcterms:modified xmlns:xsi="http://www.w3.org/2001/XMLSchema-instance" xsi:type="dcterms:W3CDTF">2018-10-01T11:59:00Z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ispravak rješenja (399 18 ispravak.docx)</vt:lpwstr>
  </prop:property>
  <prop:property name="CC_coloring" pid="5" fmtid="{D5CDD505-2E9C-101B-9397-08002B2CF9AE}">
    <vt:bool>false</vt:bool>
  </prop:property>
</prop:Properties>
</file>