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57fce" w14:paraId="0657fce" w:rsidRDefault="008C5ADF" w:rsidP="00FB07B7" w:rsidR="008C5ADF" w:rsidRPr="00230A83">
      <w:pPr>
        <w:tabs>
          <w:tab w:pos="102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>
        <w:rPr>
          <w:rFonts w:hAnsi="Times New Roman" w:ascii="Times New Roman"/>
          <w:lang w:eastAsia="hr-HR"/>
        </w:rPr>
        <w:tab/>
      </w:r>
      <w:r w:rsidR="00034703">
        <w:rPr>
          <w:noProof/>
          <w:lang w:eastAsia="hr-HR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    REPUBLIKA HRVATSKA</w:t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TRGOVAČKI SUD U SPLITU</w:t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STALNA SLUŽBA DUBROVNIK </w:t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Dubrovnik, Dr. Ante Starčevića 23</w:t>
      </w:r>
    </w:p>
    <w:p w:rsidRDefault="008C5ADF" w:rsidP="00230A83" w:rsidR="008C5ADF" w:rsidRPr="00230A83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 xml:space="preserve">Posl. br.6-St. </w:t>
      </w:r>
      <w:r w:rsidR="00C933CF">
        <w:rPr>
          <w:rFonts w:hAnsi="Times New Roman" w:ascii="Times New Roman"/>
          <w:b/>
          <w:lang w:eastAsia="hr-HR"/>
        </w:rPr>
        <w:t>1509</w:t>
      </w:r>
      <w:r>
        <w:rPr>
          <w:rFonts w:hAnsi="Times New Roman" w:ascii="Times New Roman"/>
          <w:b/>
          <w:lang w:eastAsia="hr-HR"/>
        </w:rPr>
        <w:t>/201</w:t>
      </w:r>
      <w:r w:rsidR="000B430E">
        <w:rPr>
          <w:rFonts w:hAnsi="Times New Roman" w:ascii="Times New Roman"/>
          <w:b/>
          <w:lang w:eastAsia="hr-HR"/>
        </w:rPr>
        <w:t>6</w:t>
      </w:r>
      <w:r>
        <w:rPr>
          <w:rFonts w:hAnsi="Times New Roman" w:ascii="Times New Roman"/>
          <w:b/>
          <w:lang w:eastAsia="hr-HR"/>
        </w:rPr>
        <w:t>-</w:t>
      </w:r>
      <w:r w:rsidR="00D72867">
        <w:rPr>
          <w:rFonts w:hAnsi="Times New Roman" w:ascii="Times New Roman"/>
          <w:b/>
          <w:lang w:eastAsia="hr-HR"/>
        </w:rPr>
        <w:t>66</w:t>
      </w:r>
    </w:p>
    <w:p w:rsidRDefault="008C5ADF" w:rsidP="00230A83" w:rsidR="008C5ADF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230A83" w:rsidR="008C5ADF" w:rsidRPr="00230A83">
      <w:pPr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230A83" w:rsidR="008C5ADF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Z A K L J U Č A K </w:t>
      </w: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</w:p>
    <w:p w:rsidRDefault="008C5ADF" w:rsidP="00562965" w:rsidR="008C5ADF" w:rsidRPr="00562965">
      <w:pPr>
        <w:ind w:firstLine="708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  <w:lang w:eastAsia="hr-HR"/>
        </w:rPr>
        <w:t>Trgovački sud u Splitu, Stalna služba u Dubrovniku, po sucu tog suda Srđanu Gavraniću kao stečajnom sucu u stečajnom postupku nad dužnikom</w:t>
      </w:r>
      <w:r w:rsidRPr="00562965">
        <w:rPr>
          <w:rFonts w:hAnsi="Times New Roman" w:ascii="Times New Roman"/>
        </w:rPr>
        <w:t xml:space="preserve"> </w:t>
      </w:r>
      <w:r w:rsidR="00C933CF" w:rsidRPr="00C933CF">
        <w:rPr>
          <w:rFonts w:hAnsi="Times New Roman" w:ascii="Times New Roman"/>
          <w:bCs/>
          <w:lang w:val="en-AU"/>
        </w:rPr>
        <w:t xml:space="preserve">VREMEPLOV d.o.o. za usluge </w:t>
      </w:r>
      <w:r w:rsidR="00C933CF" w:rsidRPr="00C933CF">
        <w:rPr>
          <w:rFonts w:hAnsi="Times New Roman" w:ascii="Times New Roman"/>
          <w:bCs/>
        </w:rPr>
        <w:t xml:space="preserve">"u stečaju", </w:t>
      </w:r>
      <w:r w:rsidR="00C933CF" w:rsidRPr="00C933CF">
        <w:rPr>
          <w:rFonts w:hAnsi="Times New Roman" w:ascii="Times New Roman"/>
          <w:bCs/>
          <w:lang w:val="en-AU"/>
        </w:rPr>
        <w:t xml:space="preserve">Koprivno bb, Koprivno, MBS: 060210777, OIB: 77294055192, </w:t>
      </w:r>
      <w:r w:rsidR="00C933CF" w:rsidRPr="00C933CF">
        <w:rPr>
          <w:rFonts w:hAnsi="Times New Roman" w:ascii="Times New Roman"/>
          <w:bCs/>
        </w:rPr>
        <w:t>zastupano po stečajnom upravitelju Zdravku Kuzmiću iz Zagreba</w:t>
      </w:r>
      <w:r w:rsidR="00C933CF" w:rsidRPr="00C933CF">
        <w:rPr>
          <w:rFonts w:hAnsi="Times New Roman" w:ascii="Times New Roman"/>
        </w:rPr>
        <w:t>, izvan ročišta</w:t>
      </w:r>
      <w:r w:rsidRPr="00562965">
        <w:rPr>
          <w:rFonts w:hAnsi="Times New Roman" w:ascii="Times New Roman"/>
        </w:rPr>
        <w:t xml:space="preserve">, dana </w:t>
      </w:r>
      <w:r w:rsidR="00841927">
        <w:rPr>
          <w:rFonts w:hAnsi="Times New Roman" w:ascii="Times New Roman"/>
        </w:rPr>
        <w:t>22. svibnja</w:t>
      </w:r>
      <w:r w:rsidR="007F190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841927">
        <w:rPr>
          <w:rFonts w:hAnsi="Times New Roman" w:ascii="Times New Roman"/>
        </w:rPr>
        <w:t>8</w:t>
      </w:r>
      <w:r w:rsidRPr="00562965">
        <w:rPr>
          <w:rFonts w:hAnsi="Times New Roman" w:ascii="Times New Roman"/>
        </w:rPr>
        <w:t xml:space="preserve">. godine, 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z a k l j u č i o   j e</w:t>
      </w: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562965" w:rsidR="008C5ADF" w:rsidRPr="00562965">
      <w:pPr>
        <w:ind w:hanging="705" w:left="705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  <w:b/>
        </w:rPr>
        <w:t>I.</w:t>
      </w:r>
      <w:r w:rsidRPr="00562965">
        <w:rPr>
          <w:rFonts w:hAnsi="Times New Roman" w:ascii="Times New Roman"/>
        </w:rPr>
        <w:tab/>
      </w:r>
      <w:r w:rsidRPr="00562965">
        <w:rPr>
          <w:rFonts w:hAnsi="Times New Roman" w:ascii="Times New Roman"/>
        </w:rPr>
        <w:tab/>
        <w:t>Određuje se u stečajnom postupku prodaja dijela imovine stečajnog dužnika i to oznake kat. čestice:</w:t>
      </w:r>
    </w:p>
    <w:p w:rsidRDefault="008C5ADF" w:rsidP="00C933CF" w:rsidR="00464E33" w:rsidRPr="00464E33">
      <w:pPr>
        <w:ind w:left="705"/>
        <w:jc w:val="both"/>
        <w:rPr>
          <w:rFonts w:eastAsia="Times New Roman" w:hAnsi="Times New Roman" w:ascii="Times New Roman"/>
          <w:lang w:eastAsia="hr-HR"/>
        </w:rPr>
      </w:pPr>
      <w:r w:rsidRPr="00562965">
        <w:rPr>
          <w:rFonts w:hAnsi="Times New Roman" w:ascii="Times New Roman"/>
        </w:rPr>
        <w:tab/>
      </w:r>
      <w:r w:rsidR="00C933CF">
        <w:rPr>
          <w:rFonts w:hAnsi="Times New Roman" w:ascii="Times New Roman"/>
        </w:rPr>
        <w:t xml:space="preserve">- </w:t>
      </w:r>
      <w:r w:rsidR="00C933CF" w:rsidRPr="00C933CF">
        <w:rPr>
          <w:rFonts w:eastAsia="Times New Roman" w:hAnsi="Times New Roman" w:ascii="Times New Roman"/>
          <w:lang w:eastAsia="hr-HR"/>
        </w:rPr>
        <w:t>kat. čestice 310/40 pašnjak, površine 8.335 m2, z.ul. 421 k.o. ČAPORICE</w:t>
      </w:r>
      <w:r w:rsidR="00D55179" w:rsidRPr="00D55179">
        <w:rPr>
          <w:rFonts w:eastAsia="Times New Roman" w:hAnsi="Times New Roman" w:ascii="Times New Roman"/>
          <w:lang w:eastAsia="hr-HR"/>
        </w:rPr>
        <w:t>.</w:t>
      </w:r>
    </w:p>
    <w:p w:rsidRDefault="008C5ADF" w:rsidP="00562965" w:rsidR="008C5ADF" w:rsidRPr="00633E38">
      <w:pPr>
        <w:tabs>
          <w:tab w:pos="709" w:val="left"/>
        </w:tabs>
        <w:ind w:left="709"/>
        <w:jc w:val="both"/>
        <w:rPr>
          <w:rFonts w:hAnsi="Times New Roman" w:ascii="Times New Roman"/>
          <w:sz w:val="16"/>
          <w:szCs w:val="16"/>
        </w:rPr>
      </w:pPr>
    </w:p>
    <w:p w:rsidRDefault="008C5ADF" w:rsidP="0059422F" w:rsidR="005D125A">
      <w:pPr>
        <w:ind w:hanging="705" w:left="705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  <w:b/>
        </w:rPr>
        <w:t>II.</w:t>
      </w:r>
      <w:r w:rsidRPr="00562965">
        <w:rPr>
          <w:rFonts w:hAnsi="Times New Roman" w:ascii="Times New Roman"/>
          <w:b/>
        </w:rPr>
        <w:tab/>
      </w:r>
      <w:r w:rsidRPr="00562965">
        <w:rPr>
          <w:rFonts w:hAnsi="Times New Roman" w:ascii="Times New Roman"/>
        </w:rPr>
        <w:t>Za imovinu iz točke I. ove odluke</w:t>
      </w:r>
      <w:r w:rsidR="005A5C1D">
        <w:rPr>
          <w:rFonts w:hAnsi="Times New Roman" w:ascii="Times New Roman"/>
        </w:rPr>
        <w:t xml:space="preserve"> utvrđuje se </w:t>
      </w:r>
      <w:r w:rsidR="0060197D">
        <w:rPr>
          <w:rFonts w:hAnsi="Times New Roman" w:ascii="Times New Roman"/>
        </w:rPr>
        <w:t>vrijednost</w:t>
      </w:r>
      <w:r w:rsidR="005D125A">
        <w:rPr>
          <w:rFonts w:hAnsi="Times New Roman" w:ascii="Times New Roman"/>
        </w:rPr>
        <w:t>:</w:t>
      </w:r>
    </w:p>
    <w:p w:rsidRDefault="00C933CF" w:rsidP="00131B4B" w:rsidR="00F61108" w:rsidRPr="00131B4B">
      <w:pPr>
        <w:pStyle w:val="Odlomakpopisa"/>
        <w:numPr>
          <w:ilvl w:val="0"/>
          <w:numId w:val="18"/>
        </w:numPr>
        <w:tabs>
          <w:tab w:pos="709" w:val="left"/>
          <w:tab w:pos="993" w:val="left"/>
        </w:tabs>
        <w:rPr>
          <w:rFonts w:hAnsi="Times New Roman" w:ascii="Times New Roman"/>
        </w:rPr>
      </w:pPr>
      <w:r w:rsidRPr="00C933CF">
        <w:rPr>
          <w:rFonts w:hAnsi="Times New Roman" w:ascii="Times New Roman"/>
        </w:rPr>
        <w:t xml:space="preserve">kat. čestice 310/40 pašnjak, površine 8.335 m2, z.ul. 421 k.o. ČAPORICE </w:t>
      </w:r>
      <w:r w:rsidR="009C2492">
        <w:rPr>
          <w:rFonts w:hAnsi="Times New Roman" w:ascii="Times New Roman"/>
        </w:rPr>
        <w:t xml:space="preserve">u iznosu 461.000,00 </w:t>
      </w:r>
      <w:r w:rsidR="00131B4B">
        <w:rPr>
          <w:rFonts w:hAnsi="Times New Roman" w:ascii="Times New Roman"/>
        </w:rPr>
        <w:t>kuna.</w:t>
      </w:r>
    </w:p>
    <w:p w:rsidRDefault="00E14DE4" w:rsidP="00E14DE4" w:rsidR="00E14DE4" w:rsidRPr="00633E38">
      <w:pPr>
        <w:ind w:left="705"/>
        <w:jc w:val="both"/>
        <w:rPr>
          <w:rFonts w:hAnsi="Times New Roman" w:ascii="Times New Roman"/>
          <w:sz w:val="16"/>
          <w:szCs w:val="16"/>
        </w:rPr>
      </w:pPr>
    </w:p>
    <w:p w:rsidRDefault="008C5ADF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III.</w:t>
      </w:r>
      <w:r w:rsidRPr="00562965">
        <w:rPr>
          <w:rFonts w:hAnsi="Times New Roman" w:ascii="Times New Roman"/>
          <w:b/>
          <w:lang w:eastAsia="hr-HR"/>
        </w:rPr>
        <w:tab/>
      </w:r>
      <w:r w:rsidR="004964BE" w:rsidRPr="004964BE">
        <w:rPr>
          <w:rFonts w:hAnsi="Times New Roman" w:ascii="Times New Roman"/>
          <w:lang w:eastAsia="hr-HR"/>
        </w:rPr>
        <w:t xml:space="preserve">Imovina iz točke I. ove odluke prodavati će se na </w:t>
      </w:r>
      <w:r w:rsidR="004964BE" w:rsidRPr="004964BE">
        <w:rPr>
          <w:rFonts w:hAnsi="Times New Roman" w:ascii="Times New Roman"/>
          <w:b/>
          <w:lang w:eastAsia="hr-HR"/>
        </w:rPr>
        <w:t>usmenoj javnoj dražbi</w:t>
      </w:r>
      <w:r w:rsidR="004964BE" w:rsidRPr="004964BE">
        <w:rPr>
          <w:rFonts w:hAnsi="Times New Roman" w:ascii="Times New Roman"/>
          <w:lang w:eastAsia="hr-HR"/>
        </w:rPr>
        <w:t>.</w:t>
      </w:r>
    </w:p>
    <w:p w:rsidRDefault="004964BE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4964BE" w:rsidP="004964BE" w:rsidR="004964BE" w:rsidRPr="004964BE">
      <w:pPr>
        <w:ind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>Imovina iz točke I. ove odluke ne može se prodati: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4964BE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4964BE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8C5ADF" w:rsidP="004964BE" w:rsidR="008C5ADF" w:rsidRPr="00633E38">
      <w:pPr>
        <w:ind w:hanging="705" w:left="705"/>
        <w:jc w:val="both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131B4B" w:rsidR="00131B4B" w:rsidRPr="00131B4B">
      <w:pPr>
        <w:ind w:hanging="705" w:left="705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  <w:b/>
        </w:rPr>
        <w:t>IV.</w:t>
      </w:r>
      <w:r w:rsidRPr="00562965">
        <w:rPr>
          <w:rFonts w:hAnsi="Times New Roman" w:ascii="Times New Roman"/>
          <w:b/>
        </w:rPr>
        <w:tab/>
      </w:r>
      <w:r w:rsidR="00131B4B" w:rsidRPr="00131B4B">
        <w:rPr>
          <w:rFonts w:hAnsi="Times New Roman" w:ascii="Times New Roman"/>
        </w:rPr>
        <w:t xml:space="preserve">Na imovini iz točke I. ove odluke postoji upisano razlučno pravo u korist: </w:t>
      </w:r>
      <w:r w:rsidR="007A1CFE" w:rsidRPr="007A1CFE">
        <w:rPr>
          <w:rFonts w:hAnsi="Times New Roman" w:ascii="Times New Roman"/>
        </w:rPr>
        <w:t>REPUBLIKA HRVATSKA, Ministarstvo financija, Porezna uprava, Područni ured Split</w:t>
      </w:r>
      <w:r w:rsidR="007A1CFE">
        <w:rPr>
          <w:rFonts w:hAnsi="Times New Roman" w:ascii="Times New Roman"/>
        </w:rPr>
        <w:t>.</w:t>
      </w:r>
    </w:p>
    <w:p w:rsidRDefault="00AD404D" w:rsidP="00131B4B" w:rsidR="00AD404D" w:rsidRPr="00633E38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>
      <w:pPr>
        <w:ind w:hanging="705" w:left="705"/>
        <w:jc w:val="both"/>
        <w:rPr>
          <w:rFonts w:hAnsi="Times New Roman" w:ascii="Times New Roman"/>
        </w:rPr>
      </w:pPr>
      <w:r w:rsidRPr="00AD404D">
        <w:rPr>
          <w:rFonts w:hAnsi="Times New Roman" w:ascii="Times New Roman"/>
          <w:b/>
          <w:lang w:eastAsia="hr-HR"/>
        </w:rPr>
        <w:t>V.</w:t>
      </w:r>
      <w:r>
        <w:rPr>
          <w:rFonts w:hAnsi="Times New Roman" w:ascii="Times New Roman"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Kao kupci mogu sudjelovati samo osobe koje uplate jamčevinu </w:t>
      </w:r>
      <w:r>
        <w:rPr>
          <w:rFonts w:hAnsi="Times New Roman" w:ascii="Times New Roman"/>
          <w:lang w:eastAsia="hr-HR"/>
        </w:rPr>
        <w:t xml:space="preserve">u novcu </w:t>
      </w:r>
      <w:r w:rsidRPr="007D1A9A">
        <w:rPr>
          <w:rFonts w:hAnsi="Times New Roman" w:ascii="Times New Roman"/>
          <w:lang w:eastAsia="hr-HR"/>
        </w:rPr>
        <w:t xml:space="preserve">u iznosu od 10% od </w:t>
      </w:r>
      <w:r w:rsidR="0088386B">
        <w:rPr>
          <w:rFonts w:hAnsi="Times New Roman" w:ascii="Times New Roman"/>
          <w:lang w:eastAsia="hr-HR"/>
        </w:rPr>
        <w:t>početne cijene</w:t>
      </w:r>
      <w:r w:rsidRPr="007D1A9A">
        <w:rPr>
          <w:rFonts w:hAnsi="Times New Roman" w:ascii="Times New Roman"/>
          <w:lang w:eastAsia="hr-HR"/>
        </w:rPr>
        <w:t xml:space="preserve">, koja se plaća </w:t>
      </w:r>
      <w:r>
        <w:rPr>
          <w:rFonts w:hAnsi="Times New Roman" w:ascii="Times New Roman"/>
          <w:lang w:eastAsia="hr-HR"/>
        </w:rPr>
        <w:t xml:space="preserve">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AD404D" w:rsidP="00AD404D" w:rsidR="00AD404D" w:rsidRPr="00336188">
      <w:pPr>
        <w:ind w:left="705"/>
        <w:jc w:val="both"/>
        <w:rPr>
          <w:rFonts w:hAnsi="Times New Roman" w:ascii="Times New Roman"/>
          <w:lang w:eastAsia="hr-HR"/>
        </w:rPr>
      </w:pPr>
      <w:r w:rsidRPr="00336188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AD404D" w:rsidP="00AD404D" w:rsidR="00AD404D" w:rsidRPr="00336188">
      <w:pPr>
        <w:ind w:left="705"/>
        <w:jc w:val="both"/>
        <w:rPr>
          <w:rFonts w:hAnsi="Times New Roman" w:ascii="Times New Roman"/>
          <w:lang w:eastAsia="hr-HR"/>
        </w:rPr>
      </w:pPr>
      <w:r w:rsidRPr="00336188">
        <w:rPr>
          <w:rFonts w:hAnsi="Times New Roman" w:ascii="Times New Roman"/>
          <w:lang w:eastAsia="hr-HR"/>
        </w:rPr>
        <w:t xml:space="preserve">Ponuditeljima kojima ponuda ne bude prihvaćena </w:t>
      </w:r>
      <w:r>
        <w:rPr>
          <w:rFonts w:hAnsi="Times New Roman" w:ascii="Times New Roman"/>
          <w:lang w:eastAsia="hr-HR"/>
        </w:rPr>
        <w:t xml:space="preserve">Financijska agencija će </w:t>
      </w:r>
      <w:r w:rsidRPr="00336188">
        <w:rPr>
          <w:rFonts w:hAnsi="Times New Roman" w:ascii="Times New Roman"/>
          <w:lang w:eastAsia="hr-HR"/>
        </w:rPr>
        <w:t xml:space="preserve">vratiti </w:t>
      </w:r>
      <w:r>
        <w:rPr>
          <w:rFonts w:hAnsi="Times New Roman" w:ascii="Times New Roman"/>
          <w:lang w:eastAsia="hr-HR"/>
        </w:rPr>
        <w:t xml:space="preserve">uplaćeni iznos </w:t>
      </w:r>
      <w:r w:rsidRPr="00336188">
        <w:rPr>
          <w:rFonts w:hAnsi="Times New Roman" w:ascii="Times New Roman"/>
          <w:lang w:eastAsia="hr-HR"/>
        </w:rPr>
        <w:t>bez kamata u roku od 8 dana od dana kada sud zaprimi izvješće u uplati kupovnine u cijelosti,.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6E44F2">
        <w:rPr>
          <w:rFonts w:hAnsi="Times New Roman" w:ascii="Times New Roman"/>
          <w:b/>
          <w:lang w:eastAsia="hr-HR"/>
        </w:rPr>
        <w:lastRenderedPageBreak/>
        <w:t>VI.</w:t>
      </w:r>
      <w:r w:rsidRPr="00633E38">
        <w:rPr>
          <w:rFonts w:hAnsi="Times New Roman" w:ascii="Times New Roman"/>
          <w:lang w:eastAsia="hr-HR"/>
        </w:rPr>
        <w:tab/>
        <w:t xml:space="preserve">Kupac je dužan položiti kupovinu u cijelosti u roku od </w:t>
      </w:r>
      <w:r w:rsidR="00E4326E" w:rsidRPr="00633E38">
        <w:rPr>
          <w:rFonts w:hAnsi="Times New Roman" w:ascii="Times New Roman"/>
          <w:lang w:eastAsia="hr-HR"/>
        </w:rPr>
        <w:t>15</w:t>
      </w:r>
      <w:r w:rsidRPr="00633E38">
        <w:rPr>
          <w:rFonts w:hAnsi="Times New Roman" w:ascii="Times New Roman"/>
          <w:lang w:eastAsia="hr-HR"/>
        </w:rPr>
        <w:t xml:space="preserve"> dana od primitka rješenja o dosudi.</w:t>
      </w:r>
      <w:r w:rsidRPr="007D1A9A">
        <w:rPr>
          <w:rFonts w:hAnsi="Times New Roman" w:ascii="Times New Roman"/>
          <w:lang w:eastAsia="hr-HR"/>
        </w:rPr>
        <w:t xml:space="preserve"> </w:t>
      </w:r>
      <w:r w:rsidRPr="00394BEE">
        <w:rPr>
          <w:rFonts w:hAnsi="Times New Roman" w:ascii="Times New Roman"/>
          <w:lang w:eastAsia="hr-HR"/>
        </w:rPr>
        <w:t>Sve poreze, pristojbe i druge troškove u svezi s prodajom i prijenosom vlasništva snosi kupac o dospjelosti.</w:t>
      </w:r>
      <w:r w:rsidRPr="007D1A9A">
        <w:rPr>
          <w:rFonts w:hAnsi="Times New Roman" w:ascii="Times New Roman"/>
          <w:lang w:eastAsia="hr-HR"/>
        </w:rPr>
        <w:t xml:space="preserve"> 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VII.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4D5BC3" w:rsidR="004D5BC3" w:rsidRPr="004D5BC3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VIII.</w:t>
      </w:r>
      <w:r w:rsidRPr="007D1A9A">
        <w:rPr>
          <w:rFonts w:hAnsi="Times New Roman" w:ascii="Times New Roman"/>
          <w:b/>
          <w:lang w:eastAsia="hr-HR"/>
        </w:rPr>
        <w:tab/>
      </w:r>
      <w:r w:rsidR="004D5BC3" w:rsidRPr="004D5BC3">
        <w:rPr>
          <w:rFonts w:hAnsi="Times New Roman" w:ascii="Times New Roman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koji je ponudio najveću cijenu u određenom roku ne položi kupovinu u cijelosti sud će posebnim rješenjem proglasiti dosudu kupcu koji je ponudio veću cijenu nevažećom i imovinu dosuditi slijedećem ponuditelju koji je ispunio uvjete da mu se imovina dosudi redom prema veličini ponuđene cijene. 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  <w:r w:rsidRPr="007D1A9A">
        <w:rPr>
          <w:rFonts w:hAnsi="Times New Roman" w:ascii="Times New Roman"/>
          <w:lang w:eastAsia="hr-HR"/>
        </w:rPr>
        <w:t xml:space="preserve"> </w:t>
      </w:r>
    </w:p>
    <w:p w:rsidRDefault="00AD404D" w:rsidP="00AD404D" w:rsidR="00AD404D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IX.</w:t>
      </w:r>
      <w:r w:rsidRPr="007D1A9A">
        <w:rPr>
          <w:rFonts w:hAnsi="Times New Roman" w:ascii="Times New Roman"/>
          <w:b/>
          <w:lang w:eastAsia="hr-HR"/>
        </w:rPr>
        <w:tab/>
      </w:r>
      <w:r w:rsidRPr="00F428B2">
        <w:rPr>
          <w:rFonts w:hAnsi="Times New Roman" w:ascii="Times New Roman"/>
          <w:lang w:eastAsia="hr-HR"/>
        </w:rPr>
        <w:t>Nakon što kupac u cijelosti položi kupovninu i rješenje od osudi postane pravomoćno, sud će zaključkom odrediti predaju imovine kupcu, upis prava vlasništva u zemljišnim knjigama na ime kupca i brisanje razlučnih prava na kupljenoj imovini koja prestaju prodajom.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FC2386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X.</w:t>
      </w:r>
      <w:r w:rsidRPr="007D1A9A">
        <w:rPr>
          <w:rFonts w:hAnsi="Times New Roman" w:ascii="Times New Roman"/>
          <w:b/>
          <w:lang w:eastAsia="hr-HR"/>
        </w:rPr>
        <w:tab/>
      </w:r>
      <w:r>
        <w:rPr>
          <w:rFonts w:hAnsi="Times New Roman" w:ascii="Times New Roman"/>
          <w:lang w:eastAsia="hr-HR"/>
        </w:rPr>
        <w:t>Razlu</w:t>
      </w:r>
      <w:r w:rsidRPr="00FC2386">
        <w:rPr>
          <w:rFonts w:hAnsi="Times New Roman" w:ascii="Times New Roman"/>
          <w:lang w:eastAsia="hr-HR"/>
        </w:rPr>
        <w:t>čni vjerovnik može o svom trošku objaviti zaključak o prodaji u sredstvima javnog priopćavanja, odnosno o zaključku obavijestiti osobe koje se bave posredovanjem u prodaji nekretnina.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XI.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7A1CFE">
        <w:rPr>
          <w:rFonts w:hAnsi="Times New Roman" w:ascii="Times New Roman"/>
          <w:lang w:eastAsia="hr-HR"/>
        </w:rPr>
        <w:t>Zdravka Kuzmića, Zgreb, Horvatovac 13,</w:t>
      </w:r>
      <w:r w:rsidRPr="007D1A9A">
        <w:rPr>
          <w:rFonts w:hAnsi="Times New Roman" w:ascii="Times New Roman"/>
          <w:lang w:eastAsia="hr-HR"/>
        </w:rPr>
        <w:t xml:space="preserve"> na broj mobilnog telefona 09</w:t>
      </w:r>
      <w:r w:rsidR="003330DC">
        <w:rPr>
          <w:rFonts w:hAnsi="Times New Roman" w:ascii="Times New Roman"/>
          <w:lang w:eastAsia="hr-HR"/>
        </w:rPr>
        <w:t>1</w:t>
      </w:r>
      <w:r w:rsidRPr="007D1A9A">
        <w:rPr>
          <w:rFonts w:hAnsi="Times New Roman" w:ascii="Times New Roman"/>
          <w:lang w:eastAsia="hr-HR"/>
        </w:rPr>
        <w:t>/</w:t>
      </w:r>
      <w:r w:rsidR="007A1CFE">
        <w:rPr>
          <w:rFonts w:hAnsi="Times New Roman" w:ascii="Times New Roman"/>
          <w:lang w:eastAsia="hr-HR"/>
        </w:rPr>
        <w:t>20-30-109</w:t>
      </w:r>
      <w:r w:rsidRPr="007D1A9A">
        <w:rPr>
          <w:rFonts w:hAnsi="Times New Roman" w:ascii="Times New Roman"/>
          <w:lang w:eastAsia="hr-HR"/>
        </w:rPr>
        <w:t>, od 9 do 13 sati, svaki radni dan.</w:t>
      </w:r>
      <w:r>
        <w:rPr>
          <w:rFonts w:hAnsi="Times New Roman" w:ascii="Times New Roman"/>
          <w:lang w:eastAsia="hr-HR"/>
        </w:rPr>
        <w:t xml:space="preserve"> Razgledanje imovine moguće je ako se prethodno plati trošak razgledanja </w:t>
      </w:r>
      <w:r w:rsidRPr="00864555">
        <w:rPr>
          <w:rFonts w:hAnsi="Times New Roman" w:ascii="Times New Roman"/>
          <w:lang w:eastAsia="hr-HR"/>
        </w:rPr>
        <w:t xml:space="preserve">najkasnije zadnjeg dana objave poziva na sudjelovanje </w:t>
      </w:r>
      <w:r>
        <w:rPr>
          <w:rFonts w:hAnsi="Times New Roman" w:ascii="Times New Roman"/>
          <w:lang w:eastAsia="hr-HR"/>
        </w:rPr>
        <w:t xml:space="preserve">u dražbi, uz prethodnu najavu i u dogovoru sa stečajnom upraviteljem u zavisnosti od slobodnih termina stečajnog upravitelja. </w:t>
      </w:r>
    </w:p>
    <w:p w:rsidRDefault="00AD404D" w:rsidP="00AD404D" w:rsidR="00AD404D" w:rsidRPr="00111180">
      <w:pPr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Obrazloženje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EE1C27" w:rsidP="00EE1C27" w:rsidR="00EE1C27" w:rsidRPr="00EE1C27">
      <w:pPr>
        <w:ind w:firstLine="708"/>
        <w:jc w:val="both"/>
        <w:rPr>
          <w:rFonts w:hAnsi="Times New Roman" w:ascii="Times New Roman"/>
        </w:rPr>
      </w:pPr>
      <w:r w:rsidRPr="00EE1C27">
        <w:rPr>
          <w:rFonts w:hAnsi="Times New Roman" w:ascii="Times New Roman"/>
        </w:rPr>
        <w:t xml:space="preserve">Rješenjem ovog suda posl.br. </w:t>
      </w:r>
      <w:r w:rsidR="00B474DA" w:rsidRPr="00B474DA">
        <w:rPr>
          <w:rFonts w:hAnsi="Times New Roman" w:ascii="Times New Roman"/>
        </w:rPr>
        <w:t xml:space="preserve">St.1509/2016-24 od 2. kolovoza 2017. godine </w:t>
      </w:r>
      <w:r w:rsidR="009E3655" w:rsidRPr="009E3655">
        <w:rPr>
          <w:rFonts w:hAnsi="Times New Roman" w:ascii="Times New Roman"/>
        </w:rPr>
        <w:t>otvoren je stečajni postupak nad stečajnim dužnikom</w:t>
      </w:r>
      <w:r w:rsidRPr="00EE1C27">
        <w:rPr>
          <w:rFonts w:hAnsi="Times New Roman" w:ascii="Times New Roman"/>
        </w:rPr>
        <w:t xml:space="preserve">. </w:t>
      </w:r>
    </w:p>
    <w:p w:rsidRDefault="008C5ADF" w:rsidP="00562965" w:rsidR="008C5ADF" w:rsidRPr="00633E38">
      <w:pPr>
        <w:ind w:firstLine="708"/>
        <w:jc w:val="both"/>
        <w:rPr>
          <w:rFonts w:hAnsi="Times New Roman" w:ascii="Times New Roman"/>
          <w:sz w:val="16"/>
          <w:szCs w:val="16"/>
        </w:rPr>
      </w:pPr>
    </w:p>
    <w:p w:rsidRDefault="008C5ADF" w:rsidP="00562965" w:rsidR="008C5ADF" w:rsidRPr="00933382">
      <w:pPr>
        <w:ind w:firstLine="708"/>
        <w:jc w:val="both"/>
        <w:rPr>
          <w:rFonts w:hAnsi="Times New Roman" w:ascii="Times New Roman"/>
          <w:u w:val="single"/>
        </w:rPr>
      </w:pPr>
      <w:r w:rsidRPr="00562965">
        <w:rPr>
          <w:rFonts w:hAnsi="Times New Roman" w:ascii="Times New Roman"/>
        </w:rPr>
        <w:t xml:space="preserve">Na imovini iz točke I. ovog </w:t>
      </w:r>
      <w:r w:rsidRPr="00933382">
        <w:rPr>
          <w:rFonts w:hAnsi="Times New Roman" w:ascii="Times New Roman"/>
        </w:rPr>
        <w:t xml:space="preserve">rješenja </w:t>
      </w:r>
      <w:r w:rsidR="005A011D" w:rsidRPr="00933382">
        <w:rPr>
          <w:rFonts w:hAnsi="Times New Roman" w:ascii="Times New Roman"/>
        </w:rPr>
        <w:t xml:space="preserve">u zemljišnim knjigama postoji upisano </w:t>
      </w:r>
      <w:r w:rsidRPr="00933382">
        <w:rPr>
          <w:rFonts w:hAnsi="Times New Roman" w:ascii="Times New Roman"/>
        </w:rPr>
        <w:t xml:space="preserve">razlučno pravo u korist </w:t>
      </w:r>
      <w:r w:rsidR="00B474DA" w:rsidRPr="00B474DA">
        <w:rPr>
          <w:rFonts w:hAnsi="Times New Roman" w:ascii="Times New Roman"/>
        </w:rPr>
        <w:t>REPUBLIKA HRVATSKA, Ministarstvo financija, Porezna uprava, Područni ured Split</w:t>
      </w:r>
      <w:r w:rsidR="009737FB">
        <w:rPr>
          <w:rFonts w:hAnsi="Times New Roman" w:ascii="Times New Roman"/>
        </w:rPr>
        <w:t xml:space="preserve">. </w:t>
      </w:r>
    </w:p>
    <w:p w:rsidRDefault="00933382" w:rsidP="00E4326E" w:rsidR="00933382" w:rsidRPr="00933382">
      <w:pPr>
        <w:ind w:firstLine="708"/>
        <w:jc w:val="both"/>
        <w:rPr>
          <w:rFonts w:hAnsi="Times New Roman" w:ascii="Times New Roman"/>
          <w:sz w:val="18"/>
          <w:szCs w:val="18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 xml:space="preserve">Prema čl. 247. Stečajnog zakona (NN 71/15, </w:t>
      </w:r>
      <w:r w:rsidR="009E3655">
        <w:rPr>
          <w:rFonts w:hAnsi="Times New Roman" w:ascii="Times New Roman"/>
        </w:rPr>
        <w:t xml:space="preserve">104/17, </w:t>
      </w:r>
      <w:r w:rsidRPr="00E4326E">
        <w:rPr>
          <w:rFonts w:hAnsi="Times New Roman" w:ascii="Times New Roman"/>
        </w:rPr>
        <w:t xml:space="preserve">dalje u tekstu: SZ), </w:t>
      </w:r>
      <w:r w:rsidR="00E3025A">
        <w:rPr>
          <w:rFonts w:hAnsi="Times New Roman" w:ascii="Times New Roman"/>
        </w:rPr>
        <w:t>nekretninu</w:t>
      </w:r>
      <w:r w:rsidRPr="00E4326E">
        <w:rPr>
          <w:rFonts w:hAnsi="Times New Roman" w:ascii="Times New Roman"/>
        </w:rPr>
        <w:t xml:space="preserve">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4326E" w:rsidP="00E4326E" w:rsidR="00E4326E" w:rsidRPr="00633E38">
      <w:pPr>
        <w:ind w:firstLine="708"/>
        <w:jc w:val="both"/>
        <w:rPr>
          <w:rFonts w:hAnsi="Times New Roman" w:ascii="Times New Roman"/>
          <w:sz w:val="16"/>
          <w:szCs w:val="16"/>
        </w:rPr>
      </w:pPr>
    </w:p>
    <w:p w:rsidRDefault="00E4326E" w:rsidP="00E4326E" w:rsidR="00DD3359" w:rsidRPr="00242232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 xml:space="preserve">U smislu čl. 92. </w:t>
      </w:r>
      <w:r w:rsidR="00237526" w:rsidRPr="00237526">
        <w:rPr>
          <w:rFonts w:hAnsi="Times New Roman" w:ascii="Times New Roman"/>
        </w:rPr>
        <w:t>Ovršnog zakona (NN 112/12, 25/13, 93/14, 55/16, 73/17, dalje u tekstu: OZ)</w:t>
      </w:r>
      <w:r w:rsidR="00237526">
        <w:rPr>
          <w:rFonts w:hAnsi="Times New Roman" w:ascii="Times New Roman"/>
        </w:rPr>
        <w:t xml:space="preserve"> </w:t>
      </w:r>
      <w:r w:rsidRPr="00E4326E">
        <w:rPr>
          <w:rFonts w:hAnsi="Times New Roman" w:ascii="Times New Roman"/>
        </w:rPr>
        <w:t xml:space="preserve"> koji se na temelju čl. 247. SZ na odgovarajući način u ovom postupku prodaje primjenjuje, vrijednost imovine sud utvrđuje odlukom po slobodnoj ocjeni na temelju obrazloženog nalaza i mišljenja vještaka ili procjenitelja, odmah nakon što je na ročištu </w:t>
      </w:r>
      <w:r w:rsidRPr="00242232">
        <w:rPr>
          <w:rFonts w:hAnsi="Times New Roman" w:ascii="Times New Roman"/>
        </w:rPr>
        <w:t xml:space="preserve">održanom </w:t>
      </w:r>
      <w:r w:rsidR="004642C3" w:rsidRPr="00242232">
        <w:rPr>
          <w:rFonts w:hAnsi="Times New Roman" w:ascii="Times New Roman"/>
        </w:rPr>
        <w:t>22</w:t>
      </w:r>
      <w:r w:rsidR="00DD3359" w:rsidRPr="00242232">
        <w:rPr>
          <w:rFonts w:hAnsi="Times New Roman" w:ascii="Times New Roman"/>
        </w:rPr>
        <w:t>. s</w:t>
      </w:r>
      <w:r w:rsidR="004642C3" w:rsidRPr="00242232">
        <w:rPr>
          <w:rFonts w:hAnsi="Times New Roman" w:ascii="Times New Roman"/>
        </w:rPr>
        <w:t>vibnja</w:t>
      </w:r>
      <w:r w:rsidRPr="00242232">
        <w:rPr>
          <w:rFonts w:hAnsi="Times New Roman" w:ascii="Times New Roman"/>
        </w:rPr>
        <w:t xml:space="preserve"> 201</w:t>
      </w:r>
      <w:r w:rsidR="004642C3" w:rsidRPr="00242232">
        <w:rPr>
          <w:rFonts w:hAnsi="Times New Roman" w:ascii="Times New Roman"/>
        </w:rPr>
        <w:t>8</w:t>
      </w:r>
      <w:r w:rsidRPr="00242232">
        <w:rPr>
          <w:rFonts w:hAnsi="Times New Roman" w:ascii="Times New Roman"/>
        </w:rPr>
        <w:t>. godine omogućio strankama, založnim vjerovnicima, sudionicima u postupku da se o procjeni izjasne. Vrijednost nekretnin</w:t>
      </w:r>
      <w:r w:rsidR="00E83263" w:rsidRPr="00242232">
        <w:rPr>
          <w:rFonts w:hAnsi="Times New Roman" w:ascii="Times New Roman"/>
        </w:rPr>
        <w:t xml:space="preserve">a sud je utvrdio </w:t>
      </w:r>
      <w:r w:rsidR="00B93C1E" w:rsidRPr="00242232">
        <w:rPr>
          <w:rFonts w:hAnsi="Times New Roman" w:ascii="Times New Roman"/>
        </w:rPr>
        <w:t xml:space="preserve">prema procjeni stalnog sudskog vještaka ovog suda </w:t>
      </w:r>
      <w:r w:rsidR="00863135" w:rsidRPr="00242232">
        <w:rPr>
          <w:rFonts w:hAnsi="Times New Roman" w:ascii="Times New Roman"/>
        </w:rPr>
        <w:t>OBSTINATIO d.o.o., Split</w:t>
      </w:r>
      <w:r w:rsidR="00B93C1E" w:rsidRPr="00242232">
        <w:rPr>
          <w:rFonts w:hAnsi="Times New Roman" w:ascii="Times New Roman"/>
        </w:rPr>
        <w:t xml:space="preserve"> (list spisa </w:t>
      </w:r>
      <w:r w:rsidR="00863135" w:rsidRPr="00242232">
        <w:rPr>
          <w:rFonts w:hAnsi="Times New Roman" w:ascii="Times New Roman"/>
        </w:rPr>
        <w:t>125-145</w:t>
      </w:r>
      <w:r w:rsidR="00B93C1E" w:rsidRPr="00242232">
        <w:rPr>
          <w:rFonts w:hAnsi="Times New Roman" w:ascii="Times New Roman"/>
        </w:rPr>
        <w:t>)</w:t>
      </w:r>
      <w:r w:rsidR="008D2FF8" w:rsidRPr="00242232">
        <w:rPr>
          <w:rFonts w:hAnsi="Times New Roman" w:ascii="Times New Roman"/>
        </w:rPr>
        <w:t xml:space="preserve">, </w:t>
      </w:r>
      <w:r w:rsidR="00242232" w:rsidRPr="00242232">
        <w:rPr>
          <w:rFonts w:hAnsi="Times New Roman" w:ascii="Times New Roman"/>
        </w:rPr>
        <w:t xml:space="preserve">cijeneći da je predmetna procjena urađena prema pravilima struke i </w:t>
      </w:r>
      <w:r w:rsidR="0013460C" w:rsidRPr="00242232">
        <w:rPr>
          <w:rFonts w:hAnsi="Times New Roman" w:ascii="Times New Roman"/>
        </w:rPr>
        <w:t xml:space="preserve">vodeći računa da će se u predmetnom slučaju </w:t>
      </w:r>
      <w:r w:rsidR="008603D2" w:rsidRPr="00242232">
        <w:rPr>
          <w:rFonts w:hAnsi="Times New Roman" w:ascii="Times New Roman"/>
        </w:rPr>
        <w:t xml:space="preserve">razlučno pravo </w:t>
      </w:r>
      <w:r w:rsidR="0013460C" w:rsidRPr="00242232">
        <w:rPr>
          <w:rFonts w:hAnsi="Times New Roman" w:ascii="Times New Roman"/>
        </w:rPr>
        <w:t xml:space="preserve">na imovini brisati nakon prodaje, </w:t>
      </w:r>
      <w:r w:rsidR="006433FE" w:rsidRPr="00242232">
        <w:rPr>
          <w:rFonts w:hAnsi="Times New Roman" w:ascii="Times New Roman"/>
        </w:rPr>
        <w:t xml:space="preserve">te </w:t>
      </w:r>
      <w:r w:rsidR="00D93573" w:rsidRPr="00242232">
        <w:rPr>
          <w:rFonts w:hAnsi="Times New Roman" w:ascii="Times New Roman"/>
        </w:rPr>
        <w:t xml:space="preserve">da </w:t>
      </w:r>
      <w:r w:rsidR="006433FE" w:rsidRPr="00242232">
        <w:rPr>
          <w:rFonts w:hAnsi="Times New Roman" w:ascii="Times New Roman"/>
        </w:rPr>
        <w:t>upisani</w:t>
      </w:r>
      <w:r w:rsidR="00901C3A" w:rsidRPr="00242232">
        <w:rPr>
          <w:rFonts w:hAnsi="Times New Roman" w:ascii="Times New Roman"/>
        </w:rPr>
        <w:t xml:space="preserve"> tereti </w:t>
      </w:r>
      <w:r w:rsidR="0013460C" w:rsidRPr="00242232">
        <w:rPr>
          <w:rFonts w:hAnsi="Times New Roman" w:ascii="Times New Roman"/>
        </w:rPr>
        <w:t>značajnije ne utječe na vrijednosti predmetne imovine</w:t>
      </w:r>
      <w:r w:rsidR="00341D0A" w:rsidRPr="00242232">
        <w:rPr>
          <w:rFonts w:hAnsi="Times New Roman" w:ascii="Times New Roman"/>
        </w:rPr>
        <w:t>.</w:t>
      </w:r>
      <w:r w:rsidR="0082718A" w:rsidRPr="00242232">
        <w:rPr>
          <w:rFonts w:hAnsi="Times New Roman" w:ascii="Times New Roman"/>
        </w:rPr>
        <w:t xml:space="preserve"> </w:t>
      </w:r>
    </w:p>
    <w:p w:rsidRDefault="00242232" w:rsidP="00E4326E" w:rsidR="00242232" w:rsidRPr="00633E38">
      <w:pPr>
        <w:ind w:firstLine="708"/>
        <w:jc w:val="both"/>
        <w:rPr>
          <w:rFonts w:hAnsi="Times New Roman" w:ascii="Times New Roman"/>
          <w:sz w:val="16"/>
          <w:szCs w:val="16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>U smislu čl. 88. OZ, vrijednost imovine sud utvrđuje odlukom o prodaji. Sukladno čl. 247. st.</w:t>
      </w:r>
      <w:r w:rsidRPr="00E4326E">
        <w:rPr>
          <w:rFonts w:hAnsi="Times New Roman" w:ascii="Times New Roman"/>
          <w:u w:val="single"/>
        </w:rPr>
        <w:t xml:space="preserve"> </w:t>
      </w:r>
      <w:r w:rsidR="00A96A5E" w:rsidRPr="00A96A5E">
        <w:rPr>
          <w:rFonts w:hAnsi="Times New Roman" w:ascii="Times New Roman"/>
        </w:rPr>
        <w:t xml:space="preserve">5. </w:t>
      </w:r>
      <w:r w:rsidRPr="00E4326E">
        <w:rPr>
          <w:rFonts w:hAnsi="Times New Roman" w:ascii="Times New Roman"/>
        </w:rPr>
        <w:t xml:space="preserve">SZ nekretnina se ne može prodati: na prvoj dražbi ispod tri četvrtine utvrđene vrijednosti nekretnine, na drugoj dražbi ispod jedne polovine utvrđene vrijednosti nekretnine, na trećoj dražbi </w:t>
      </w:r>
      <w:r w:rsidRPr="00E4326E">
        <w:rPr>
          <w:rFonts w:hAnsi="Times New Roman" w:ascii="Times New Roman"/>
        </w:rPr>
        <w:lastRenderedPageBreak/>
        <w:t>ispod jedne četvrtine utvrđene vrijednosti nekretnine, a na četvrtoj dražbi nekretnina se prodaje po početnoj cijeni od 1,00 kune. Zbog toga je odlučeno kao u točki I</w:t>
      </w:r>
      <w:r w:rsidR="003405A6">
        <w:rPr>
          <w:rFonts w:hAnsi="Times New Roman" w:ascii="Times New Roman"/>
        </w:rPr>
        <w:t>I</w:t>
      </w:r>
      <w:r w:rsidRPr="00E4326E">
        <w:rPr>
          <w:rFonts w:hAnsi="Times New Roman" w:ascii="Times New Roman"/>
        </w:rPr>
        <w:t>I. ovog rješenja.</w:t>
      </w:r>
    </w:p>
    <w:p w:rsidRDefault="00E4326E" w:rsidP="00E4326E" w:rsidR="00E4326E" w:rsidRPr="00633E38">
      <w:pPr>
        <w:ind w:firstLine="708"/>
        <w:jc w:val="both"/>
        <w:rPr>
          <w:rFonts w:hAnsi="Times New Roman" w:ascii="Times New Roman"/>
          <w:sz w:val="16"/>
          <w:szCs w:val="16"/>
          <w:u w:val="single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 xml:space="preserve">Zbog navedenog, na temelju spomenutih propisa i u smislu čl. 92., 93., 95.do 100., 103., 106, OZ u vezi sa čl. 247. SZ, odlučeno je kao u izreci. </w:t>
      </w:r>
    </w:p>
    <w:p w:rsidRDefault="008C5ADF" w:rsidP="00A96A5E" w:rsidR="008C5ADF" w:rsidRPr="00562965">
      <w:pPr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U </w:t>
      </w:r>
      <w:r w:rsidR="00242232">
        <w:rPr>
          <w:rFonts w:hAnsi="Times New Roman" w:ascii="Times New Roman"/>
          <w:b/>
          <w:lang w:eastAsia="hr-HR"/>
        </w:rPr>
        <w:t>Splitu</w:t>
      </w:r>
      <w:r w:rsidRPr="00562965">
        <w:rPr>
          <w:rFonts w:hAnsi="Times New Roman" w:ascii="Times New Roman"/>
          <w:b/>
          <w:lang w:eastAsia="hr-HR"/>
        </w:rPr>
        <w:t xml:space="preserve">, </w:t>
      </w:r>
      <w:r w:rsidR="00242232">
        <w:rPr>
          <w:rFonts w:hAnsi="Times New Roman" w:ascii="Times New Roman"/>
          <w:b/>
          <w:lang w:eastAsia="hr-HR"/>
        </w:rPr>
        <w:t>22. svibnja</w:t>
      </w:r>
      <w:r>
        <w:rPr>
          <w:rFonts w:hAnsi="Times New Roman" w:ascii="Times New Roman"/>
          <w:b/>
          <w:lang w:eastAsia="hr-HR"/>
        </w:rPr>
        <w:t xml:space="preserve"> 201</w:t>
      </w:r>
      <w:r w:rsidR="00242232">
        <w:rPr>
          <w:rFonts w:hAnsi="Times New Roman" w:ascii="Times New Roman"/>
          <w:b/>
          <w:lang w:eastAsia="hr-HR"/>
        </w:rPr>
        <w:t>8</w:t>
      </w:r>
      <w:r w:rsidRPr="00562965">
        <w:rPr>
          <w:rFonts w:hAnsi="Times New Roman" w:ascii="Times New Roman"/>
          <w:b/>
          <w:lang w:eastAsia="hr-HR"/>
        </w:rPr>
        <w:t>. godine</w:t>
      </w: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  <w:t>Stečajni sudac:</w:t>
      </w: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  <w:t>Srđan Gavranić</w:t>
      </w:r>
      <w:r w:rsidR="00BF2EC8">
        <w:rPr>
          <w:rFonts w:hAnsi="Times New Roman" w:ascii="Times New Roman"/>
          <w:b/>
          <w:lang w:eastAsia="hr-HR"/>
        </w:rPr>
        <w:t>,v.r.</w:t>
      </w:r>
    </w:p>
    <w:p w:rsidRDefault="00BF2EC8" w:rsidP="00BF2EC8" w:rsidR="00BF2EC8">
      <w:pPr>
        <w:jc w:val="right"/>
        <w:rPr>
          <w:rFonts w:hAnsi="Times New Roman" w:ascii="Times New Roman"/>
          <w:b/>
          <w:lang w:eastAsia="hr-HR"/>
        </w:rPr>
      </w:pPr>
      <w:r>
        <w:rPr>
          <w:rFonts w:hAnsi="Times New Roman" w:ascii="Times New Roman"/>
          <w:b/>
          <w:lang w:eastAsia="hr-HR"/>
        </w:rPr>
        <w:t>Za točnost otpravka-ovlašteni službenik</w:t>
      </w:r>
    </w:p>
    <w:p w:rsidRDefault="00BF2EC8" w:rsidP="00BF2EC8" w:rsidR="00BF2EC8">
      <w:pPr>
        <w:jc w:val="right"/>
        <w:rPr>
          <w:rFonts w:hAnsi="Times New Roman" w:ascii="Times New Roman"/>
          <w:b/>
          <w:lang w:eastAsia="hr-HR"/>
        </w:rPr>
      </w:pPr>
      <w:r>
        <w:rPr>
          <w:rFonts w:hAnsi="Times New Roman" w:ascii="Times New Roman"/>
          <w:b/>
          <w:lang w:eastAsia="hr-HR"/>
        </w:rPr>
        <w:t>Ivana Hajder</w:t>
      </w:r>
    </w:p>
    <w:p w:rsidRDefault="00034703" w:rsidP="00BF2EC8" w:rsidR="00034703">
      <w:pPr>
        <w:jc w:val="right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POUKA O PRAVNOM LIJEKU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lang w:eastAsia="hr-HR"/>
        </w:rPr>
        <w:t>Protiv ovog zaključka nije dopušteno izjaviti posebnu žalbu.</w:t>
      </w: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236B56" w:rsidP="00BF2EC8" w:rsidR="00236B56" w:rsidRPr="00B474DA">
      <w:pPr>
        <w:tabs>
          <w:tab w:pos="142" w:val="left"/>
          <w:tab w:pos="720" w:val="num"/>
        </w:tabs>
        <w:jc w:val="both"/>
        <w:rPr>
          <w:rFonts w:hAnsi="Times New Roman" w:ascii="Times New Roman"/>
          <w:lang w:eastAsia="hr-HR"/>
        </w:rPr>
      </w:pPr>
    </w:p>
    <w:sectPr w:rsidSect="00562965" w:rsidR="00236B56" w:rsidRPr="00B474DA">
      <w:headerReference w:type="even" r:id="rId11"/>
      <w:headerReference w:type="default" r:id="rId12"/>
      <w:pgSz w:h="16838" w:w="11906"/>
      <w:pgMar w:gutter="0" w:footer="708" w:header="708" w:left="1417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ADF" w:rsidP="009269C6" w:rsidR="008C5ADF">
      <w:r>
        <w:separator/>
      </w:r>
    </w:p>
  </w:endnote>
  <w:endnote w:id="0" w:type="continuationSeparator">
    <w:p w:rsidRDefault="008C5ADF" w:rsidP="009269C6" w:rsidR="008C5A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ADF" w:rsidP="009269C6" w:rsidR="008C5ADF">
      <w:r>
        <w:separator/>
      </w:r>
    </w:p>
  </w:footnote>
  <w:footnote w:id="0" w:type="continuationSeparator">
    <w:p w:rsidRDefault="008C5ADF" w:rsidP="009269C6" w:rsidR="008C5A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ADF" w:rsidP="00F62ECF" w:rsidR="008C5A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C5ADF" w:rsidR="008C5A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ADF" w:rsidP="00F62ECF" w:rsidR="008C5ADF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BF2EC8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8C5ADF" w:rsidP="008E2A91" w:rsidR="008C5ADF" w:rsidRPr="008E2A91">
    <w:pPr>
      <w:pStyle w:val="Zaglavlje"/>
      <w:jc w:val="right"/>
      <w:rPr>
        <w:b/>
        <w:sz w:val="28"/>
        <w:szCs w:val="28"/>
      </w:rPr>
    </w:pPr>
    <w:r w:rsidRPr="00B74EBE">
      <w:rPr>
        <w:b/>
        <w:sz w:val="22"/>
        <w:szCs w:val="22"/>
      </w:rPr>
      <w:t xml:space="preserve">Posl. br.6-St. </w:t>
    </w:r>
    <w:r w:rsidR="007A1CFE">
      <w:rPr>
        <w:b/>
        <w:sz w:val="22"/>
        <w:szCs w:val="22"/>
      </w:rPr>
      <w:t>1509</w:t>
    </w:r>
    <w:r>
      <w:rPr>
        <w:b/>
        <w:sz w:val="22"/>
        <w:szCs w:val="22"/>
      </w:rPr>
      <w:t>/201</w:t>
    </w:r>
    <w:r w:rsidR="000B430E">
      <w:rPr>
        <w:b/>
        <w:sz w:val="22"/>
        <w:szCs w:val="22"/>
      </w:rPr>
      <w:t>6</w:t>
    </w:r>
    <w:r>
      <w:rPr>
        <w:b/>
        <w:sz w:val="22"/>
        <w:szCs w:val="22"/>
      </w:rPr>
      <w:t>-</w:t>
    </w:r>
    <w:r w:rsidR="00D72867">
      <w:rPr>
        <w:b/>
        <w:sz w:val="22"/>
        <w:szCs w:val="22"/>
      </w:rPr>
      <w:t>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EEFAB396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1">
    <w:nsid w:val="FFFFFF7D"/>
    <w:multiLevelType w:val="singleLevel"/>
    <w:tmpl w:val="058ADEE8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2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3">
    <w:nsid w:val="FFFFFF7F"/>
    <w:multiLevelType w:val="singleLevel"/>
    <w:tmpl w:val="AD3C4FCC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4">
    <w:nsid w:val="FFFFFF80"/>
    <w:multiLevelType w:val="singleLevel"/>
    <w:tmpl w:val="052A8CF8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DA54597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DECA6956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7180D8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C1EE8FC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FFFFFF89"/>
    <w:multiLevelType w:val="singleLevel"/>
    <w:tmpl w:val="F258BBF6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1">
    <w:nsid w:val="186808CF"/>
    <w:multiLevelType w:val="hybridMultilevel"/>
    <w:tmpl w:val="11203966"/>
    <w:lvl w:tplc="14E4AC8C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2">
    <w:nsid w:val="1ED80388"/>
    <w:multiLevelType w:val="hybridMultilevel"/>
    <w:tmpl w:val="A7B2FE8E"/>
    <w:lvl w:tplc="679C2730" w:ilvl="0">
      <w:start w:val="1"/>
      <w:numFmt w:val="upperLetter"/>
      <w:lvlText w:val="%1)"/>
      <w:lvlJc w:val="left"/>
      <w:pPr>
        <w:ind w:hanging="360" w:left="107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1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6">
    <w:nsid w:val="48D1460A"/>
    <w:multiLevelType w:val="hybridMultilevel"/>
    <w:tmpl w:val="2B9432F4"/>
    <w:lvl w:tplc="FA846138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7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3"/>
  </w:num>
  <w:num w:numId="2">
    <w:abstractNumId w:val="10"/>
  </w:num>
  <w:num w:numId="3">
    <w:abstractNumId w:val="14"/>
  </w:num>
  <w:num w:numId="4">
    <w:abstractNumId w:val="17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15"/>
  </w:num>
  <w:num w:numId="16">
    <w:abstractNumId w:val="12"/>
  </w:num>
  <w:num w:numId="17">
    <w:abstractNumId w:val="16"/>
  </w:num>
  <w:num w:numId="18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0A83"/>
    <w:rsid w:val="000033F0"/>
    <w:rsid w:val="00011ED3"/>
    <w:rsid w:val="00034703"/>
    <w:rsid w:val="00037142"/>
    <w:rsid w:val="00063313"/>
    <w:rsid w:val="00067787"/>
    <w:rsid w:val="00081016"/>
    <w:rsid w:val="00083790"/>
    <w:rsid w:val="00084768"/>
    <w:rsid w:val="00097B9E"/>
    <w:rsid w:val="000B069A"/>
    <w:rsid w:val="000B430E"/>
    <w:rsid w:val="000D0C33"/>
    <w:rsid w:val="000F1689"/>
    <w:rsid w:val="000F7C3C"/>
    <w:rsid w:val="00110002"/>
    <w:rsid w:val="0013026E"/>
    <w:rsid w:val="00131B4B"/>
    <w:rsid w:val="0013460C"/>
    <w:rsid w:val="001446D3"/>
    <w:rsid w:val="0015765F"/>
    <w:rsid w:val="001615B4"/>
    <w:rsid w:val="00187392"/>
    <w:rsid w:val="00195CA5"/>
    <w:rsid w:val="001C774E"/>
    <w:rsid w:val="001D074C"/>
    <w:rsid w:val="001E2B20"/>
    <w:rsid w:val="001F39CA"/>
    <w:rsid w:val="00202608"/>
    <w:rsid w:val="00230A83"/>
    <w:rsid w:val="00236B56"/>
    <w:rsid w:val="00237526"/>
    <w:rsid w:val="00242232"/>
    <w:rsid w:val="00254BD4"/>
    <w:rsid w:val="00270D85"/>
    <w:rsid w:val="0027517C"/>
    <w:rsid w:val="002859C4"/>
    <w:rsid w:val="002F14C3"/>
    <w:rsid w:val="003330DC"/>
    <w:rsid w:val="003405A6"/>
    <w:rsid w:val="00341D0A"/>
    <w:rsid w:val="00362D39"/>
    <w:rsid w:val="0036508C"/>
    <w:rsid w:val="003710C8"/>
    <w:rsid w:val="003E2C37"/>
    <w:rsid w:val="00434B9F"/>
    <w:rsid w:val="004642C3"/>
    <w:rsid w:val="00464E33"/>
    <w:rsid w:val="00471E62"/>
    <w:rsid w:val="004955BB"/>
    <w:rsid w:val="004964BE"/>
    <w:rsid w:val="004A73CC"/>
    <w:rsid w:val="004B2B50"/>
    <w:rsid w:val="004C0B39"/>
    <w:rsid w:val="004C4241"/>
    <w:rsid w:val="004C46EC"/>
    <w:rsid w:val="004C5382"/>
    <w:rsid w:val="004D5BC3"/>
    <w:rsid w:val="004E30E6"/>
    <w:rsid w:val="004F67B0"/>
    <w:rsid w:val="00501EC3"/>
    <w:rsid w:val="00554214"/>
    <w:rsid w:val="0055646A"/>
    <w:rsid w:val="00562965"/>
    <w:rsid w:val="00576E1B"/>
    <w:rsid w:val="0058454A"/>
    <w:rsid w:val="0059422F"/>
    <w:rsid w:val="005961D2"/>
    <w:rsid w:val="005A011D"/>
    <w:rsid w:val="005A5C1D"/>
    <w:rsid w:val="005A646D"/>
    <w:rsid w:val="005B612F"/>
    <w:rsid w:val="005C4017"/>
    <w:rsid w:val="005D125A"/>
    <w:rsid w:val="005E12BF"/>
    <w:rsid w:val="0060197D"/>
    <w:rsid w:val="00620EC6"/>
    <w:rsid w:val="00633E38"/>
    <w:rsid w:val="006433FE"/>
    <w:rsid w:val="006A5B6F"/>
    <w:rsid w:val="006C205D"/>
    <w:rsid w:val="006D3BAF"/>
    <w:rsid w:val="006E44F2"/>
    <w:rsid w:val="006E6F9E"/>
    <w:rsid w:val="00714C40"/>
    <w:rsid w:val="00733AC1"/>
    <w:rsid w:val="007472E4"/>
    <w:rsid w:val="007732A3"/>
    <w:rsid w:val="00794158"/>
    <w:rsid w:val="007A1CFE"/>
    <w:rsid w:val="007C4D33"/>
    <w:rsid w:val="007C6211"/>
    <w:rsid w:val="007E11D5"/>
    <w:rsid w:val="007F1908"/>
    <w:rsid w:val="00811EF3"/>
    <w:rsid w:val="00824443"/>
    <w:rsid w:val="0082718A"/>
    <w:rsid w:val="00841927"/>
    <w:rsid w:val="008603D2"/>
    <w:rsid w:val="00860D45"/>
    <w:rsid w:val="00863135"/>
    <w:rsid w:val="00875D3F"/>
    <w:rsid w:val="0088386B"/>
    <w:rsid w:val="008B1A17"/>
    <w:rsid w:val="008B3D29"/>
    <w:rsid w:val="008C5ADF"/>
    <w:rsid w:val="008D27E7"/>
    <w:rsid w:val="008D2FF8"/>
    <w:rsid w:val="008E2A91"/>
    <w:rsid w:val="008E6E4D"/>
    <w:rsid w:val="008F451E"/>
    <w:rsid w:val="00901C3A"/>
    <w:rsid w:val="00917308"/>
    <w:rsid w:val="009269C6"/>
    <w:rsid w:val="00933382"/>
    <w:rsid w:val="00944167"/>
    <w:rsid w:val="009737FB"/>
    <w:rsid w:val="009B677A"/>
    <w:rsid w:val="009C2492"/>
    <w:rsid w:val="009D6AA7"/>
    <w:rsid w:val="009E3655"/>
    <w:rsid w:val="00A14F65"/>
    <w:rsid w:val="00A2611D"/>
    <w:rsid w:val="00A44040"/>
    <w:rsid w:val="00A640EA"/>
    <w:rsid w:val="00A86B97"/>
    <w:rsid w:val="00A96A5E"/>
    <w:rsid w:val="00AA2ABB"/>
    <w:rsid w:val="00AD404D"/>
    <w:rsid w:val="00B06C6D"/>
    <w:rsid w:val="00B34085"/>
    <w:rsid w:val="00B474DA"/>
    <w:rsid w:val="00B4793C"/>
    <w:rsid w:val="00B56EC7"/>
    <w:rsid w:val="00B74EBE"/>
    <w:rsid w:val="00B825B8"/>
    <w:rsid w:val="00B8281B"/>
    <w:rsid w:val="00B91AB8"/>
    <w:rsid w:val="00B93C1E"/>
    <w:rsid w:val="00BA4E33"/>
    <w:rsid w:val="00BE21CD"/>
    <w:rsid w:val="00BF2EC8"/>
    <w:rsid w:val="00C2194D"/>
    <w:rsid w:val="00C247C8"/>
    <w:rsid w:val="00C62DC7"/>
    <w:rsid w:val="00C65363"/>
    <w:rsid w:val="00C933CF"/>
    <w:rsid w:val="00CA4BAD"/>
    <w:rsid w:val="00CB60E7"/>
    <w:rsid w:val="00D106A2"/>
    <w:rsid w:val="00D25313"/>
    <w:rsid w:val="00D33829"/>
    <w:rsid w:val="00D33F4E"/>
    <w:rsid w:val="00D404B1"/>
    <w:rsid w:val="00D55179"/>
    <w:rsid w:val="00D72867"/>
    <w:rsid w:val="00D93573"/>
    <w:rsid w:val="00DD3359"/>
    <w:rsid w:val="00DF1ADA"/>
    <w:rsid w:val="00E119D1"/>
    <w:rsid w:val="00E14DE4"/>
    <w:rsid w:val="00E3025A"/>
    <w:rsid w:val="00E40010"/>
    <w:rsid w:val="00E4326E"/>
    <w:rsid w:val="00E733C8"/>
    <w:rsid w:val="00E83263"/>
    <w:rsid w:val="00EA5869"/>
    <w:rsid w:val="00EA709E"/>
    <w:rsid w:val="00EA7E4C"/>
    <w:rsid w:val="00EB7809"/>
    <w:rsid w:val="00EC3EC5"/>
    <w:rsid w:val="00EE1C27"/>
    <w:rsid w:val="00EF0B16"/>
    <w:rsid w:val="00F15301"/>
    <w:rsid w:val="00F20875"/>
    <w:rsid w:val="00F368B9"/>
    <w:rsid w:val="00F41700"/>
    <w:rsid w:val="00F438D4"/>
    <w:rsid w:val="00F61108"/>
    <w:rsid w:val="00F62ECF"/>
    <w:rsid w:val="00F66E0E"/>
    <w:rsid w:val="00F85738"/>
    <w:rsid w:val="00F91472"/>
    <w:rsid w:val="00FB07B7"/>
    <w:rsid w:val="00FC4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2965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230A83"/>
    <w:rPr>
      <w:rFonts w:cs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20875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09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097B9E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E2C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2E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EC8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F2EC8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F2EC8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F2EC8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caption" w:qFormat="1" w:uiPriority="0"/>
    <w:lsdException w:locked="1" w:name="page number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2965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230A83"/>
    <w:rPr>
      <w:rFonts w:ascii="Times New Roman" w:cs="Times New Roman" w:hAns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20875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09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097B9E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E2C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2E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EC8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F2EC8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F2EC8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F2EC8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1509</izvorni_sadrzaj>
    <derivirana_varijabla naziv="DomainObject.Predmet.Broj_1">1509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
PRIJAVA TRAŽBINE IZA VJEŠALICE
JEDNA PROZIRNA FASCIKLA</izvorni_sadrzaj>
    <derivirana_varijabla naziv="DomainObject.Predmet.Opis_1">1 zaposlenih
PRIJAVA TRAŽBINE IZA VJEŠALICE
JEDNA PROZIRNA FASCIKLA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St-1509/2016</izvorni_sadrzaj>
    <derivirana_varijabla naziv="DomainObject.Predmet.OznakaBroj_1">St-1509/2016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VREMEPLOV d.o.o. za usluge</izvorni_sadrzaj>
    <derivirana_varijabla naziv="DomainObject.Predmet.ProtustrankaFormated_1">  VREMEPLOV d.o.o. za usluge</derivirana_varijabla>
  </DomainObject.Predmet.ProtustrankaFormated>
  <DomainObject.Predmet.ProtustrankaFormatedOIB>
    <izvorni_sadrzaj>  VREMEPLOV d.o.o. za usluge, OIB 77294055192</izvorni_sadrzaj>
    <derivirana_varijabla naziv="DomainObject.Predmet.ProtustrankaFormatedOIB_1">  VREMEPLOV d.o.o. za usluge, OIB 77294055192</derivirana_varijabla>
  </DomainObject.Predmet.ProtustrankaFormatedOIB>
  <DomainObject.Predmet.ProtustrankaFormatedWithAdress>
    <izvorni_sadrzaj> VREMEPLOV d.o.o. za usluge, Koprivno/bb, 21204 Koprivno</izvorni_sadrzaj>
    <derivirana_varijabla naziv="DomainObject.Predmet.ProtustrankaFormatedWithAdress_1"> VREMEPLOV d.o.o. za usluge, Koprivno/bb, 21204 Koprivno</derivirana_varijabla>
  </DomainObject.Predmet.ProtustrankaFormatedWithAdress>
  <DomainObject.Predmet.ProtustrankaFormatedWithAdressOIB>
    <izvorni_sadrzaj> VREMEPLOV d.o.o. za usluge, OIB 77294055192, Koprivno/bb, 21204 Koprivno</izvorni_sadrzaj>
    <derivirana_varijabla naziv="DomainObject.Predmet.ProtustrankaFormatedWithAdressOIB_1"> VREMEPLOV d.o.o. za usluge, OIB 77294055192, Koprivno/bb, 21204 Koprivno</derivirana_varijabla>
  </DomainObject.Predmet.ProtustrankaFormatedWithAdressOIB>
  <DomainObject.Predmet.ProtustrankaWithAdress>
    <izvorni_sadrzaj>VREMEPLOV d.o.o. za usluge Koprivno/bb, 21204 Koprivno</izvorni_sadrzaj>
    <derivirana_varijabla naziv="DomainObject.Predmet.ProtustrankaWithAdress_1">VREMEPLOV d.o.o. za usluge Koprivno/bb, 21204 Koprivno</derivirana_varijabla>
  </DomainObject.Predmet.ProtustrankaWithAdress>
  <DomainObject.Predmet.ProtustrankaWithAdressOIB>
    <izvorni_sadrzaj>VREMEPLOV d.o.o. za usluge, OIB 77294055192, Koprivno/bb, 21204 Koprivno</izvorni_sadrzaj>
    <derivirana_varijabla naziv="DomainObject.Predmet.ProtustrankaWithAdressOIB_1">VREMEPLOV d.o.o. za usluge, OIB 77294055192, Koprivno/bb, 21204 Koprivno</derivirana_varijabla>
  </DomainObject.Predmet.ProtustrankaWithAdressOIB>
  <DomainObject.Predmet.ProtustrankaNazivFormated>
    <izvorni_sadrzaj>VREMEPLOV d.o.o. za usluge</izvorni_sadrzaj>
    <derivirana_varijabla naziv="DomainObject.Predmet.ProtustrankaNazivFormated_1">VREMEPLOV d.o.o. za usluge</derivirana_varijabla>
  </DomainObject.Predmet.ProtustrankaNazivFormated>
  <DomainObject.Predmet.ProtustrankaNazivFormatedOIB>
    <izvorni_sadrzaj>VREMEPLOV d.o.o. za usluge, OIB 77294055192</izvorni_sadrzaj>
    <derivirana_varijabla naziv="DomainObject.Predmet.ProtustrankaNazivFormatedOIB_1">VREMEPLOV d.o.o. za usluge, OIB 77294055192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INA-INDUSTRIJA NAFTE, d.d.</izvorni_sadrzaj>
    <derivirana_varijabla naziv="DomainObject.Predmet.StrankaFormated_1">  FINANCIJSKA AGENCIJA, RC SPLIT; INA-INDUSTRIJA NAFTE, d.d.</derivirana_varijabla>
  </DomainObject.Predmet.StrankaFormated>
  <DomainObject.Predmet.StrankaFormatedOIB>
    <izvorni_sadrzaj>  FINANCIJSKA AGENCIJA, RC SPLIT, OIB 85821130368; INA-INDUSTRIJA NAFTE, d.d., OIB 27759560625</izvorni_sadrzaj>
    <derivirana_varijabla naziv="DomainObject.Predmet.StrankaFormatedOIB_1">  FINANCIJSKA AGENCIJA, RC SPLIT, OIB 85821130368; INA-INDUSTRIJA NAFTE, d.d., OIB 27759560625</derivirana_varijabla>
  </DomainObject.Predmet.StrankaFormatedOIB>
  <DomainObject.Predmet.StrankaFormatedWithAdress>
    <izvorni_sadrzaj> FINANCIJSKA AGENCIJA, RC SPLIT, Mažuranićevo šetalište 24 b, 21000 Split; INA-INDUSTRIJA NAFTE, d.d., Avenija V. Holjevca 10, 10000 Zagreb</izvorni_sadrzaj>
    <derivirana_varijabla naziv="DomainObject.Predmet.StrankaFormatedWithAdress_1"> FINANCIJSKA AGENCIJA, RC SPLIT, Mažuranićevo šetalište 24 b, 21000 Split; INA-INDUSTRIJA NAFTE, d.d., Avenija V. Holjevca 10, 10000 Zagreb</derivirana_varijabla>
  </DomainObject.Predmet.StrankaFormatedWithAdress>
  <DomainObject.Predmet.StrankaFormatedWithAdressOIB>
    <izvorni_sadrzaj> FINANCIJSKA AGENCIJA, RC SPLIT, OIB 85821130368, Mažuranićevo šetalište 24 b, 21000 Split; INA-INDUSTRIJA NAFTE, d.d., OIB 27759560625, Avenija V. Holjevca 10, 10000 Zagreb</izvorni_sadrzaj>
    <derivirana_varijabla naziv="DomainObject.Predmet.StrankaFormatedWithAdressOIB_1"> FINANCIJSKA AGENCIJA, RC SPLIT, OIB 85821130368, Mažuranićevo šetalište 24 b, 21000 Split; INA-INDUSTRIJA NAFTE, d.d., OIB 27759560625, Avenija V. Holjevca 10, 10000 Zagreb</derivirana_varijabla>
  </DomainObject.Predmet.StrankaFormatedWithAdressOIB>
  <DomainObject.Predmet.StrankaWithAdress>
    <izvorni_sadrzaj>FINANCIJSKA AGENCIJA, RC SPLIT Mažuranićevo šetalište 24 b,21000 Split,INA-INDUSTRIJA NAFTE, d.d. Avenija V. Holjevca 10,10000 Zagreb</izvorni_sadrzaj>
    <derivirana_varijabla naziv="DomainObject.Predmet.StrankaWithAdress_1">FINANCIJSKA AGENCIJA, RC SPLIT Mažuranićevo šetalište 24 b,21000 Split,INA-INDUSTRIJA NAFTE, d.d. Avenija V. Holjevca 10,10000 Zagreb</derivirana_varijabla>
  </DomainObject.Predmet.StrankaWithAdress>
  <DomainObject.Predmet.StrankaWithAdressOIB>
    <izvorni_sadrzaj>FINANCIJSKA AGENCIJA, RC SPLIT, OIB 85821130368, Mažuranićevo šetalište 24 b,21000 Split,INA-INDUSTRIJA NAFTE, d.d., OIB 27759560625, Avenija V. Holjevca 10,10000 Zagreb</izvorni_sadrzaj>
    <derivirana_varijabla naziv="DomainObject.Predmet.StrankaWithAdressOIB_1">FINANCIJSKA AGENCIJA, RC SPLIT, OIB 85821130368, Mažuranićevo šetalište 24 b,21000 Split,INA-INDUSTRIJA NAFTE, d.d., OIB 27759560625, Avenija V. Holjevca 10,10000 Zagreb</derivirana_varijabla>
  </DomainObject.Predmet.StrankaWithAdressOIB>
  <DomainObject.Predmet.StrankaNazivFormated>
    <izvorni_sadrzaj>FINANCIJSKA AGENCIJA, RC SPLIT,INA-INDUSTRIJA NAFTE, d.d.</izvorni_sadrzaj>
    <derivirana_varijabla naziv="DomainObject.Predmet.StrankaNazivFormated_1">FINANCIJSKA AGENCIJA, RC SPLIT,INA-INDUSTRIJA NAFTE, d.d.</derivirana_varijabla>
  </DomainObject.Predmet.StrankaNazivFormated>
  <DomainObject.Predmet.StrankaNazivFormatedOIB>
    <izvorni_sadrzaj>FINANCIJSKA AGENCIJA, RC SPLIT, OIB 85821130368,INA-INDUSTRIJA NAFTE, d.d., OIB 27759560625</izvorni_sadrzaj>
    <derivirana_varijabla naziv="DomainObject.Predmet.StrankaNazivFormatedOIB_1">FINANCIJSKA AGENCIJA, RC SPLIT, OIB 85821130368,INA-INDUSTRIJA NAFTE, d.d., OIB 27759560625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2196820.21</izvorni_sadrzaj>
    <derivirana_varijabla naziv="DomainObject.Predmet.TrenutnaVrijednost_1">2196820.21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INA-INDUSTRIJA NAFTE, d.d.</item>
    </izvorni_sadrzaj>
    <derivirana_varijabla naziv="DomainObject.Predmet.StrankaListFormated_1">
      <item>FINANCIJSKA AGENCIJA, RC SPLIT</item>
      <item>INA-INDUSTRIJA NAFTE, d.d.</item>
    </derivirana_varijabla>
  </DomainObject.Predmet.StrankaListFormated>
  <DomainObject.Predmet.StrankaListFormatedOIB>
    <izvorni_sadrzaj>
      <item>FINANCIJSKA AGENCIJA, RC SPLIT, OIB 85821130368</item>
      <item>INA-INDUSTRIJA NAFTE, d.d., OIB 27759560625</item>
    </izvorni_sadrzaj>
    <derivirana_varijabla naziv="DomainObject.Predmet.StrankaListFormatedOIB_1">
      <item>FINANCIJSKA AGENCIJA, RC SPLIT, OIB 85821130368</item>
      <item>INA-INDUSTRIJA NAFTE, d.d., OIB 27759560625</item>
    </derivirana_varijabla>
  </DomainObject.Predmet.StrankaListFormatedOIB>
  <DomainObject.Predmet.StrankaListFormatedWithAdress>
    <izvorni_sadrzaj>
      <item>FINANCIJSKA AGENCIJA, RC SPLIT, Mažuranićevo šetalište 24 b, 21000 Split</item>
      <item>INA-INDUSTRIJA NAFTE, d.d., Avenija V. Holjevca 10, 10000 Zagreb</item>
    </izvorni_sadrzaj>
    <derivirana_varijabla naziv="DomainObject.Predmet.StrankaListFormatedWithAdress_1">
      <item>FINANCIJSKA AGENCIJA, RC SPLIT, Mažuranićevo šetalište 24 b, 21000 Split</item>
      <item>INA-INDUSTRIJA NAFTE, d.d., Avenija V. Holjevca 10,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INA-INDUSTRIJA NAFTE, d.d., OIB 27759560625, Avenija V. Holjevca 10, 10000 Zagreb</item>
    </izvorni_sadrzaj>
    <derivirana_varijabla naziv="DomainObject.Predmet.StrankaListFormatedWithAdressOIB_1">
      <item>FINANCIJSKA AGENCIJA, RC SPLIT, OIB 85821130368, Mažuranićevo šetalište 24 b, 21000 Split</item>
      <item>INA-INDUSTRIJA NAFTE, d.d., OIB 27759560625, Avenija V. Holjevca 10, 10000 Zagreb</item>
    </derivirana_varijabla>
  </DomainObject.Predmet.StrankaListFormatedWithAdressOIB>
  <DomainObject.Predmet.StrankaListNazivFormated>
    <izvorni_sadrzaj>
      <item>FINANCIJSKA AGENCIJA, RC SPLIT</item>
      <item>INA-INDUSTRIJA NAFTE, d.d.</item>
    </izvorni_sadrzaj>
    <derivirana_varijabla naziv="DomainObject.Predmet.StrankaListNazivFormated_1">
      <item>FINANCIJSKA AGENCIJA, RC SPLIT</item>
      <item>INA-INDUSTRIJA NAFTE, d.d.</item>
    </derivirana_varijabla>
  </DomainObject.Predmet.StrankaListNazivFormated>
  <DomainObject.Predmet.StrankaListNazivFormatedOIB>
    <izvorni_sadrzaj>
      <item>FINANCIJSKA AGENCIJA, RC SPLIT, OIB 85821130368</item>
      <item>INA-INDUSTRIJA NAFTE, d.d., OIB 27759560625</item>
    </izvorni_sadrzaj>
    <derivirana_varijabla naziv="DomainObject.Predmet.StrankaListNazivFormatedOIB_1">
      <item>FINANCIJSKA AGENCIJA, RC SPLIT, OIB 85821130368</item>
      <item>INA-INDUSTRIJA NAFTE, d.d., OIB 27759560625</item>
    </derivirana_varijabla>
  </DomainObject.Predmet.StrankaListNazivFormatedOIB>
  <DomainObject.Predmet.ProtuStrankaListFormated>
    <izvorni_sadrzaj>
      <item>VREMEPLOV d.o.o. za usluge</item>
    </izvorni_sadrzaj>
    <derivirana_varijabla naziv="DomainObject.Predmet.ProtuStrankaListFormated_1">
      <item>VREMEPLOV d.o.o. za usluge</item>
    </derivirana_varijabla>
  </DomainObject.Predmet.ProtuStrankaListFormated>
  <DomainObject.Predmet.ProtuStrankaListFormatedOIB>
    <izvorni_sadrzaj>
      <item>VREMEPLOV d.o.o. za usluge, OIB 77294055192</item>
    </izvorni_sadrzaj>
    <derivirana_varijabla naziv="DomainObject.Predmet.ProtuStrankaListFormatedOIB_1">
      <item>VREMEPLOV d.o.o. za usluge, OIB 77294055192</item>
    </derivirana_varijabla>
  </DomainObject.Predmet.ProtuStrankaListFormatedOIB>
  <DomainObject.Predmet.ProtuStrankaListFormatedWithAdress>
    <izvorni_sadrzaj>
      <item>VREMEPLOV d.o.o. za usluge, Koprivno/bb, 21204 Koprivno</item>
    </izvorni_sadrzaj>
    <derivirana_varijabla naziv="DomainObject.Predmet.ProtuStrankaListFormatedWithAdress_1">
      <item>VREMEPLOV d.o.o. za usluge, Koprivno/bb, 21204 Koprivno</item>
    </derivirana_varijabla>
  </DomainObject.Predmet.ProtuStrankaListFormatedWithAdress>
  <DomainObject.Predmet.ProtuStrankaListFormatedWithAdressOIB>
    <izvorni_sadrzaj>
      <item>VREMEPLOV d.o.o. za usluge, OIB 77294055192, Koprivno/bb, 21204 Koprivno</item>
    </izvorni_sadrzaj>
    <derivirana_varijabla naziv="DomainObject.Predmet.ProtuStrankaListFormatedWithAdressOIB_1">
      <item>VREMEPLOV d.o.o. za usluge, OIB 77294055192, Koprivno/bb, 21204 Koprivno</item>
    </derivirana_varijabla>
  </DomainObject.Predmet.ProtuStrankaListFormatedWithAdressOIB>
  <DomainObject.Predmet.ProtuStrankaListNazivFormated>
    <izvorni_sadrzaj>
      <item>VREMEPLOV d.o.o. za usluge</item>
    </izvorni_sadrzaj>
    <derivirana_varijabla naziv="DomainObject.Predmet.ProtuStrankaListNazivFormated_1">
      <item>VREMEPLOV d.o.o. za usluge</item>
    </derivirana_varijabla>
  </DomainObject.Predmet.ProtuStrankaListNazivFormated>
  <DomainObject.Predmet.ProtuStrankaListNazivFormatedOIB>
    <izvorni_sadrzaj>
      <item>VREMEPLOV d.o.o. za usluge, OIB 77294055192</item>
    </izvorni_sadrzaj>
    <derivirana_varijabla naziv="DomainObject.Predmet.ProtuStrankaListNazivFormatedOIB_1">
      <item>VREMEPLOV d.o.o. za usluge, OIB 77294055192</item>
    </derivirana_varijabla>
  </DomainObject.Predmet.ProtuStrankaListNazivFormatedOIB>
  <DomainObject.Predmet.OstaliListFormated>
    <izvorni_sadrzaj>
      <item>INA-INDUSTRIJA NAFTE, d.d.</item>
      <item>OBSTINATIO d.o.o. za graditeljstvo i trgovinu</item>
      <item>Darko Polić</item>
    </izvorni_sadrzaj>
    <derivirana_varijabla naziv="DomainObject.Predmet.OstaliListFormated_1">
      <item>INA-INDUSTRIJA NAFTE, d.d.</item>
      <item>OBSTINATIO d.o.o. za graditeljstvo i trgovinu</item>
      <item>Darko Polić</item>
    </derivirana_varijabla>
  </DomainObject.Predmet.OstaliListFormated>
  <DomainObject.Predmet.OstaliListFormatedOIB>
    <izvorni_sadrzaj>
      <item>INA-INDUSTRIJA NAFTE, d.d., OIB 27759560625</item>
      <item>OBSTINATIO d.o.o. za graditeljstvo i trgovinu, OIB 11375515302</item>
      <item>Darko Polić, OIB 06705751422</item>
    </izvorni_sadrzaj>
    <derivirana_varijabla naziv="DomainObject.Predmet.OstaliListFormatedOIB_1">
      <item>INA-INDUSTRIJA NAFTE, d.d., OIB 27759560625</item>
      <item>OBSTINATIO d.o.o. za graditeljstvo i trgovinu, OIB 11375515302</item>
      <item>Darko Polić, OIB 06705751422</item>
    </derivirana_varijabla>
  </DomainObject.Predmet.OstaliListFormatedOIB>
  <DomainObject.Predmet.OstaliListFormatedWithAdress>
    <izvorni_sadrzaj>
      <item>INA-INDUSTRIJA NAFTE, d.d., Avenija V. Holjevca 10, 10000 Zagreb</item>
      <item>OBSTINATIO d.o.o. za graditeljstvo i trgovinu, Put Firula 29, 21000 Split</item>
      <item>Darko Polić, Sarajevska 38, 21000 Split</item>
    </izvorni_sadrzaj>
    <derivirana_varijabla naziv="DomainObject.Predmet.OstaliListFormatedWithAdress_1">
      <item>INA-INDUSTRIJA NAFTE, d.d., Avenija V. Holjevca 10, 10000 Zagreb</item>
      <item>OBSTINATIO d.o.o. za graditeljstvo i trgovinu, Put Firula 29, 21000 Split</item>
      <item>Darko Polić, Sarajevska 38, 21000 Split</item>
    </derivirana_varijabla>
  </DomainObject.Predmet.OstaliListFormatedWithAdress>
  <DomainObject.Predmet.OstaliListFormatedWithAdressOIB>
    <izvorni_sadrzaj>
      <item>INA-INDUSTRIJA NAFTE, d.d., OIB 27759560625, Avenija V. Holjevca 10, 10000 Zagreb</item>
      <item>OBSTINATIO d.o.o. za graditeljstvo i trgovinu, OIB 11375515302, Put Firula 29, 21000 Split</item>
      <item>Darko Polić, OIB 06705751422, Sarajevska 38, 21000 Split</item>
    </izvorni_sadrzaj>
    <derivirana_varijabla naziv="DomainObject.Predmet.OstaliListFormatedWithAdressOIB_1">
      <item>INA-INDUSTRIJA NAFTE, d.d., OIB 27759560625, Avenija V. Holjevca 10, 10000 Zagreb</item>
      <item>OBSTINATIO d.o.o. za graditeljstvo i trgovinu, OIB 11375515302, Put Firula 29, 21000 Split</item>
      <item>Darko Polić, OIB 06705751422, Sarajevska 38, 21000 Split</item>
    </derivirana_varijabla>
  </DomainObject.Predmet.OstaliListFormatedWithAdressOIB>
  <DomainObject.Predmet.OstaliListNazivFormated>
    <izvorni_sadrzaj>
      <item>INA-INDUSTRIJA NAFTE, d.d.</item>
      <item>OBSTINATIO d.o.o. za graditeljstvo i trgovinu</item>
      <item>Darko Polić</item>
    </izvorni_sadrzaj>
    <derivirana_varijabla naziv="DomainObject.Predmet.OstaliListNazivFormated_1">
      <item>INA-INDUSTRIJA NAFTE, d.d.</item>
      <item>OBSTINATIO d.o.o. za graditeljstvo i trgovinu</item>
      <item>Darko Polić</item>
    </derivirana_varijabla>
  </DomainObject.Predmet.OstaliListNazivFormated>
  <DomainObject.Predmet.OstaliListNazivFormatedOIB>
    <izvorni_sadrzaj>
      <item>INA-INDUSTRIJA NAFTE, d.d., OIB 27759560625</item>
      <item>OBSTINATIO d.o.o. za graditeljstvo i trgovinu, OIB 11375515302</item>
      <item>Darko Polić, OIB 06705751422</item>
    </izvorni_sadrzaj>
    <derivirana_varijabla naziv="DomainObject.Predmet.OstaliListNazivFormatedOIB_1">
      <item>INA-INDUSTRIJA NAFTE, d.d., OIB 27759560625</item>
      <item>OBSTINATIO d.o.o. za graditeljstvo i trgovinu, OIB 11375515302</item>
      <item>Darko Polić, OIB 06705751422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VREMEPLOV d.o.o. za usluge</izvorni_sadrzaj>
    <derivirana_varijabla naziv="DomainObject.Predmet.ProtustrankaIDrugi_1">VREMEPLOV d.o.o. za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VREMEPLOV d.o.o. za usluge, OIB 77294055192, Koprivno/bb, 21204 Koprivno</izvorni_sadrzaj>
    <derivirana_varijabla naziv="DomainObject.Predmet.ProtustrankaIDrugiAdressOIB_1">VREMEPLOV d.o.o. za usluge, OIB 77294055192, Koprivno/bb, 21204 Koprivno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VREMEPLOV d.o.o. za usluge</item>
      <item>FINANCIJSKA AGENCIJA, RC SPLIT</item>
      <item>INA-INDUSTRIJA NAFTE, d.d.</item>
      <item>INA-INDUSTRIJA NAFTE, d.d.</item>
      <item>OBSTINATIO d.o.o. za graditeljstvo i trgovinu</item>
      <item>Darko Polić</item>
    </izvorni_sadrzaj>
    <derivirana_varijabla naziv="DomainObject.Predmet.SudioniciListNaziv_1">
      <item>VREMEPLOV d.o.o. za usluge</item>
      <item>FINANCIJSKA AGENCIJA, RC SPLIT</item>
      <item>INA-INDUSTRIJA NAFTE, d.d.</item>
      <item>INA-INDUSTRIJA NAFTE, d.d.</item>
      <item>OBSTINATIO d.o.o. za graditeljstvo i trgovinu</item>
      <item>Darko Polić</item>
    </derivirana_varijabla>
  </DomainObject.Predmet.SudioniciListNaziv>
  <DomainObject.Predmet.SudioniciListAdressOIB>
    <izvorni_sadrzaj>
      <item>VREMEPLOV d.o.o. za usluge, OIB 77294055192, Koprivno/bb,21204 Koprivno</item>
      <item>FINANCIJSKA AGENCIJA, RC SPLIT, OIB 85821130368, Mažuranićevo šetalište 24 b,21000 Split</item>
      <item>INA-INDUSTRIJA NAFTE, d.d., OIB 27759560625, Avenija V. Holjevca 10,10000 Zagreb</item>
      <item>INA-INDUSTRIJA NAFTE, d.d., OIB 27759560625, Avenija V. Holjevca 10,10000 Zagreb</item>
      <item>OBSTINATIO d.o.o. za graditeljstvo i trgovinu, OIB 11375515302, Put Firula 29,21000 Split</item>
      <item>Darko Polić, OIB 06705751422, Sarajevska 38,21000 Split</item>
    </izvorni_sadrzaj>
    <derivirana_varijabla naziv="DomainObject.Predmet.SudioniciListAdressOIB_1">
      <item>VREMEPLOV d.o.o. za usluge, OIB 77294055192, Koprivno/bb,21204 Koprivno</item>
      <item>FINANCIJSKA AGENCIJA, RC SPLIT, OIB 85821130368, Mažuranićevo šetalište 24 b,21000 Split</item>
      <item>INA-INDUSTRIJA NAFTE, d.d., OIB 27759560625, Avenija V. Holjevca 10,10000 Zagreb</item>
      <item>INA-INDUSTRIJA NAFTE, d.d., OIB 27759560625, Avenija V. Holjevca 10,10000 Zagreb</item>
      <item>OBSTINATIO d.o.o. za graditeljstvo i trgovinu, OIB 11375515302, Put Firula 29,21000 Split</item>
      <item>Darko Polić, OIB 06705751422, Sarajevska 38,21000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77294055192</item>
      <item>, OIB 85821130368</item>
      <item>, OIB 27759560625</item>
      <item>, OIB 27759560625</item>
      <item>, OIB 11375515302</item>
      <item>, OIB 06705751422</item>
    </izvorni_sadrzaj>
    <derivirana_varijabla naziv="DomainObject.Predmet.SudioniciListNazivOIB_1">
      <item>, OIB 77294055192</item>
      <item>, OIB 85821130368</item>
      <item>, OIB 27759560625</item>
      <item>, OIB 27759560625</item>
      <item>, OIB 11375515302</item>
      <item>, OIB 06705751422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1081</properties:Words>
  <properties:Characters>5858</properties:Characters>
  <properties:Lines>135</properties:Lines>
  <properties:Paragraphs>47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2018-05-15T12:28:00Z</dcterms:created>
  <dc:creator>Srđan Gavranić</dc:creator>
  <cp:lastModifiedBy>Katarina Mikulić</cp:lastModifiedBy>
  <cp:lastPrinted>2016-02-25T10:03:00Z</cp:lastPrinted>
  <dcterms:modified xmlns:xsi="http://www.w3.org/2001/XMLSchema-instance" xsi:type="dcterms:W3CDTF">2018-05-22T10:55:00Z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po novom SZ - ČAPORICE.docx)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