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d6698" w14:paraId="81d6698" w:rsidRDefault="00062BD7" w:rsidP="005D7BF8" w:rsidR="00062BD7"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62BD7" w:rsidP="005D7BF8" w:rsidR="00062BD7"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062BD7" w:rsidP="005D7BF8" w:rsidR="00062BD7" w:rsidRPr="005D7BF8">
      <w:pPr>
        <w:pStyle w:val="Bezproreda"/>
        <w:jc w:val="both"/>
        <w:rPr>
          <w:rFonts w:hAnsi="Times New Roman" w:ascii="Times New Roman"/>
        </w:rPr>
      </w:pPr>
      <w:r w:rsidRPr="005D7BF8">
        <w:rPr>
          <w:rFonts w:eastAsia="MS Mincho" w:hAnsi="Times New Roman" w:ascii="Times New Roman"/>
        </w:rPr>
        <w:t>TRGOVAČKI SUD U RIJECI</w:t>
      </w:r>
    </w:p>
    <w:p w:rsidRDefault="00062BD7" w:rsidP="005D7BF8" w:rsidR="00062BD7"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062BD7" w:rsidR="00062BD7"/>
    <w:p w:rsidRDefault="003310E4" w:rsidP="00C0124F" w:rsidR="003310E4" w:rsidRPr="00253FBA">
      <w:pPr>
        <w:rPr>
          <w:rFonts w:hAnsi="Times New Roman" w:ascii="Times New Roman"/>
        </w:rPr>
      </w:pPr>
    </w:p>
    <w:p w:rsidRDefault="008E3E5A" w:rsidP="00C0124F" w:rsidR="008E3E5A">
      <w:pPr>
        <w:rPr>
          <w:rFonts w:hAnsi="Times New Roman" w:ascii="Times New Roman"/>
        </w:rPr>
      </w:pPr>
    </w:p>
    <w:p w:rsidRDefault="003D54A7" w:rsidP="00C0124F" w:rsidR="003D54A7">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w:t>
      </w:r>
      <w:r w:rsidR="008C53DF">
        <w:rPr>
          <w:rFonts w:hAnsi="Times New Roman" w:ascii="Times New Roman"/>
        </w:rPr>
        <w:t xml:space="preserve"> </w:t>
      </w:r>
      <w:r w:rsidR="003B4B0D" w:rsidRPr="003B4B0D">
        <w:rPr>
          <w:rFonts w:hAnsi="Times New Roman" w:ascii="Times New Roman"/>
          <w:b/>
        </w:rPr>
        <w:t>KVANTUM</w:t>
      </w:r>
      <w:r w:rsidR="003B4B0D">
        <w:rPr>
          <w:rFonts w:hAnsi="Times New Roman" w:ascii="Times New Roman"/>
        </w:rPr>
        <w:t xml:space="preserve"> </w:t>
      </w:r>
      <w:r w:rsidR="008C53DF" w:rsidRPr="008C53DF">
        <w:rPr>
          <w:rFonts w:hAnsi="Times New Roman" w:ascii="Times New Roman"/>
          <w:b/>
        </w:rPr>
        <w:t>jednostavno</w:t>
      </w:r>
      <w:r w:rsidRPr="008C53DF">
        <w:rPr>
          <w:rFonts w:hAnsi="Times New Roman" w:ascii="Times New Roman"/>
          <w:b/>
        </w:rPr>
        <w:t xml:space="preserve"> </w:t>
      </w:r>
      <w:r w:rsidR="00387A4D" w:rsidRPr="006D3E4B">
        <w:rPr>
          <w:rFonts w:hAnsi="Times New Roman" w:ascii="Times New Roman"/>
          <w:b/>
        </w:rPr>
        <w:t>društvo s ograničenom odgovornošću za</w:t>
      </w:r>
      <w:r w:rsidR="006D3E4B" w:rsidRPr="006D3E4B">
        <w:rPr>
          <w:rFonts w:hAnsi="Times New Roman" w:ascii="Times New Roman"/>
          <w:b/>
        </w:rPr>
        <w:t xml:space="preserve"> </w:t>
      </w:r>
      <w:r w:rsidR="003B4B0D">
        <w:rPr>
          <w:rFonts w:hAnsi="Times New Roman" w:ascii="Times New Roman"/>
          <w:b/>
        </w:rPr>
        <w:t>prijevoz, turistička agencija</w:t>
      </w:r>
      <w:r w:rsidR="008C53DF">
        <w:rPr>
          <w:rFonts w:hAnsi="Times New Roman" w:ascii="Times New Roman"/>
          <w:b/>
        </w:rPr>
        <w:t>,</w:t>
      </w:r>
      <w:r w:rsidR="00B00EF6">
        <w:rPr>
          <w:rFonts w:hAnsi="Times New Roman" w:ascii="Times New Roman"/>
          <w:b/>
        </w:rPr>
        <w:t xml:space="preserve"> RIJEKA, </w:t>
      </w:r>
      <w:r w:rsidR="003B4B0D">
        <w:rPr>
          <w:rFonts w:hAnsi="Times New Roman" w:ascii="Times New Roman"/>
          <w:b/>
        </w:rPr>
        <w:t>Mihanovićeva 35</w:t>
      </w:r>
      <w:r w:rsidR="00377896">
        <w:rPr>
          <w:rFonts w:hAnsi="Times New Roman" w:ascii="Times New Roman"/>
          <w:b/>
        </w:rPr>
        <w:t>,</w:t>
      </w:r>
      <w:r w:rsidR="003B4B0D">
        <w:rPr>
          <w:rFonts w:hAnsi="Times New Roman" w:ascii="Times New Roman"/>
          <w:b/>
        </w:rPr>
        <w:t xml:space="preserve"> OIB 06806104895</w:t>
      </w:r>
      <w:r w:rsidR="00627F1A" w:rsidRPr="006D3E4B">
        <w:rPr>
          <w:rFonts w:hAnsi="Times New Roman" w:ascii="Times New Roman"/>
          <w:b/>
        </w:rPr>
        <w:t>,</w:t>
      </w:r>
      <w:r w:rsidR="00627F1A" w:rsidRPr="00627F1A">
        <w:rPr>
          <w:rFonts w:hAnsi="Times New Roman" w:ascii="Times New Roman"/>
          <w:b/>
        </w:rPr>
        <w:t xml:space="preserve"> </w:t>
      </w:r>
      <w:r w:rsidR="008C06B9" w:rsidRPr="008C06B9">
        <w:rPr>
          <w:rFonts w:hAnsi="Times New Roman" w:ascii="Times New Roman"/>
          <w:b/>
        </w:rPr>
        <w:t xml:space="preserve"> </w:t>
      </w:r>
      <w:r w:rsidRPr="00D34C90">
        <w:rPr>
          <w:rFonts w:hAnsi="Times New Roman" w:ascii="Times New Roman"/>
        </w:rPr>
        <w:t xml:space="preserve">dana </w:t>
      </w:r>
      <w:r w:rsidR="008C53DF">
        <w:rPr>
          <w:rFonts w:hAnsi="Times New Roman" w:ascii="Times New Roman"/>
        </w:rPr>
        <w:t>16</w:t>
      </w:r>
      <w:r w:rsidR="000D2811">
        <w:rPr>
          <w:rFonts w:hAnsi="Times New Roman" w:ascii="Times New Roman"/>
        </w:rPr>
        <w:t>. svibnja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3B4B0D" w:rsidRPr="003B4B0D">
        <w:rPr>
          <w:rFonts w:hAnsi="Times New Roman" w:ascii="Times New Roman"/>
          <w:b/>
        </w:rPr>
        <w:t>KVANTUM jednostavno društvo s ograničenom odgovornošću za prijevoz, turistička agencija, RIJEKA, Mihanovićeva 35</w:t>
      </w:r>
      <w:r w:rsidR="00377896">
        <w:rPr>
          <w:rFonts w:hAnsi="Times New Roman" w:ascii="Times New Roman"/>
          <w:b/>
        </w:rPr>
        <w:t>,</w:t>
      </w:r>
      <w:r w:rsidR="003B4B0D" w:rsidRPr="003B4B0D">
        <w:rPr>
          <w:rFonts w:hAnsi="Times New Roman" w:ascii="Times New Roman"/>
          <w:b/>
        </w:rPr>
        <w:t xml:space="preserve"> OIB 06806104895,  </w:t>
      </w:r>
      <w:r w:rsidR="006D3E4B" w:rsidRPr="006D3E4B">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3B4B0D" w:rsidRPr="003B4B0D">
        <w:rPr>
          <w:rFonts w:hAnsi="Times New Roman" w:ascii="Times New Roman"/>
          <w:b/>
        </w:rPr>
        <w:t>32.500,00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DC2351">
        <w:rPr>
          <w:rFonts w:hAnsi="Times New Roman" w:ascii="Times New Roman"/>
        </w:rPr>
        <w:t>trideset</w:t>
      </w:r>
      <w:r w:rsidR="003B4B0D">
        <w:rPr>
          <w:rFonts w:hAnsi="Times New Roman" w:ascii="Times New Roman"/>
        </w:rPr>
        <w:t>dvijetisućepetstotinakuna</w:t>
      </w:r>
      <w:r w:rsidR="00377896">
        <w:rPr>
          <w:rFonts w:hAnsi="Times New Roman" w:ascii="Times New Roman"/>
        </w:rPr>
        <w:t>)</w:t>
      </w:r>
      <w:r w:rsidR="00DC2351">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3B4B0D">
        <w:rPr>
          <w:rFonts w:hAnsi="Times New Roman" w:ascii="Times New Roman"/>
        </w:rPr>
        <w:t>754</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B4B0D" w:rsidR="003B4B0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3B4B0D" w:rsidRPr="003B4B0D">
        <w:rPr>
          <w:rFonts w:hAnsi="Times New Roman" w:ascii="Times New Roman"/>
          <w:b/>
        </w:rPr>
        <w:t xml:space="preserve">KVANTUM jednostavno društvo s ograničenom odgovornošću za prijevoz, turistička agencija, RIJEKA, Mihanovićeva 35 </w:t>
      </w:r>
      <w:r w:rsidR="00377896">
        <w:rPr>
          <w:rFonts w:hAnsi="Times New Roman" w:ascii="Times New Roman"/>
          <w:b/>
        </w:rPr>
        <w:t>,</w:t>
      </w:r>
      <w:r w:rsidR="003B4B0D" w:rsidRPr="003B4B0D">
        <w:rPr>
          <w:rFonts w:hAnsi="Times New Roman" w:ascii="Times New Roman"/>
          <w:b/>
        </w:rPr>
        <w:t>OIB 06806104895</w:t>
      </w:r>
      <w:r w:rsidR="003B4B0D">
        <w:rPr>
          <w:rFonts w:hAnsi="Times New Roman" w:ascii="Times New Roman"/>
          <w:b/>
        </w:rPr>
        <w:t>.</w:t>
      </w:r>
    </w:p>
    <w:p w:rsidRDefault="003B4B0D" w:rsidP="003B4B0D" w:rsidR="003B4B0D">
      <w:pPr>
        <w:jc w:val="both"/>
        <w:rPr>
          <w:rFonts w:hAnsi="Times New Roman" w:ascii="Times New Roman"/>
          <w:b/>
        </w:rPr>
      </w:pPr>
    </w:p>
    <w:p w:rsidRDefault="00C0124F" w:rsidP="003B4B0D"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840371" w:rsidR="00840371" w:rsidRPr="00840371">
      <w:pPr>
        <w:jc w:val="both"/>
        <w:rPr>
          <w:rFonts w:hAnsi="Times New Roman" w:ascii="Times New Roman"/>
        </w:rPr>
      </w:pPr>
      <w:r w:rsidRPr="00942165">
        <w:rPr>
          <w:rFonts w:hAnsi="Times New Roman" w:ascii="Times New Roman"/>
        </w:rPr>
        <w:tab/>
      </w:r>
      <w:r w:rsidR="00840371" w:rsidRPr="00840371">
        <w:rPr>
          <w:rFonts w:hAnsi="Times New Roman" w:ascii="Times New Roman"/>
        </w:rPr>
        <w:t xml:space="preserve">Financijska agencija, Regionalni centar Rijeka podnijela je ovome sudu </w:t>
      </w:r>
      <w:r w:rsidR="003B4B0D">
        <w:rPr>
          <w:rFonts w:hAnsi="Times New Roman" w:ascii="Times New Roman"/>
        </w:rPr>
        <w:t xml:space="preserve">22. </w:t>
      </w:r>
      <w:r w:rsidR="00ED084B">
        <w:rPr>
          <w:rFonts w:hAnsi="Times New Roman" w:ascii="Times New Roman"/>
        </w:rPr>
        <w:t xml:space="preserve"> ožujka</w:t>
      </w:r>
      <w:r w:rsidR="00840371" w:rsidRPr="00840371">
        <w:rPr>
          <w:rFonts w:hAnsi="Times New Roman" w:ascii="Times New Roman"/>
        </w:rPr>
        <w:t xml:space="preserve"> 2016. godine prijedlog za otvaranje stečajnog postupka nad dužnikom </w:t>
      </w:r>
      <w:r w:rsidR="003B4B0D" w:rsidRPr="003B4B0D">
        <w:rPr>
          <w:rFonts w:hAnsi="Times New Roman" w:ascii="Times New Roman"/>
        </w:rPr>
        <w:t>KVANTUM jednostavno društvo s ograničenom odgovornošću za prijevoz, turistička agencija, RIJEKA, Mihanovićeva 35 OIB 06806104895</w:t>
      </w:r>
      <w:r w:rsidR="003B4B0D">
        <w:rPr>
          <w:rFonts w:hAnsi="Times New Roman" w:ascii="Times New Roman"/>
        </w:rPr>
        <w:t>,</w:t>
      </w:r>
      <w:r w:rsidR="00DC2351">
        <w:rPr>
          <w:rFonts w:hAnsi="Times New Roman" w:ascii="Times New Roman"/>
        </w:rPr>
        <w:t xml:space="preserve"> </w:t>
      </w:r>
      <w:r w:rsidR="000D2811">
        <w:rPr>
          <w:rFonts w:hAnsi="Times New Roman" w:ascii="Times New Roman"/>
        </w:rPr>
        <w:t>(dalje: dužnik) temeljem čl.</w:t>
      </w:r>
      <w:r w:rsidR="003B4B0D">
        <w:rPr>
          <w:rFonts w:hAnsi="Times New Roman" w:ascii="Times New Roman"/>
        </w:rPr>
        <w:t>110</w:t>
      </w:r>
      <w:r w:rsidR="000D2811">
        <w:rPr>
          <w:rFonts w:hAnsi="Times New Roman" w:ascii="Times New Roman"/>
        </w:rPr>
        <w:t>. st.</w:t>
      </w:r>
      <w:r w:rsidR="003B4B0D">
        <w:rPr>
          <w:rFonts w:hAnsi="Times New Roman" w:ascii="Times New Roman"/>
        </w:rPr>
        <w:t>1</w:t>
      </w:r>
      <w:r w:rsidR="00840371" w:rsidRPr="00840371">
        <w:rPr>
          <w:rFonts w:hAnsi="Times New Roman" w:ascii="Times New Roman"/>
        </w:rPr>
        <w:t xml:space="preserve">. Stečajnog zakona (Narodne novine, br. 71/15, dalje: SZ-a). </w:t>
      </w:r>
    </w:p>
    <w:p w:rsidRDefault="00840371" w:rsidP="00840371" w:rsidR="000B2727">
      <w:pPr>
        <w:jc w:val="both"/>
        <w:rPr>
          <w:rFonts w:hAnsi="Times New Roman" w:ascii="Times New Roman"/>
        </w:rPr>
      </w:pPr>
      <w:r w:rsidRPr="00840371">
        <w:rPr>
          <w:rFonts w:hAnsi="Times New Roman" w:ascii="Times New Roman"/>
        </w:rPr>
        <w:lastRenderedPageBreak/>
        <w:tab/>
        <w:t xml:space="preserve">Predlagatelj je u prijedlogu </w:t>
      </w:r>
      <w:r w:rsidR="008B5E3A">
        <w:rPr>
          <w:rFonts w:hAnsi="Times New Roman" w:ascii="Times New Roman"/>
        </w:rPr>
        <w:t>naveo da dužnik na dan</w:t>
      </w:r>
      <w:r w:rsidR="00C43DCB">
        <w:rPr>
          <w:rFonts w:hAnsi="Times New Roman" w:ascii="Times New Roman"/>
        </w:rPr>
        <w:t xml:space="preserve"> 1</w:t>
      </w:r>
      <w:r w:rsidR="003B4B0D">
        <w:rPr>
          <w:rFonts w:hAnsi="Times New Roman" w:ascii="Times New Roman"/>
        </w:rPr>
        <w:t>7. ožujka 2016</w:t>
      </w:r>
      <w:r w:rsidRPr="00840371">
        <w:rPr>
          <w:rFonts w:hAnsi="Times New Roman" w:ascii="Times New Roman"/>
        </w:rPr>
        <w:t xml:space="preserve">. godine u Očevidniku redoslijeda osnova za plaćanje ima evidentirane neizvršene osnove za plaćanje u neprekinutom razdoblju od </w:t>
      </w:r>
      <w:r w:rsidR="003B4B0D">
        <w:rPr>
          <w:rFonts w:hAnsi="Times New Roman" w:ascii="Times New Roman"/>
        </w:rPr>
        <w:t>120</w:t>
      </w:r>
      <w:r w:rsidRPr="00840371">
        <w:rPr>
          <w:rFonts w:hAnsi="Times New Roman" w:ascii="Times New Roman"/>
        </w:rPr>
        <w:t xml:space="preserve"> dan</w:t>
      </w:r>
      <w:r w:rsidR="000D2811">
        <w:rPr>
          <w:rFonts w:hAnsi="Times New Roman" w:ascii="Times New Roman"/>
        </w:rPr>
        <w:t>a</w:t>
      </w:r>
      <w:r w:rsidRPr="00840371">
        <w:rPr>
          <w:rFonts w:hAnsi="Times New Roman" w:ascii="Times New Roman"/>
        </w:rPr>
        <w:t xml:space="preserve"> u ukupnom iznosu od </w:t>
      </w:r>
      <w:r w:rsidR="003B4B0D">
        <w:rPr>
          <w:rFonts w:hAnsi="Times New Roman" w:ascii="Times New Roman"/>
        </w:rPr>
        <w:t>81.704,91</w:t>
      </w:r>
      <w:r w:rsidR="000D2811">
        <w:rPr>
          <w:rFonts w:hAnsi="Times New Roman" w:ascii="Times New Roman"/>
        </w:rPr>
        <w:t xml:space="preserve"> kn</w:t>
      </w:r>
      <w:r w:rsidRPr="00840371">
        <w:rPr>
          <w:rFonts w:hAnsi="Times New Roman" w:ascii="Times New Roman"/>
        </w:rPr>
        <w:t xml:space="preserve"> u koji iznos je uračunata i kamata i naknada Financijske agencije za provedbe ovrhe</w:t>
      </w:r>
      <w:r w:rsidR="000D2811">
        <w:rPr>
          <w:rFonts w:hAnsi="Times New Roman" w:ascii="Times New Roman"/>
        </w:rPr>
        <w:t xml:space="preserve"> i</w:t>
      </w:r>
      <w:r w:rsidRPr="00840371">
        <w:rPr>
          <w:rFonts w:hAnsi="Times New Roman" w:ascii="Times New Roman"/>
        </w:rPr>
        <w:t xml:space="preserve"> </w:t>
      </w:r>
      <w:r w:rsidR="008C06B9">
        <w:rPr>
          <w:rFonts w:hAnsi="Times New Roman" w:ascii="Times New Roman"/>
        </w:rPr>
        <w:t xml:space="preserve">da dužnik ima </w:t>
      </w:r>
      <w:r w:rsidR="00ED084B">
        <w:rPr>
          <w:rFonts w:hAnsi="Times New Roman" w:ascii="Times New Roman"/>
        </w:rPr>
        <w:t>jednog</w:t>
      </w:r>
      <w:r w:rsidR="00C43DCB">
        <w:rPr>
          <w:rFonts w:hAnsi="Times New Roman" w:ascii="Times New Roman"/>
        </w:rPr>
        <w:t xml:space="preserve"> </w:t>
      </w:r>
      <w:r w:rsidRPr="00840371">
        <w:rPr>
          <w:rFonts w:hAnsi="Times New Roman" w:ascii="Times New Roman"/>
        </w:rPr>
        <w:t>zaposlenika</w:t>
      </w:r>
      <w:r w:rsidR="000D2811">
        <w:rPr>
          <w:rFonts w:hAnsi="Times New Roman" w:ascii="Times New Roman"/>
        </w:rPr>
        <w:t xml:space="preserve">. </w:t>
      </w:r>
    </w:p>
    <w:p w:rsidRDefault="000B2727" w:rsidP="000B2727"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3B4B0D">
        <w:rPr>
          <w:rFonts w:hAnsi="Times New Roman" w:ascii="Times New Roman"/>
        </w:rPr>
        <w:t>754</w:t>
      </w:r>
      <w:r w:rsidR="00DC2351">
        <w:rPr>
          <w:rFonts w:hAnsi="Times New Roman" w:ascii="Times New Roman"/>
        </w:rPr>
        <w:t>/16-5</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1006FB">
        <w:rPr>
          <w:rFonts w:hAnsi="Times New Roman" w:ascii="Times New Roman"/>
        </w:rPr>
        <w:t>1</w:t>
      </w:r>
      <w:r w:rsidR="003B4B0D">
        <w:rPr>
          <w:rFonts w:hAnsi="Times New Roman" w:ascii="Times New Roman"/>
        </w:rPr>
        <w:t>9. rujna</w:t>
      </w:r>
      <w:r w:rsidR="001006FB">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te naloženo osobi ovlaštenoj za zastupanje dužnika</w:t>
      </w:r>
      <w:r w:rsidR="00DC2351">
        <w:rPr>
          <w:rFonts w:hAnsi="Times New Roman" w:ascii="Times New Roman"/>
        </w:rPr>
        <w:t xml:space="preserve"> </w:t>
      </w:r>
      <w:r w:rsidR="003B4B0D">
        <w:rPr>
          <w:rFonts w:hAnsi="Times New Roman" w:ascii="Times New Roman"/>
        </w:rPr>
        <w:t>Heleniu Tomljanović iz Rijeke, J. P. Kamova 97</w:t>
      </w:r>
      <w:r w:rsidR="006D3E4B">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6D3E4B" w:rsidP="00942165" w:rsidR="00DC2351">
      <w:pPr>
        <w:jc w:val="both"/>
        <w:rPr>
          <w:rFonts w:hAnsi="Times New Roman" w:ascii="Times New Roman"/>
        </w:rPr>
      </w:pPr>
      <w:r>
        <w:rPr>
          <w:rFonts w:hAnsi="Times New Roman" w:ascii="Times New Roman"/>
        </w:rPr>
        <w:tab/>
      </w:r>
      <w:r w:rsidR="003B4B0D">
        <w:rPr>
          <w:rFonts w:hAnsi="Times New Roman" w:ascii="Times New Roman"/>
        </w:rPr>
        <w:t>Tijekom prethodnog postupka s</w:t>
      </w:r>
      <w:r>
        <w:rPr>
          <w:rFonts w:hAnsi="Times New Roman" w:ascii="Times New Roman"/>
        </w:rPr>
        <w:t xml:space="preserve">ud </w:t>
      </w:r>
      <w:r w:rsidR="003B4B0D">
        <w:rPr>
          <w:rFonts w:hAnsi="Times New Roman" w:ascii="Times New Roman"/>
        </w:rPr>
        <w:t>ni</w:t>
      </w:r>
      <w:r>
        <w:rPr>
          <w:rFonts w:hAnsi="Times New Roman" w:ascii="Times New Roman"/>
        </w:rPr>
        <w:t xml:space="preserve">je </w:t>
      </w:r>
      <w:r w:rsidR="003B4B0D">
        <w:rPr>
          <w:rFonts w:hAnsi="Times New Roman" w:ascii="Times New Roman"/>
        </w:rPr>
        <w:t xml:space="preserve"> uspio </w:t>
      </w:r>
      <w:r>
        <w:rPr>
          <w:rFonts w:hAnsi="Times New Roman" w:ascii="Times New Roman"/>
        </w:rPr>
        <w:t>sasluša</w:t>
      </w:r>
      <w:r w:rsidR="003B4B0D">
        <w:rPr>
          <w:rFonts w:hAnsi="Times New Roman" w:ascii="Times New Roman"/>
        </w:rPr>
        <w:t>ti</w:t>
      </w:r>
      <w:r>
        <w:rPr>
          <w:rFonts w:hAnsi="Times New Roman" w:ascii="Times New Roman"/>
        </w:rPr>
        <w:t xml:space="preserve"> zastupnika dužnika po zakonu</w:t>
      </w:r>
      <w:r w:rsidR="003B4B0D">
        <w:rPr>
          <w:rFonts w:hAnsi="Times New Roman" w:ascii="Times New Roman"/>
        </w:rPr>
        <w:t>.</w:t>
      </w:r>
    </w:p>
    <w:p w:rsidRDefault="00DC2351" w:rsidP="00942165" w:rsidR="00644DD2">
      <w:pPr>
        <w:jc w:val="both"/>
        <w:rPr>
          <w:rFonts w:hAnsi="Times New Roman" w:ascii="Times New Roman"/>
        </w:rPr>
      </w:pPr>
      <w:r>
        <w:rPr>
          <w:rFonts w:hAnsi="Times New Roman" w:ascii="Times New Roman"/>
        </w:rPr>
        <w:tab/>
      </w:r>
      <w:r w:rsidR="006D3E4B">
        <w:rPr>
          <w:rFonts w:hAnsi="Times New Roman" w:ascii="Times New Roman"/>
        </w:rPr>
        <w:t>Stoga je sud r</w:t>
      </w:r>
      <w:r w:rsidR="00644DD2">
        <w:rPr>
          <w:rFonts w:hAnsi="Times New Roman" w:ascii="Times New Roman"/>
        </w:rPr>
        <w:t>ješenjem</w:t>
      </w:r>
      <w:r w:rsidR="008B5E3A">
        <w:rPr>
          <w:rFonts w:hAnsi="Times New Roman" w:ascii="Times New Roman"/>
        </w:rPr>
        <w:t xml:space="preserve"> od </w:t>
      </w:r>
      <w:r w:rsidR="003B4B0D">
        <w:rPr>
          <w:rFonts w:hAnsi="Times New Roman" w:ascii="Times New Roman"/>
        </w:rPr>
        <w:t>20. ožujka</w:t>
      </w:r>
      <w:r w:rsidR="008B5E3A">
        <w:rPr>
          <w:rFonts w:hAnsi="Times New Roman" w:ascii="Times New Roman"/>
        </w:rPr>
        <w:t xml:space="preserve"> </w:t>
      </w:r>
      <w:r w:rsidR="000D2811">
        <w:rPr>
          <w:rFonts w:hAnsi="Times New Roman" w:ascii="Times New Roman"/>
        </w:rPr>
        <w:t xml:space="preserve"> 2017</w:t>
      </w:r>
      <w:r w:rsidR="00644DD2">
        <w:rPr>
          <w:rFonts w:hAnsi="Times New Roman" w:ascii="Times New Roman"/>
        </w:rPr>
        <w:t>. godine</w:t>
      </w:r>
      <w:r w:rsidR="006D3E4B">
        <w:rPr>
          <w:rFonts w:hAnsi="Times New Roman" w:ascii="Times New Roman"/>
        </w:rPr>
        <w:t xml:space="preserve"> </w:t>
      </w:r>
      <w:r w:rsidR="003B4B0D">
        <w:rPr>
          <w:rFonts w:hAnsi="Times New Roman" w:ascii="Times New Roman"/>
        </w:rPr>
        <w:t xml:space="preserve"> imenovao privremenog stečajnog upravitelja Aleina Khana iz Rijeke, Trg Sv. Barbare 1, </w:t>
      </w:r>
      <w:r w:rsidR="00644DD2" w:rsidRPr="00644DD2">
        <w:rPr>
          <w:rFonts w:hAnsi="Times New Roman" w:ascii="Times New Roman"/>
        </w:rPr>
        <w:t>čija je dužnost u prethodnom postupku bila iznijeti svoje mišljenje o tome postoji li razlog za otvaranje stečajnog postupka, te posebno mogu li se imovinom dužnika namiriti troškovi postupka temeljem čl.119. st.2. SZ-a.</w:t>
      </w:r>
    </w:p>
    <w:p w:rsidRDefault="00A936C8" w:rsidP="00A936C8" w:rsidR="00A936C8" w:rsidRPr="00A936C8">
      <w:pPr>
        <w:jc w:val="both"/>
        <w:rPr>
          <w:rFonts w:hAnsi="Times New Roman" w:ascii="Times New Roman"/>
        </w:rPr>
      </w:pPr>
      <w:r>
        <w:rPr>
          <w:rFonts w:hAnsi="Times New Roman" w:ascii="Times New Roman"/>
        </w:rPr>
        <w:t>U prethodnom postupku privremeni stečajni upravitelj utvrdio je da je dužnik p</w:t>
      </w:r>
      <w:r w:rsidRPr="00A936C8">
        <w:rPr>
          <w:rFonts w:hAnsi="Times New Roman" w:ascii="Times New Roman"/>
        </w:rPr>
        <w:t xml:space="preserve">osljednje financijsko izvješće -bilancu iz 31.12.2015. godine </w:t>
      </w:r>
      <w:r>
        <w:rPr>
          <w:rFonts w:hAnsi="Times New Roman" w:ascii="Times New Roman"/>
        </w:rPr>
        <w:t xml:space="preserve"> podnio Poreznoj upravi za 2015.g.</w:t>
      </w:r>
    </w:p>
    <w:p w:rsidRDefault="00EC06D5" w:rsidP="00A936C8" w:rsidR="00A936C8" w:rsidRPr="00A936C8">
      <w:pPr>
        <w:jc w:val="both"/>
        <w:rPr>
          <w:rFonts w:hAnsi="Times New Roman" w:ascii="Times New Roman"/>
        </w:rPr>
      </w:pPr>
      <w:r>
        <w:rPr>
          <w:rFonts w:hAnsi="Times New Roman" w:ascii="Times New Roman"/>
        </w:rPr>
        <w:tab/>
      </w:r>
      <w:r w:rsidR="00A936C8">
        <w:rPr>
          <w:rFonts w:hAnsi="Times New Roman" w:ascii="Times New Roman"/>
        </w:rPr>
        <w:t>Prema bilanci na dan 31.</w:t>
      </w:r>
      <w:r w:rsidR="00A936C8" w:rsidRPr="00A936C8">
        <w:rPr>
          <w:rFonts w:hAnsi="Times New Roman" w:ascii="Times New Roman"/>
        </w:rPr>
        <w:t xml:space="preserve"> 12. 2015. dužnik ima iskazanu kratkotrajnu imovinu u iznosu 7.165,00 kn. </w:t>
      </w:r>
    </w:p>
    <w:p w:rsidRDefault="00A936C8" w:rsidP="00A936C8" w:rsidR="00A936C8" w:rsidRPr="00A936C8">
      <w:pPr>
        <w:jc w:val="both"/>
        <w:rPr>
          <w:rFonts w:hAnsi="Times New Roman" w:ascii="Times New Roman"/>
        </w:rPr>
      </w:pPr>
      <w:r w:rsidRPr="00A936C8">
        <w:rPr>
          <w:rFonts w:hAnsi="Times New Roman" w:ascii="Times New Roman"/>
        </w:rPr>
        <w:tab/>
        <w:t xml:space="preserve">Naime, evidentirane su kratkoročne obveze u iznosu od 111.547,00 kn,  iz čega proizlazi da je kod dužnika ostvaren stečajni razlog prezaduženost.  </w:t>
      </w:r>
    </w:p>
    <w:p w:rsidRDefault="00A936C8" w:rsidP="00A936C8" w:rsidR="00A936C8" w:rsidRPr="00A936C8">
      <w:pPr>
        <w:jc w:val="both"/>
        <w:rPr>
          <w:rFonts w:hAnsi="Times New Roman" w:ascii="Times New Roman"/>
        </w:rPr>
      </w:pPr>
      <w:r w:rsidRPr="00A936C8">
        <w:rPr>
          <w:rFonts w:hAnsi="Times New Roman" w:ascii="Times New Roman"/>
        </w:rPr>
        <w:tab/>
        <w:t>Dužnik je prestao s radom prije tri godine, ne posjeduje sredstva , nema zaposlenih radnika, niti ugovorenih poslova.</w:t>
      </w:r>
    </w:p>
    <w:p w:rsidRDefault="00A936C8" w:rsidP="00A936C8" w:rsidR="00A936C8" w:rsidRPr="00A936C8">
      <w:pPr>
        <w:jc w:val="both"/>
        <w:rPr>
          <w:rFonts w:hAnsi="Times New Roman" w:ascii="Times New Roman"/>
        </w:rPr>
      </w:pPr>
      <w:r w:rsidRPr="00A936C8">
        <w:rPr>
          <w:rFonts w:hAnsi="Times New Roman" w:ascii="Times New Roman"/>
        </w:rPr>
        <w:tab/>
        <w:t>Do završetka prethodnog postupka, kod dužnika je utvrđeno postojanje stečajnog razloga nesposobnost za plaćanje. Naime, prema potvrdi FINe od 27.7.2016.g. dužniku Očevidniku redoslijeda osnova za plaćanje na dan 27.7.2016. ima evidentirane neizvršene osnove za plaćanje u neprekinutom razdoblju od 251 dana.</w:t>
      </w:r>
    </w:p>
    <w:p w:rsidRDefault="00A936C8" w:rsidP="00A936C8" w:rsidR="00A936C8" w:rsidRPr="00A936C8">
      <w:pPr>
        <w:jc w:val="both"/>
        <w:rPr>
          <w:rFonts w:hAnsi="Times New Roman" w:ascii="Times New Roman"/>
        </w:rPr>
      </w:pPr>
      <w:r w:rsidRPr="00A936C8">
        <w:rPr>
          <w:rFonts w:hAnsi="Times New Roman" w:ascii="Times New Roman"/>
        </w:rPr>
        <w:tab/>
        <w:t>Privremeni stečajni upravitelj zaključio je da dužnik ne posjeduje imovinu  dovoljnu za namirenje troškova stečajnog postupka pa je predložio sudu pozvati osobe koje imaju pravni interes za provedbom stečajnog postupka na uplatu predujma za namirenje troškova prethodnog i otvorenog</w:t>
      </w:r>
      <w:r w:rsidR="00377896">
        <w:rPr>
          <w:rFonts w:hAnsi="Times New Roman" w:ascii="Times New Roman"/>
        </w:rPr>
        <w:t xml:space="preserve"> stečajnog postupka u iznosu 32.</w:t>
      </w:r>
      <w:r w:rsidRPr="00A936C8">
        <w:rPr>
          <w:rFonts w:hAnsi="Times New Roman" w:ascii="Times New Roman"/>
        </w:rPr>
        <w:t>500,00 kn.</w:t>
      </w:r>
    </w:p>
    <w:p w:rsidRDefault="00A936C8" w:rsidP="0047049A" w:rsidR="00EC06D5">
      <w:pPr>
        <w:jc w:val="both"/>
        <w:rPr>
          <w:rFonts w:hAnsi="Times New Roman" w:ascii="Times New Roman"/>
        </w:rPr>
      </w:pPr>
      <w:r w:rsidRPr="00A936C8">
        <w:rPr>
          <w:rFonts w:hAnsi="Times New Roman" w:ascii="Times New Roman"/>
        </w:rPr>
        <w:tab/>
        <w:t>Strukturu predvidivih troškova čine: nagrada privremenom stečajnom upravitelju u bruto iznosu 6.000,00 kn, nagrada stečajnom upravitelju u ruto iznosu 21.000,00kn, izrada pečata i bankarske usluge 500,00 kn i knjigovodstvene usluge u iznosu 5.000,00 kn.</w:t>
      </w:r>
    </w:p>
    <w:p w:rsidRDefault="00C31A5B" w:rsidP="0047049A" w:rsidR="00DB4C10">
      <w:pPr>
        <w:jc w:val="both"/>
        <w:rPr>
          <w:rFonts w:hAnsi="Times New Roman" w:ascii="Times New Roman"/>
        </w:rPr>
      </w:pPr>
      <w:r w:rsidRPr="00C31A5B">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lastRenderedPageBreak/>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w:t>
      </w:r>
      <w:r w:rsidR="00FB29F7">
        <w:rPr>
          <w:rFonts w:hAnsi="Times New Roman" w:ascii="Times New Roman"/>
        </w:rPr>
        <w:t xml:space="preserve">prethodnog i </w:t>
      </w:r>
      <w:r w:rsidR="00DB4C10" w:rsidRPr="00DB4C10">
        <w:rPr>
          <w:rFonts w:hAnsi="Times New Roman" w:ascii="Times New Roman"/>
        </w:rPr>
        <w:t xml:space="preserve">otvorenog stečajnog postupka </w:t>
      </w:r>
      <w:r w:rsidR="002B7B51">
        <w:rPr>
          <w:rFonts w:hAnsi="Times New Roman" w:ascii="Times New Roman"/>
        </w:rPr>
        <w:t xml:space="preserve">u iznosu </w:t>
      </w:r>
      <w:r w:rsidR="00377896">
        <w:rPr>
          <w:rFonts w:hAnsi="Times New Roman" w:ascii="Times New Roman"/>
        </w:rPr>
        <w:t>32.500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C31A5B"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1F0EA9">
              <w:rPr>
                <w:rFonts w:hAnsi="Times New Roman" w:ascii="Times New Roman"/>
                <w:sz w:val="24"/>
              </w:rPr>
              <w:t>16</w:t>
            </w:r>
            <w:r w:rsidR="00C31A5B">
              <w:rPr>
                <w:rFonts w:hAnsi="Times New Roman" w:ascii="Times New Roman"/>
                <w:sz w:val="24"/>
              </w:rPr>
              <w:t>.</w:t>
            </w:r>
            <w:r w:rsidR="00FB29F7">
              <w:rPr>
                <w:rFonts w:hAnsi="Times New Roman" w:ascii="Times New Roman"/>
                <w:sz w:val="24"/>
              </w:rPr>
              <w:t xml:space="preserve"> svibnja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AD4EF2" w:rsidR="00AD4EF2">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AD4EF2">
        <w:rPr>
          <w:rFonts w:hAnsi="Times New Roman" w:ascii="Times New Roman"/>
        </w:rPr>
        <w:t xml:space="preserve"> </w:t>
      </w:r>
    </w:p>
    <w:p w:rsidRDefault="00AE1938" w:rsidP="00FD2E90" w:rsidR="00AE1938">
      <w:pPr>
        <w:ind w:firstLine="708" w:left="1416"/>
        <w:jc w:val="right"/>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AD4EF2">
        <w:rPr>
          <w:rFonts w:hAnsi="Times New Roman" w:ascii="Times New Roman"/>
        </w:rPr>
        <w:t>Protiv ovog rješenja dopuštena je žalba Visokom trg</w:t>
      </w:r>
      <w:r w:rsidR="007B0D5D">
        <w:rPr>
          <w:rFonts w:hAnsi="Times New Roman" w:ascii="Times New Roman"/>
        </w:rPr>
        <w:t xml:space="preserve">ovačkom sudu Republike Hrvatske  u roku osam dana od dana dostave ovog rješenja. Dostava se smatra obavljena istekom osmog dana od dana objave pismena na mrežnoj stranici e-Oglasna ploče sudova, </w:t>
      </w:r>
      <w:r w:rsidR="00537D2C" w:rsidRPr="00AD4EF2">
        <w:rPr>
          <w:rFonts w:hAnsi="Times New Roman" w:ascii="Times New Roman"/>
        </w:rPr>
        <w:t xml:space="preserve">a o žalbi odlučuje Visoki trgovački sud Republike Hrvatske. </w:t>
      </w:r>
    </w:p>
    <w:p w:rsidRDefault="007B0D5D" w:rsidP="00214C3F" w:rsidR="007B0D5D">
      <w:pPr>
        <w:jc w:val="both"/>
        <w:rPr>
          <w:rFonts w:hAnsi="Times New Roman" w:ascii="Times New Roman"/>
        </w:rPr>
      </w:pPr>
    </w:p>
    <w:p w:rsidRDefault="007B0D5D" w:rsidP="00214C3F" w:rsidR="007B0D5D" w:rsidRPr="00AD4EF2">
      <w:pPr>
        <w:jc w:val="both"/>
        <w:rPr>
          <w:rFonts w:hAnsi="Times New Roman" w:ascii="Times New Roman"/>
        </w:rPr>
      </w:pP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40D7B" w:rsidP="00C0124F" w:rsidR="00E40D7B" w:rsidRPr="00855C3C">
      <w:pPr>
        <w:rPr>
          <w:rFonts w:hAnsi="Times New Roman" w:ascii="Times New Roman"/>
          <w:sz w:val="20"/>
          <w:szCs w:val="20"/>
        </w:rPr>
      </w:pPr>
      <w:r>
        <w:rPr>
          <w:rFonts w:hAnsi="Times New Roman" w:ascii="Times New Roman"/>
          <w:sz w:val="20"/>
          <w:szCs w:val="20"/>
        </w:rPr>
        <w:t>- privremenom stečajnom upravitelju</w:t>
      </w:r>
      <w:r w:rsidR="001F0EA9">
        <w:rPr>
          <w:rFonts w:hAnsi="Times New Roman" w:ascii="Times New Roman"/>
          <w:sz w:val="20"/>
          <w:szCs w:val="20"/>
        </w:rPr>
        <w:t xml:space="preserve"> </w:t>
      </w:r>
      <w:r w:rsidR="00EC06D5">
        <w:rPr>
          <w:rFonts w:hAnsi="Times New Roman" w:ascii="Times New Roman"/>
          <w:sz w:val="20"/>
          <w:szCs w:val="20"/>
        </w:rPr>
        <w:t xml:space="preserve"> Alein Khan</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1F0EA9">
        <w:rPr>
          <w:rFonts w:hAnsi="Times New Roman" w:ascii="Times New Roman"/>
          <w:sz w:val="20"/>
          <w:szCs w:val="20"/>
        </w:rPr>
        <w:t>16</w:t>
      </w:r>
      <w:r w:rsidR="00FB29F7">
        <w:rPr>
          <w:rFonts w:hAnsi="Times New Roman" w:ascii="Times New Roman"/>
          <w:sz w:val="20"/>
          <w:szCs w:val="20"/>
        </w:rPr>
        <w:t>.5</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062BD7">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99552C">
      <w:rPr>
        <w:rFonts w:hAnsi="Times New Roman" w:ascii="Times New Roman"/>
        <w:b/>
      </w:rPr>
      <w:t>-754</w:t>
    </w:r>
    <w:r w:rsidR="00353D05">
      <w:rPr>
        <w:rFonts w:hAnsi="Times New Roman" w:ascii="Times New Roman"/>
        <w:b/>
      </w:rPr>
      <w:t>/16-</w:t>
    </w:r>
    <w:r w:rsidR="0099552C">
      <w:rPr>
        <w:rFonts w:hAnsi="Times New Roman" w:ascii="Times New Roman"/>
        <w:b/>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34A2"/>
    <w:rsid w:val="00006F48"/>
    <w:rsid w:val="00010731"/>
    <w:rsid w:val="000167D3"/>
    <w:rsid w:val="00017B86"/>
    <w:rsid w:val="000236AE"/>
    <w:rsid w:val="0002588F"/>
    <w:rsid w:val="0002674D"/>
    <w:rsid w:val="000302B9"/>
    <w:rsid w:val="00033BCD"/>
    <w:rsid w:val="0004002A"/>
    <w:rsid w:val="000402A8"/>
    <w:rsid w:val="00040693"/>
    <w:rsid w:val="00052963"/>
    <w:rsid w:val="0006268E"/>
    <w:rsid w:val="00062BD7"/>
    <w:rsid w:val="0007291E"/>
    <w:rsid w:val="0007661A"/>
    <w:rsid w:val="00080D5E"/>
    <w:rsid w:val="000815B1"/>
    <w:rsid w:val="00086140"/>
    <w:rsid w:val="000950FC"/>
    <w:rsid w:val="000956C5"/>
    <w:rsid w:val="00096116"/>
    <w:rsid w:val="000A743D"/>
    <w:rsid w:val="000B2727"/>
    <w:rsid w:val="000C0B5D"/>
    <w:rsid w:val="000C7191"/>
    <w:rsid w:val="000D172F"/>
    <w:rsid w:val="000D2811"/>
    <w:rsid w:val="000D76AD"/>
    <w:rsid w:val="000E018A"/>
    <w:rsid w:val="000E25EC"/>
    <w:rsid w:val="000E634C"/>
    <w:rsid w:val="000F0165"/>
    <w:rsid w:val="000F164D"/>
    <w:rsid w:val="001006FB"/>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54ED"/>
    <w:rsid w:val="00176648"/>
    <w:rsid w:val="00177974"/>
    <w:rsid w:val="001A1083"/>
    <w:rsid w:val="001A1D72"/>
    <w:rsid w:val="001A55E6"/>
    <w:rsid w:val="001B65EA"/>
    <w:rsid w:val="001E2476"/>
    <w:rsid w:val="001F0EA9"/>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5219"/>
    <w:rsid w:val="002B7B51"/>
    <w:rsid w:val="002C01C1"/>
    <w:rsid w:val="002E21F0"/>
    <w:rsid w:val="002E721B"/>
    <w:rsid w:val="00302E70"/>
    <w:rsid w:val="003063CA"/>
    <w:rsid w:val="00316F3D"/>
    <w:rsid w:val="003310E4"/>
    <w:rsid w:val="00346EB8"/>
    <w:rsid w:val="00353D05"/>
    <w:rsid w:val="00363FA7"/>
    <w:rsid w:val="00366779"/>
    <w:rsid w:val="00377896"/>
    <w:rsid w:val="00387A4D"/>
    <w:rsid w:val="00387E71"/>
    <w:rsid w:val="003905C7"/>
    <w:rsid w:val="003A7C17"/>
    <w:rsid w:val="003B4B0D"/>
    <w:rsid w:val="003B5D10"/>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41BA8"/>
    <w:rsid w:val="00452DB5"/>
    <w:rsid w:val="0046024E"/>
    <w:rsid w:val="0047049A"/>
    <w:rsid w:val="00472D35"/>
    <w:rsid w:val="00475A13"/>
    <w:rsid w:val="004850B3"/>
    <w:rsid w:val="00495976"/>
    <w:rsid w:val="004A2AFB"/>
    <w:rsid w:val="004A72BE"/>
    <w:rsid w:val="004C76CC"/>
    <w:rsid w:val="004E76F0"/>
    <w:rsid w:val="004F02F1"/>
    <w:rsid w:val="004F6136"/>
    <w:rsid w:val="005045CE"/>
    <w:rsid w:val="00511F31"/>
    <w:rsid w:val="0052020D"/>
    <w:rsid w:val="005307CC"/>
    <w:rsid w:val="00531FDB"/>
    <w:rsid w:val="00532581"/>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27F1A"/>
    <w:rsid w:val="00633760"/>
    <w:rsid w:val="00634CF1"/>
    <w:rsid w:val="006418D0"/>
    <w:rsid w:val="00642740"/>
    <w:rsid w:val="00644DD2"/>
    <w:rsid w:val="00645938"/>
    <w:rsid w:val="006501BF"/>
    <w:rsid w:val="0065185D"/>
    <w:rsid w:val="0066246B"/>
    <w:rsid w:val="0066246D"/>
    <w:rsid w:val="00662475"/>
    <w:rsid w:val="00667206"/>
    <w:rsid w:val="006771AC"/>
    <w:rsid w:val="006801AE"/>
    <w:rsid w:val="0068145D"/>
    <w:rsid w:val="00685F91"/>
    <w:rsid w:val="00695032"/>
    <w:rsid w:val="006A5877"/>
    <w:rsid w:val="006A59BD"/>
    <w:rsid w:val="006A7825"/>
    <w:rsid w:val="006B0626"/>
    <w:rsid w:val="006C4F9B"/>
    <w:rsid w:val="006C7B1E"/>
    <w:rsid w:val="006D3E4B"/>
    <w:rsid w:val="006D7426"/>
    <w:rsid w:val="006E1900"/>
    <w:rsid w:val="006F0D62"/>
    <w:rsid w:val="006F6339"/>
    <w:rsid w:val="007007FF"/>
    <w:rsid w:val="00710FC7"/>
    <w:rsid w:val="00711594"/>
    <w:rsid w:val="00713395"/>
    <w:rsid w:val="007149AC"/>
    <w:rsid w:val="007150FA"/>
    <w:rsid w:val="00716A25"/>
    <w:rsid w:val="00722FDC"/>
    <w:rsid w:val="00732A50"/>
    <w:rsid w:val="007332D6"/>
    <w:rsid w:val="00747F10"/>
    <w:rsid w:val="007566DF"/>
    <w:rsid w:val="00766999"/>
    <w:rsid w:val="00784A2E"/>
    <w:rsid w:val="007878E7"/>
    <w:rsid w:val="00791D59"/>
    <w:rsid w:val="007A070F"/>
    <w:rsid w:val="007A23CD"/>
    <w:rsid w:val="007B0D5D"/>
    <w:rsid w:val="007B0FDC"/>
    <w:rsid w:val="007C3E80"/>
    <w:rsid w:val="007D4BF6"/>
    <w:rsid w:val="007E0C1B"/>
    <w:rsid w:val="007E1313"/>
    <w:rsid w:val="007E4D5B"/>
    <w:rsid w:val="007E5AB9"/>
    <w:rsid w:val="007E5C5C"/>
    <w:rsid w:val="007F57A8"/>
    <w:rsid w:val="008209E5"/>
    <w:rsid w:val="00825790"/>
    <w:rsid w:val="00825C11"/>
    <w:rsid w:val="008272FA"/>
    <w:rsid w:val="00836928"/>
    <w:rsid w:val="00840371"/>
    <w:rsid w:val="00843182"/>
    <w:rsid w:val="008440DF"/>
    <w:rsid w:val="008444E9"/>
    <w:rsid w:val="00855C3C"/>
    <w:rsid w:val="0085747B"/>
    <w:rsid w:val="00871630"/>
    <w:rsid w:val="00882433"/>
    <w:rsid w:val="00882E2A"/>
    <w:rsid w:val="00883ABB"/>
    <w:rsid w:val="008872B1"/>
    <w:rsid w:val="008B0711"/>
    <w:rsid w:val="008B3A73"/>
    <w:rsid w:val="008B5E3A"/>
    <w:rsid w:val="008B5FA4"/>
    <w:rsid w:val="008C06B9"/>
    <w:rsid w:val="008C3FB2"/>
    <w:rsid w:val="008C4977"/>
    <w:rsid w:val="008C53DF"/>
    <w:rsid w:val="008D254D"/>
    <w:rsid w:val="008E3E5A"/>
    <w:rsid w:val="008E5420"/>
    <w:rsid w:val="008E6678"/>
    <w:rsid w:val="008F0C07"/>
    <w:rsid w:val="008F39FB"/>
    <w:rsid w:val="0091310C"/>
    <w:rsid w:val="009136EE"/>
    <w:rsid w:val="0091493B"/>
    <w:rsid w:val="00925C74"/>
    <w:rsid w:val="00942165"/>
    <w:rsid w:val="009444F8"/>
    <w:rsid w:val="00946CF7"/>
    <w:rsid w:val="009513BE"/>
    <w:rsid w:val="00971F12"/>
    <w:rsid w:val="009762C0"/>
    <w:rsid w:val="0098230D"/>
    <w:rsid w:val="00987AEA"/>
    <w:rsid w:val="0099552C"/>
    <w:rsid w:val="009A0E9A"/>
    <w:rsid w:val="009D7D36"/>
    <w:rsid w:val="009E1E0C"/>
    <w:rsid w:val="009F5045"/>
    <w:rsid w:val="00A064A7"/>
    <w:rsid w:val="00A26399"/>
    <w:rsid w:val="00A357C5"/>
    <w:rsid w:val="00A36FCD"/>
    <w:rsid w:val="00A50178"/>
    <w:rsid w:val="00A502AE"/>
    <w:rsid w:val="00A513D4"/>
    <w:rsid w:val="00A523DB"/>
    <w:rsid w:val="00A60B3D"/>
    <w:rsid w:val="00A62B54"/>
    <w:rsid w:val="00A6348A"/>
    <w:rsid w:val="00A73A70"/>
    <w:rsid w:val="00A936C8"/>
    <w:rsid w:val="00A95371"/>
    <w:rsid w:val="00AA71D8"/>
    <w:rsid w:val="00AB7479"/>
    <w:rsid w:val="00AC3281"/>
    <w:rsid w:val="00AC5A01"/>
    <w:rsid w:val="00AC6A2D"/>
    <w:rsid w:val="00AD00F1"/>
    <w:rsid w:val="00AD4EF2"/>
    <w:rsid w:val="00AE0E75"/>
    <w:rsid w:val="00AE1938"/>
    <w:rsid w:val="00AF219A"/>
    <w:rsid w:val="00AF572B"/>
    <w:rsid w:val="00B00EF6"/>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1A5B"/>
    <w:rsid w:val="00C34CDF"/>
    <w:rsid w:val="00C36650"/>
    <w:rsid w:val="00C43DCB"/>
    <w:rsid w:val="00C44C4B"/>
    <w:rsid w:val="00C4502E"/>
    <w:rsid w:val="00C5009A"/>
    <w:rsid w:val="00C53CC1"/>
    <w:rsid w:val="00C574F8"/>
    <w:rsid w:val="00C70C44"/>
    <w:rsid w:val="00C743AB"/>
    <w:rsid w:val="00C77365"/>
    <w:rsid w:val="00C837E1"/>
    <w:rsid w:val="00C84246"/>
    <w:rsid w:val="00C92D39"/>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28B9"/>
    <w:rsid w:val="00D6402A"/>
    <w:rsid w:val="00D8022C"/>
    <w:rsid w:val="00D849D6"/>
    <w:rsid w:val="00D879F1"/>
    <w:rsid w:val="00D9508B"/>
    <w:rsid w:val="00DA695D"/>
    <w:rsid w:val="00DA729E"/>
    <w:rsid w:val="00DB4C10"/>
    <w:rsid w:val="00DC2351"/>
    <w:rsid w:val="00DC371F"/>
    <w:rsid w:val="00DD002B"/>
    <w:rsid w:val="00DD429D"/>
    <w:rsid w:val="00DE2E3E"/>
    <w:rsid w:val="00DE3197"/>
    <w:rsid w:val="00DF7F98"/>
    <w:rsid w:val="00E144BE"/>
    <w:rsid w:val="00E16057"/>
    <w:rsid w:val="00E304E3"/>
    <w:rsid w:val="00E322A7"/>
    <w:rsid w:val="00E35594"/>
    <w:rsid w:val="00E40D7B"/>
    <w:rsid w:val="00E439A5"/>
    <w:rsid w:val="00E44A41"/>
    <w:rsid w:val="00E6196A"/>
    <w:rsid w:val="00E73C7E"/>
    <w:rsid w:val="00E755B2"/>
    <w:rsid w:val="00E769A3"/>
    <w:rsid w:val="00E91BAA"/>
    <w:rsid w:val="00E92C65"/>
    <w:rsid w:val="00E92DBB"/>
    <w:rsid w:val="00EC06D5"/>
    <w:rsid w:val="00EC0CD6"/>
    <w:rsid w:val="00EC1D71"/>
    <w:rsid w:val="00EC5C88"/>
    <w:rsid w:val="00ED084B"/>
    <w:rsid w:val="00ED75FD"/>
    <w:rsid w:val="00EE5FB1"/>
    <w:rsid w:val="00EF2314"/>
    <w:rsid w:val="00EF417D"/>
    <w:rsid w:val="00EF470F"/>
    <w:rsid w:val="00EF6274"/>
    <w:rsid w:val="00EF636F"/>
    <w:rsid w:val="00F002D4"/>
    <w:rsid w:val="00F02101"/>
    <w:rsid w:val="00F02BFA"/>
    <w:rsid w:val="00F05076"/>
    <w:rsid w:val="00F073CB"/>
    <w:rsid w:val="00F53886"/>
    <w:rsid w:val="00F61836"/>
    <w:rsid w:val="00F642A6"/>
    <w:rsid w:val="00F731C0"/>
    <w:rsid w:val="00F8372D"/>
    <w:rsid w:val="00F840A7"/>
    <w:rsid w:val="00FB29F7"/>
    <w:rsid w:val="00FB2A16"/>
    <w:rsid w:val="00FC4253"/>
    <w:rsid w:val="00FD2E90"/>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062BD7"/>
    <w:rPr>
      <w:color w:val="808080"/>
      <w:bdr w:space="0" w:sz="0" w:color="auto" w:val="none"/>
      <w:shd w:fill="auto" w:color="auto" w:val="clear"/>
    </w:rPr>
  </w:style>
  <w:style w:customStyle="true" w:styleId="eSPISCCParagraphDefaultFont" w:type="character">
    <w:name w:val="eSPIS_CC_Paragraph Default Font"/>
    <w:basedOn w:val="Zadanifontodlomka"/>
    <w:rsid w:val="00062B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2BD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62B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2B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062BD7"/>
    <w:rPr>
      <w:color w:val="808080"/>
      <w:bdr w:color="auto" w:space="0" w:sz="0" w:val="none"/>
      <w:shd w:color="auto" w:fill="auto" w:val="clear"/>
    </w:rPr>
  </w:style>
  <w:style w:customStyle="1" w:styleId="eSPISCCParagraphDefaultFont" w:type="character">
    <w:name w:val="eSPIS_CC_Paragraph Default Font"/>
    <w:basedOn w:val="Zadanifontodlomka"/>
    <w:rsid w:val="00062B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2BD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62B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2B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754</izvorni_sadrzaj>
    <derivirana_varijabla naziv="DomainObject.Predmet.Broj_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St-754/2016</izvorni_sadrzaj>
    <derivirana_varijabla naziv="DomainObject.Predmet.OznakaBroj_1">St-754/2016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KVANTUM j.d.o.o.</izvorni_sadrzaj>
    <derivirana_varijabla naziv="DomainObject.Predmet.ProtustrankaFormated_1">  KVANTUM j.d.o.o.</derivirana_varijabla>
  </DomainObject.Predmet.ProtustrankaFormated>
  <DomainObject.Predmet.ProtustrankaFormatedOIB>
    <izvorni_sadrzaj>  KVANTUM j.d.o.o., OIB 06806104895</izvorni_sadrzaj>
    <derivirana_varijabla naziv="DomainObject.Predmet.ProtustrankaFormatedOIB_1">  KVANTUM j.d.o.o., OIB 06806104895</derivirana_varijabla>
  </DomainObject.Predmet.ProtustrankaFormatedOIB>
  <DomainObject.Predmet.ProtustrankaFormatedWithAdress>
    <izvorni_sadrzaj> KVANTUM j.d.o.o., Mihanovićeva 35, 51000 Rijeka</izvorni_sadrzaj>
    <derivirana_varijabla naziv="DomainObject.Predmet.ProtustrankaFormatedWithAdress_1"> KVANTUM j.d.o.o., Mihanovićeva 35, 51000 Rijeka</derivirana_varijabla>
  </DomainObject.Predmet.ProtustrankaFormatedWithAdress>
  <DomainObject.Predmet.ProtustrankaFormatedWithAdressOIB>
    <izvorni_sadrzaj> KVANTUM j.d.o.o., OIB 06806104895, Mihanovićeva 35, 51000 Rijeka</izvorni_sadrzaj>
    <derivirana_varijabla naziv="DomainObject.Predmet.ProtustrankaFormatedWithAdressOIB_1"> KVANTUM j.d.o.o., OIB 06806104895, Mihanovićeva 35, 51000 Rijeka</derivirana_varijabla>
  </DomainObject.Predmet.ProtustrankaFormatedWithAdressOIB>
  <DomainObject.Predmet.ProtustrankaWithAdress>
    <izvorni_sadrzaj>KVANTUM j.d.o.o. Mihanovićeva 35, 51000 Rijeka</izvorni_sadrzaj>
    <derivirana_varijabla naziv="DomainObject.Predmet.ProtustrankaWithAdress_1">KVANTUM j.d.o.o. Mihanovićeva 35, 51000 Rijeka</derivirana_varijabla>
  </DomainObject.Predmet.ProtustrankaWithAdress>
  <DomainObject.Predmet.ProtustrankaWithAdressOIB>
    <izvorni_sadrzaj>KVANTUM j.d.o.o., OIB 06806104895, Mihanovićeva 35, 51000 Rijeka</izvorni_sadrzaj>
    <derivirana_varijabla naziv="DomainObject.Predmet.ProtustrankaWithAdressOIB_1">KVANTUM j.d.o.o., OIB 06806104895, Mihanovićeva 35, 51000 Rijeka</derivirana_varijabla>
  </DomainObject.Predmet.ProtustrankaWithAdressOIB>
  <DomainObject.Predmet.ProtustrankaNazivFormated>
    <izvorni_sadrzaj>KVANTUM j.d.o.o.</izvorni_sadrzaj>
    <derivirana_varijabla naziv="DomainObject.Predmet.ProtustrankaNazivFormated_1">KVANTUM j.d.o.o.</derivirana_varijabla>
  </DomainObject.Predmet.ProtustrankaNazivFormated>
  <DomainObject.Predmet.ProtustrankaNazivFormatedOIB>
    <izvorni_sadrzaj>KVANTUM j.d.o.o., OIB 06806104895</izvorni_sadrzaj>
    <derivirana_varijabla naziv="DomainObject.Predmet.ProtustrankaNazivFormatedOIB_1">KVANTUM j.d.o.o., OIB 06806104895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KVANTUM j.d.o.o.</item>
    </izvorni_sadrzaj>
    <derivirana_varijabla naziv="DomainObject.Predmet.ProtuStrankaListFormated_1">
      <item>KVANTUM j.d.o.o.</item>
    </derivirana_varijabla>
  </DomainObject.Predmet.ProtuStrankaListFormated>
  <DomainObject.Predmet.ProtuStrankaListFormatedOIB>
    <izvorni_sadrzaj>
      <item>KVANTUM j.d.o.o., OIB 06806104895</item>
    </izvorni_sadrzaj>
    <derivirana_varijabla naziv="DomainObject.Predmet.ProtuStrankaListFormatedOIB_1">
      <item>KVANTUM j.d.o.o., OIB 06806104895</item>
    </derivirana_varijabla>
  </DomainObject.Predmet.ProtuStrankaListFormatedOIB>
  <DomainObject.Predmet.ProtuStrankaListFormatedWithAdress>
    <izvorni_sadrzaj>
      <item>KVANTUM j.d.o.o., Mihanovićeva 35, 51000 Rijeka</item>
    </izvorni_sadrzaj>
    <derivirana_varijabla naziv="DomainObject.Predmet.ProtuStrankaListFormatedWithAdress_1">
      <item>KVANTUM j.d.o.o., Mihanovićeva 35, 51000 Rijeka</item>
    </derivirana_varijabla>
  </DomainObject.Predmet.ProtuStrankaListFormatedWithAdress>
  <DomainObject.Predmet.ProtuStrankaListFormatedWithAdressOIB>
    <izvorni_sadrzaj>
      <item>KVANTUM j.d.o.o., OIB 06806104895, Mihanovićeva 35, 51000 Rijeka</item>
    </izvorni_sadrzaj>
    <derivirana_varijabla naziv="DomainObject.Predmet.ProtuStrankaListFormatedWithAdressOIB_1">
      <item>KVANTUM j.d.o.o., OIB 06806104895, Mihanovićeva 35, 51000 Rijeka</item>
    </derivirana_varijabla>
  </DomainObject.Predmet.ProtuStrankaListFormatedWithAdressOIB>
  <DomainObject.Predmet.ProtuStrankaListNazivFormated>
    <izvorni_sadrzaj>
      <item>KVANTUM j.d.o.o.</item>
    </izvorni_sadrzaj>
    <derivirana_varijabla naziv="DomainObject.Predmet.ProtuStrankaListNazivFormated_1">
      <item>KVANTUM j.d.o.o.</item>
    </derivirana_varijabla>
  </DomainObject.Predmet.ProtuStrankaListNazivFormated>
  <DomainObject.Predmet.ProtuStrankaListNazivFormatedOIB>
    <izvorni_sadrzaj>
      <item>KVANTUM j.d.o.o., OIB 06806104895</item>
    </izvorni_sadrzaj>
    <derivirana_varijabla naziv="DomainObject.Predmet.ProtuStrankaListNazivFormatedOIB_1">
      <item>KVANTUM j.d.o.o., OIB 06806104895</item>
    </derivirana_varijabla>
  </DomainObject.Predmet.ProtuStrankaListNazivFormatedOIB>
  <DomainObject.Predmet.OstaliListFormated>
    <izvorni_sadrzaj>
      <item>Helenio Tomljanović</item>
    </izvorni_sadrzaj>
    <derivirana_varijabla naziv="DomainObject.Predmet.OstaliListFormated_1">
      <item>Helenio Tomljanović</item>
    </derivirana_varijabla>
  </DomainObject.Predmet.OstaliListFormated>
  <DomainObject.Predmet.OstaliListFormatedOIB>
    <izvorni_sadrzaj>
      <item>Helenio Tomljanović, OIB 52987272868</item>
    </izvorni_sadrzaj>
    <derivirana_varijabla naziv="DomainObject.Predmet.OstaliListFormatedOIB_1">
      <item>Helenio Tomljanović, OIB 52987272868</item>
    </derivirana_varijabla>
  </DomainObject.Predmet.OstaliListFormatedOIB>
  <DomainObject.Predmet.OstaliListFormatedWithAdress>
    <izvorni_sadrzaj>
      <item>Helenio Tomljanović, Janka Polića Kamova 97, 51000 Rijeka</item>
    </izvorni_sadrzaj>
    <derivirana_varijabla naziv="DomainObject.Predmet.OstaliListFormatedWithAdress_1">
      <item>Helenio Tomljanović, Janka Polića Kamova 97, 51000 Rijeka</item>
    </derivirana_varijabla>
  </DomainObject.Predmet.OstaliListFormatedWithAdress>
  <DomainObject.Predmet.OstaliListFormatedWithAdressOIB>
    <izvorni_sadrzaj>
      <item>Helenio Tomljanović, OIB 52987272868, Janka Polića Kamova 97, 51000 Rijeka</item>
    </izvorni_sadrzaj>
    <derivirana_varijabla naziv="DomainObject.Predmet.OstaliListFormatedWithAdressOIB_1">
      <item>Helenio Tomljanović, OIB 52987272868, Janka Polića Kamova 97, 51000 Rijeka</item>
    </derivirana_varijabla>
  </DomainObject.Predmet.OstaliListFormatedWithAdressOIB>
  <DomainObject.Predmet.OstaliListNazivFormated>
    <izvorni_sadrzaj>
      <item>Helenio Tomljanović</item>
    </izvorni_sadrzaj>
    <derivirana_varijabla naziv="DomainObject.Predmet.OstaliListNazivFormated_1">
      <item>Helenio Tomljanović</item>
    </derivirana_varijabla>
  </DomainObject.Predmet.OstaliListNazivFormated>
  <DomainObject.Predmet.OstaliListNazivFormatedOIB>
    <izvorni_sadrzaj>
      <item>Helenio Tomljanović, OIB 52987272868</item>
    </izvorni_sadrzaj>
    <derivirana_varijabla naziv="DomainObject.Predmet.OstaliListNazivFormatedOIB_1">
      <item>Helenio Tomljanović, OIB 52987272868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KVANTUM j.d.o.o.</izvorni_sadrzaj>
    <derivirana_varijabla naziv="DomainObject.Predmet.ProtustrankaIDrugi_1">KVANTUM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KVANTUM j.d.o.o., OIB 06806104895, Mihanovićeva 35, 51000 Rijeka</izvorni_sadrzaj>
    <derivirana_varijabla naziv="DomainObject.Predmet.ProtustrankaIDrugiAdressOIB_1">KVANTUM j.d.o.o., OIB 06806104895, Mihanovićeva 35,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KVANTUM j.d.o.o.</item>
      <item>Helenio Tomljanović</item>
    </izvorni_sadrzaj>
    <derivirana_varijabla naziv="DomainObject.Predmet.SudioniciListNaziv_1">
      <item>FINA  Rijeka</item>
      <item>KVANTUM j.d.o.o.</item>
      <item>Helenio Tomljanović</item>
    </derivirana_varijabla>
  </DomainObject.Predmet.SudioniciListNaziv>
  <DomainObject.Predmet.SudioniciListAdressOIB>
    <izvorni_sadrzaj>
      <item>FINA  Rijeka, OIB 85821130368, Frana Kurelca 8,51000 Rijeka</item>
      <item>KVANTUM j.d.o.o., OIB 06806104895, Mihanovićeva 35,51000 Rijeka</item>
      <item>Helenio Tomljanović, OIB 52987272868, Janka Polića Kamova 97,51000 Rijeka</item>
    </izvorni_sadrzaj>
    <derivirana_varijabla naziv="DomainObject.Predmet.SudioniciListAdressOIB_1">
      <item>FINA  Rijeka, OIB 85821130368, Frana Kurelca 8,51000 Rijeka</item>
      <item>KVANTUM j.d.o.o., OIB 06806104895, Mihanovićeva 35,51000 Rijeka</item>
      <item>Helenio Tomljanović, OIB 52987272868, Janka Polića Kamova 97,51000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06806104895</item>
      <item>, OIB 52987272868</item>
    </izvorni_sadrzaj>
    <derivirana_varijabla naziv="DomainObject.Predmet.SudioniciListNazivOIB_1">
      <item>, OIB 85821130368</item>
      <item>, OIB 06806104895</item>
      <item>, OIB 52987272868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A1B052-A1B7-4B38-8420-FC295DF6BC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5401</properties:Characters>
  <properties:Lines>121</properties:Lines>
  <properties:Paragraphs>38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2017-05-16T08:59:00Z</dcterms:created>
  <dc:creator>dcmelik</dc:creator>
  <cp:lastModifiedBy>Jasna Radulović</cp:lastModifiedBy>
  <cp:lastPrinted>2017-05-16T09:10:00Z</cp:lastPrinted>
  <dcterms:modified xmlns:xsi="http://www.w3.org/2001/XMLSchema-instance" xsi:type="dcterms:W3CDTF">2017-05-16T09:15:00Z</dcterms:modified>
  <cp:revision>10</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