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fb4b" w14:paraId="452fb4b" w:rsidRDefault="009B67FE" w:rsidP="009B67FE" w:rsidR="009B67F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 St-249/2013</w:t>
      </w:r>
    </w:p>
    <w:p w:rsidRDefault="009B67FE" w:rsidP="009B67FE" w:rsidR="009B67FE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7FE" w:rsidP="009B67FE" w:rsidR="009B67FE">
      <w:pPr>
        <w:rPr>
          <w:b/>
        </w:rPr>
      </w:pPr>
    </w:p>
    <w:p w:rsidRDefault="009B67FE" w:rsidP="009B67FE" w:rsidR="009B67FE">
      <w:pPr>
        <w:rPr>
          <w:b/>
        </w:rPr>
      </w:pPr>
      <w:r>
        <w:rPr>
          <w:b/>
        </w:rPr>
        <w:t>REPUBLIKA HRVATSKA</w:t>
      </w:r>
    </w:p>
    <w:p w:rsidRDefault="009B67FE" w:rsidP="009B67FE" w:rsidR="009B67FE">
      <w:pPr>
        <w:rPr>
          <w:b/>
        </w:rPr>
      </w:pPr>
      <w:r>
        <w:rPr>
          <w:b/>
        </w:rPr>
        <w:t xml:space="preserve">TRGOVAČKI SUD U SPLITU                   </w:t>
      </w:r>
    </w:p>
    <w:p w:rsidRDefault="009B67FE" w:rsidP="009B67FE" w:rsidR="009B67FE">
      <w:pPr>
        <w:rPr>
          <w:b/>
        </w:rPr>
      </w:pPr>
      <w:r>
        <w:rPr>
          <w:b/>
        </w:rPr>
        <w:t>Split, Sukoišanska br. 6</w:t>
      </w:r>
    </w:p>
    <w:p w:rsidRDefault="009B67FE" w:rsidP="009B67FE" w:rsidR="009B67FE">
      <w:pPr>
        <w:jc w:val="center"/>
        <w:rPr>
          <w:b/>
        </w:rPr>
      </w:pPr>
    </w:p>
    <w:p w:rsidRDefault="009B67FE" w:rsidP="009B67FE" w:rsidR="009B67F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B67FE" w:rsidP="009B67FE" w:rsidR="009B67FE">
      <w:pPr>
        <w:jc w:val="center"/>
        <w:rPr>
          <w:b/>
        </w:rPr>
      </w:pPr>
    </w:p>
    <w:p w:rsidRDefault="009B67FE" w:rsidP="009B67FE" w:rsidR="009B67FE">
      <w:pPr>
        <w:jc w:val="center"/>
        <w:rPr>
          <w:b/>
        </w:rPr>
      </w:pPr>
      <w:r>
        <w:rPr>
          <w:b/>
        </w:rPr>
        <w:t>R J E Š E NJ E</w:t>
      </w:r>
    </w:p>
    <w:p w:rsidRDefault="009B67FE" w:rsidP="009B67FE" w:rsidR="009B67FE">
      <w:pPr>
        <w:rPr>
          <w:b/>
        </w:rPr>
      </w:pPr>
    </w:p>
    <w:p w:rsidRDefault="009B67FE" w:rsidP="008A1552" w:rsidR="009B67FE">
      <w:pPr>
        <w:ind w:firstLine="708"/>
      </w:pPr>
      <w:r>
        <w:t>Trgovački sud u Splitu, po sucu ovog suda Velimiru Vukoviću, kao stečajnom sucu, u postupku povodom prijedloga predlagatelja FINA-Regionalni centar Split , za otvaranje stečajnog postupka nad  društvom ZVONEX d.o.o. Split, Sv. Mihovila 48, OIB: 97745178807, kao dužnikom, dana 19. veljače 2018. godine,</w:t>
      </w:r>
    </w:p>
    <w:p w:rsidRDefault="009B67FE" w:rsidP="009B67FE" w:rsidR="009B67FE">
      <w:pPr>
        <w:spacing w:after="240" w:before="240"/>
        <w:jc w:val="center"/>
      </w:pPr>
      <w:r>
        <w:t>r i j e š i o   j e</w:t>
      </w:r>
    </w:p>
    <w:p w:rsidRDefault="009B67FE" w:rsidP="009B67FE" w:rsidR="009B67FE">
      <w:pPr>
        <w:ind w:firstLine="708"/>
        <w:jc w:val="both"/>
      </w:pPr>
      <w:r>
        <w:t>I. Otvara se stečajni postupak nad dužnikom, trgovačkim društvom  ZVONEX d.o.o. Split, Sv. Mihovila 48, OIB: 97745178807.</w:t>
      </w:r>
    </w:p>
    <w:p w:rsidRDefault="009B67FE" w:rsidP="009B67FE" w:rsidR="009B67FE"/>
    <w:p w:rsidRDefault="009B67FE" w:rsidP="009B67FE" w:rsidR="009B67FE">
      <w:pPr>
        <w:ind w:firstLine="708"/>
        <w:jc w:val="both"/>
      </w:pPr>
      <w:r>
        <w:t>II. Za stečajnog upravitelja imenuje se Mira Hajdić,</w:t>
      </w:r>
      <w:r w:rsidR="008A1552">
        <w:t xml:space="preserve"> </w:t>
      </w:r>
      <w:r>
        <w:t>Split, Smiljanićeva 2, OIB: 33624188331.</w:t>
      </w:r>
    </w:p>
    <w:p w:rsidRDefault="009B67FE" w:rsidP="009B67FE" w:rsidR="009B67FE"/>
    <w:p w:rsidRDefault="009B67FE" w:rsidP="009B67FE" w:rsidR="009B67FE">
      <w:pPr>
        <w:ind w:firstLine="708"/>
        <w:jc w:val="both"/>
      </w:pPr>
      <w:r>
        <w:t>III. Stečajni postupak je otvoren dana 19.veljače 2018. godine u 10,</w:t>
      </w:r>
      <w:r w:rsidR="008A1552">
        <w:t>3</w:t>
      </w:r>
      <w:r>
        <w:t xml:space="preserve">0 sati kada je ovo rješenje i oglas o otvaranju stečajnog postupka istaknuto na </w:t>
      </w:r>
      <w:r w:rsidR="008A1552">
        <w:t>Mrežnoj stranici e-oglasna</w:t>
      </w:r>
      <w:r>
        <w:t xml:space="preserve"> ploč</w:t>
      </w:r>
      <w:r w:rsidR="008A1552">
        <w:t>a</w:t>
      </w:r>
      <w:r>
        <w:t xml:space="preserve"> sud</w:t>
      </w:r>
      <w:r w:rsidR="008A1552">
        <w:t>ova</w:t>
      </w:r>
      <w:r>
        <w:t xml:space="preserve">. </w:t>
      </w:r>
    </w:p>
    <w:p w:rsidRDefault="009B67FE" w:rsidP="009B67FE" w:rsidR="009B67FE"/>
    <w:p w:rsidRDefault="009B67FE" w:rsidP="009B67FE" w:rsidR="009B67FE">
      <w:pPr>
        <w:ind w:firstLine="708"/>
        <w:jc w:val="both"/>
      </w:pPr>
      <w:r>
        <w:t xml:space="preserve">IV. Pozivaju se vjerovnici viših isplatnih redova u roku od 20 dana nakon isteka osmog dana od dana objave oglasa o otvaranju stečajnog postupka na mrežnoj stranici </w:t>
      </w:r>
      <w:r w:rsidR="008A1552">
        <w:t>e</w:t>
      </w:r>
      <w:r>
        <w:t xml:space="preserve">-oglasna ploča sudova, prijaviti svoje tražbine stečajnom upravitelju u skladu s pravilima Stečajnog  zakona i to podneskom u dva primjerka s priloženim ispravama iz kojih tražbina proizlazi, odnosno kojima se dokazuje, na adresu stečajnog upravitelja Mira Hajdić iz Splita, Smiljanićeva 2. 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Na prijavu tražbine potrebno je platiti sudsku pristojbu u iznosu od 2% od vrijednosti prijavljene tražbine, ali ne više od 500,00 kn i dokaz o uplati sudske pristojbe dostaviti uz prijavu. Sudska pristojba se uplaćuje u korist Državnog proračuna RH na račun br. HR1210010051863000160, model 64, poziv na broj 5045-3566-30013, uz naznaku svrhe plaćanja: "sudska pristojba za prijavu tražbine u predmetu 1. St-249/2013". </w:t>
      </w:r>
    </w:p>
    <w:p w:rsidRDefault="009B67FE" w:rsidP="009B67FE" w:rsidR="009B67FE"/>
    <w:p w:rsidRDefault="009B67FE" w:rsidP="009B67FE" w:rsidR="008A1552">
      <w:pPr>
        <w:ind w:firstLine="708"/>
        <w:jc w:val="both"/>
      </w:pPr>
      <w:r>
        <w:t xml:space="preserve">V. Pozivaju se vjerovnici koji imaju tražbine osigurane razlučnim pravom u roku od 20 dana nakon isteka osmog dana od dana objave oglasa o otvaranju stečajnog postupka na mrežnoj stranici e-oglasne ploče, obavijestiti stečajnog upravitelja u pisanom obliku o </w:t>
      </w:r>
    </w:p>
    <w:p w:rsidRDefault="008A1552" w:rsidP="008A1552" w:rsidR="008A1552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rPr>
          <w:b/>
        </w:rPr>
        <w:t>1. St-249/2013</w:t>
      </w:r>
    </w:p>
    <w:p w:rsidRDefault="008A1552" w:rsidP="009B67FE" w:rsidR="008A1552">
      <w:pPr>
        <w:ind w:firstLine="708"/>
        <w:jc w:val="both"/>
      </w:pPr>
    </w:p>
    <w:p w:rsidRDefault="009B67FE" w:rsidP="008A1552" w:rsidR="009B67FE">
      <w:pPr>
        <w:jc w:val="both"/>
      </w:pPr>
      <w:r>
        <w:t>postojanju svojih razlučnih prava, pravnoj osnovi razlučnog prava i dijelu imovine stečajnog dužnika na koji se odnosi njihovo razlučno pravo.</w:t>
      </w:r>
    </w:p>
    <w:p w:rsidRDefault="009B67FE" w:rsidP="009B67FE" w:rsidR="009B67FE">
      <w:pPr>
        <w:jc w:val="both"/>
      </w:pPr>
      <w:r>
        <w:t xml:space="preserve">Ako razlučni vjerovnici prijavljuju i tražbinu kao stečajni vjerovnici, u prijavi su dužni označiti dio imovine stečajnog dužnika na koji se odnosi njihovo razlučno pravo i iznos do kojeg njihova tražbina predvidivo neće biti pokrivena tim razlučnim pravom. </w:t>
      </w:r>
    </w:p>
    <w:p w:rsidRDefault="009B67FE" w:rsidP="009B67FE" w:rsidR="009B67FE"/>
    <w:p w:rsidRDefault="009B67FE" w:rsidP="009B67FE" w:rsidR="009B67FE">
      <w:pPr>
        <w:ind w:firstLine="708"/>
        <w:jc w:val="both"/>
      </w:pPr>
      <w:r>
        <w:t>VI. Pozivaju se izlučni vjerovnici u roku od 20 dana nakon isteka osmog dana od dana objave oglasa o otvaranju stečajnog postupka na mrežnim stranicama e-oglasne ploče, obavijestiti stečajnog upravitelja u pisanom obliku o svom izlučnom pravu, pravnoj osnovi izlučnog prava te označiti predmet na koji se njihovo izlučno pravo odnosi, odnosno u obavijesti označiti pravo iz čl. 80. Stečajnog zakona.</w:t>
      </w:r>
    </w:p>
    <w:p w:rsidRDefault="009B67FE" w:rsidP="009B67FE" w:rsidR="009B67FE"/>
    <w:p w:rsidRDefault="009B67FE" w:rsidP="009B67FE" w:rsidR="009B67FE">
      <w:pPr>
        <w:ind w:firstLine="708"/>
        <w:jc w:val="both"/>
      </w:pPr>
      <w:r>
        <w:t xml:space="preserve">VII. Pozivaju se dužnici stečajnog dužnika svoje obveze bez odgode ispuniti stečajnom upravitelju za stečajnog dužnika. </w:t>
      </w:r>
    </w:p>
    <w:p w:rsidRDefault="009B67FE" w:rsidP="009B67FE" w:rsidR="009B67FE"/>
    <w:p w:rsidRDefault="009B67FE" w:rsidP="009B67FE" w:rsidR="009B67FE" w:rsidRPr="009B67FE">
      <w:pPr>
        <w:ind w:firstLine="708"/>
        <w:jc w:val="both"/>
        <w:rPr>
          <w:b/>
        </w:rPr>
      </w:pPr>
      <w:r>
        <w:t xml:space="preserve">VIII. Određuje se ročište vjerovnika na kojem će se ispitati prijavljene tražbine (opće ispitno ročište) za </w:t>
      </w:r>
      <w:r w:rsidRPr="008A1552">
        <w:t>dan 19.travnja 2018. godine u 10,00 sati, u sudnici broj 1, Trgovačkog suda u Splitu, Sukoišanska br. 6</w:t>
      </w:r>
      <w:r w:rsidRPr="009B67FE">
        <w:rPr>
          <w:b/>
        </w:rPr>
        <w:t>.</w:t>
      </w:r>
    </w:p>
    <w:p w:rsidRDefault="009B67FE" w:rsidP="009B67FE" w:rsidR="009B67FE"/>
    <w:p w:rsidRDefault="009B67FE" w:rsidP="009B67FE" w:rsidR="009B67FE" w:rsidRPr="008A1552">
      <w:pPr>
        <w:ind w:firstLine="708"/>
        <w:jc w:val="both"/>
      </w:pPr>
      <w:r>
        <w:t xml:space="preserve">IX. Ročište vjerovnika na kojem će se na temelju izvješća stečajnog upravitelja odlučivati o daljnjem tijeku stečajnog postupka (izvještajno ročište) određuje se za </w:t>
      </w:r>
      <w:r w:rsidRPr="008A1552">
        <w:t>dan 19. travnja 2018. godine u 10,30 sati, u sudnici broj 1, Trgovačkog suda u Splitu, Sukoišanska br. 6.</w:t>
      </w:r>
    </w:p>
    <w:p w:rsidRDefault="009B67FE" w:rsidP="009B67FE" w:rsidR="009B67FE">
      <w:pPr>
        <w:ind w:firstLine="708"/>
        <w:jc w:val="both"/>
      </w:pPr>
    </w:p>
    <w:p w:rsidRDefault="009B67FE" w:rsidP="009B67FE" w:rsidR="009B67FE">
      <w:pPr>
        <w:ind w:firstLine="708"/>
        <w:jc w:val="both"/>
      </w:pPr>
      <w:r>
        <w:t>X. Određuje se ovo rješenje o otvaranju stečajnog postupka upisati u sudski registar ovog suda, kao i u zemljišne knjige Općinskog suda u Splitu na nekretnin</w:t>
      </w:r>
      <w:r w:rsidR="008A1552">
        <w:t xml:space="preserve">i </w:t>
      </w:r>
      <w:r>
        <w:t xml:space="preserve">oznake čest. zem. 6214/5 ZU 5519 k.o. Split. </w:t>
      </w:r>
    </w:p>
    <w:p w:rsidRDefault="009B67FE" w:rsidP="009B67FE" w:rsidR="009B67FE"/>
    <w:p w:rsidRDefault="009B67FE" w:rsidP="009B67FE" w:rsidR="009B67FE">
      <w:pPr>
        <w:ind w:firstLine="708"/>
        <w:jc w:val="both"/>
      </w:pPr>
      <w:r>
        <w:t xml:space="preserve">XI. Ovo rješenje o otvaranju stečajnog postupka istaknut će se na oglasnoj ploči i izložiti u stečajnoj pisarnici Trgovačkog suda u Splitu. </w:t>
      </w:r>
    </w:p>
    <w:p w:rsidRDefault="009B67FE" w:rsidP="009B67FE" w:rsidR="009B67FE">
      <w:pPr>
        <w:spacing w:after="200" w:before="300"/>
        <w:jc w:val="center"/>
      </w:pPr>
      <w:r>
        <w:t>Obrazloženje</w:t>
      </w:r>
    </w:p>
    <w:p w:rsidRDefault="009B67FE" w:rsidP="00483E96" w:rsidR="00D10DBF">
      <w:pPr>
        <w:ind w:firstLine="708"/>
        <w:jc w:val="both"/>
      </w:pPr>
      <w:r>
        <w:t xml:space="preserve">Kod ovog suda je dana </w:t>
      </w:r>
      <w:r w:rsidR="00D10DBF">
        <w:t>11.travnja 2013.</w:t>
      </w:r>
      <w:r>
        <w:t xml:space="preserve"> godine zaprimljen prijedlog predlagatelja</w:t>
      </w:r>
      <w:r w:rsidR="00D10DBF">
        <w:t xml:space="preserve"> FINA-Regionalni centar Split</w:t>
      </w:r>
      <w:r>
        <w:t xml:space="preserve">, za pokretanje stečajnog postupka nad dužnikom ZVONEX d.o.o. Split, Sv. Mihovila 48, OIB: 97745178807. Navedeni prijedlog podnesen je sukladno odredbama čl. </w:t>
      </w:r>
      <w:r w:rsidR="00D10DBF">
        <w:t>49.</w:t>
      </w:r>
      <w:r>
        <w:t xml:space="preserve"> st.</w:t>
      </w:r>
      <w:r w:rsidR="00D10DBF">
        <w:t>1. točka 4</w:t>
      </w:r>
      <w:r>
        <w:t>.</w:t>
      </w:r>
      <w:r w:rsidR="00D10DBF">
        <w:t xml:space="preserve"> Zakona o financijskom poslovanju i predstečajnoj nagodbi ( NN 108/12 i 144/12), obzirom da je na temelju rješenja Nagodbenog vijeća FINE Klasa: UP-I/110/07/12-01/1436, Ur.br.:04-06-13-1436-7 od 20. ožujka 2013. godine, doneseno rješenje o odbacivanju prijedloga za predstečajnu nagodbu u odnosu na ovog dužnika. </w:t>
      </w:r>
    </w:p>
    <w:p w:rsidRDefault="00D10DBF" w:rsidP="00D10DBF" w:rsidR="00D10DBF">
      <w:pPr>
        <w:ind w:firstLine="708"/>
        <w:jc w:val="both"/>
      </w:pPr>
    </w:p>
    <w:p w:rsidRDefault="00D10DBF" w:rsidP="009B67FE" w:rsidR="00483E96">
      <w:pPr>
        <w:ind w:firstLine="708"/>
        <w:jc w:val="both"/>
      </w:pPr>
      <w:r>
        <w:t>O</w:t>
      </w:r>
      <w:r w:rsidR="009B67FE">
        <w:t xml:space="preserve">vaj sud je rješenjem pod posl. br. St-249/2013 od </w:t>
      </w:r>
      <w:r>
        <w:t xml:space="preserve">od 17. prosinca </w:t>
      </w:r>
      <w:r w:rsidR="009B67FE">
        <w:t xml:space="preserve"> 201</w:t>
      </w:r>
      <w:r>
        <w:t>3</w:t>
      </w:r>
      <w:r w:rsidR="009B67FE">
        <w:t>. godine</w:t>
      </w:r>
      <w:r>
        <w:t>,</w:t>
      </w:r>
      <w:r w:rsidR="00483E96">
        <w:t xml:space="preserve"> a </w:t>
      </w:r>
      <w:r>
        <w:t xml:space="preserve">na temelju odredbe čl. 42. Stečajnog zakona </w:t>
      </w:r>
      <w:r w:rsidR="009B67FE">
        <w:t>pokrenuo prethodni postupak te je isto tako određeno ročište radi izjašnjenja</w:t>
      </w:r>
      <w:r w:rsidR="00483E96">
        <w:t xml:space="preserve"> zastupnika po zakonu dužnika Nikše Novaković iz Splita, Tršćanska 17.</w:t>
      </w:r>
      <w:r w:rsidR="009B67FE">
        <w:t xml:space="preserve"> o podnesenom prijedlogu za dan </w:t>
      </w:r>
      <w:r>
        <w:t>20</w:t>
      </w:r>
      <w:r w:rsidR="009B67FE">
        <w:t>. s</w:t>
      </w:r>
      <w:r>
        <w:t>iječnja</w:t>
      </w:r>
      <w:r w:rsidR="009B67FE">
        <w:t xml:space="preserve"> 201</w:t>
      </w:r>
      <w:r>
        <w:t>4</w:t>
      </w:r>
      <w:r w:rsidR="009B67FE">
        <w:t>. godine</w:t>
      </w:r>
      <w:r>
        <w:t xml:space="preserve"> u 12,20 sati</w:t>
      </w:r>
      <w:r w:rsidR="00483E96">
        <w:t>.</w:t>
      </w:r>
    </w:p>
    <w:p w:rsidRDefault="00483E96" w:rsidP="009B67FE" w:rsidR="00483E96">
      <w:pPr>
        <w:ind w:firstLine="708"/>
        <w:jc w:val="both"/>
      </w:pPr>
    </w:p>
    <w:p w:rsidRDefault="009B67FE" w:rsidP="009B67FE" w:rsidR="008A1552">
      <w:pPr>
        <w:ind w:firstLine="708"/>
        <w:jc w:val="both"/>
      </w:pPr>
      <w:r>
        <w:t xml:space="preserve"> </w:t>
      </w:r>
      <w:r w:rsidR="00D10DBF">
        <w:t xml:space="preserve">Zastupnik po zakonu dužnika se tijekom prethodnog postupka, a u kojem je održano više ročišta radi izjašnjenja o prijedlogu za otvaranje stečajnog postupka nad dužnikom </w:t>
      </w:r>
    </w:p>
    <w:p w:rsidRDefault="008A1552" w:rsidP="008A1552" w:rsidR="008A155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rPr>
          <w:b/>
        </w:rPr>
        <w:t>1. St-249/2013</w:t>
      </w:r>
    </w:p>
    <w:p w:rsidRDefault="008A1552" w:rsidP="009B67FE" w:rsidR="008A1552">
      <w:pPr>
        <w:ind w:firstLine="708"/>
        <w:jc w:val="both"/>
      </w:pPr>
    </w:p>
    <w:p w:rsidRDefault="00D10DBF" w:rsidP="008A1552" w:rsidR="00D10DBF">
      <w:pPr>
        <w:jc w:val="both"/>
      </w:pPr>
      <w:r>
        <w:t xml:space="preserve">ZVONEX d.o.o. Split, Sv. Mihovila 48, OIB: 97745178807, izjasnio </w:t>
      </w:r>
      <w:r w:rsidR="00064EAB">
        <w:t xml:space="preserve">da priznaje  postojanje stečajnog razloga-nesposobnost za plaćanje dužnika  prema </w:t>
      </w:r>
      <w:r w:rsidR="00483E96">
        <w:t xml:space="preserve"> založnom i stečajnom </w:t>
      </w:r>
      <w:r w:rsidR="00064EAB">
        <w:t>vjerovniku CREDO BANKA d.d. u stečaju Split temeljem sklopljenog ugovora o kreditu, ali da se protivi otvaranju stečajnog postupka jer da dužnik pregovara sa založnim i jedinim stečajnim vjerovnikom CREDO BANKOM d.d. o  modalitetima vraćanja kredita izvan stečajnog postupka.</w:t>
      </w:r>
    </w:p>
    <w:p w:rsidRDefault="00D10DBF" w:rsidP="009B67FE" w:rsidR="00D10DBF">
      <w:pPr>
        <w:ind w:firstLine="708"/>
        <w:jc w:val="both"/>
      </w:pPr>
    </w:p>
    <w:p w:rsidRDefault="00064EAB" w:rsidP="009B67FE" w:rsidR="00064EAB">
      <w:pPr>
        <w:ind w:firstLine="708"/>
        <w:jc w:val="both"/>
      </w:pPr>
      <w:r>
        <w:t xml:space="preserve">Na temelju rješenja ovog suda St-249/2013 od 12.studenoga 2014. godine određena je mjera osiguranja tako da se dužniku ZVONEX d.o.o. Split, Sv. Mihovila 48, OIB: 97745178807, postavlja privremeni stečajni upravitelj Mira Hajdić iz Splita, Smiljanićeva 2, OIB: </w:t>
      </w:r>
      <w:r w:rsidRPr="00604307">
        <w:t>33624188331</w:t>
      </w:r>
      <w:r>
        <w:t>, radi zaštite imovine dužnika i interesa vjerovnika</w:t>
      </w:r>
      <w:r w:rsidR="00483E96">
        <w:t xml:space="preserve"> u ovom stečajnom postupku</w:t>
      </w:r>
      <w:r>
        <w:t xml:space="preserve">. </w:t>
      </w:r>
    </w:p>
    <w:p w:rsidRDefault="00064EAB" w:rsidP="00064EAB" w:rsidR="00064EAB">
      <w:pPr>
        <w:jc w:val="both"/>
      </w:pPr>
    </w:p>
    <w:p w:rsidRDefault="00483E96" w:rsidP="009B67FE" w:rsidR="00064EAB">
      <w:pPr>
        <w:ind w:firstLine="708"/>
        <w:jc w:val="both"/>
      </w:pPr>
      <w:r>
        <w:t xml:space="preserve">Obzirom da </w:t>
      </w:r>
      <w:r w:rsidR="00064EAB">
        <w:t xml:space="preserve">dužnik nije razriješio pitanje vraćanja dospjelog kredita prema  založnom i stečajnom vjerovniku CREDO BANCI d.d., ovaj sud je  u nastavku prethodnog postupka  za dan 16.veljače 2018. godine, odredio ročište radi izjašnjenja zakonskog zastupnika dužnika o </w:t>
      </w:r>
      <w:r>
        <w:t xml:space="preserve">prijedlogu za otvaranje stečajnog postupka te o uvjetima za otvaranje stečajnog postupka nad dužnikom ZVONEX d.o.o. Split, Sv. Mihovila 48, OIB: 97745178807, a na koje ročište zakonski zastupnik dužnika nije pristupio, iako je uredno pozvan putem punomoćnika. </w:t>
      </w:r>
    </w:p>
    <w:p w:rsidRDefault="00483E96" w:rsidP="009B67FE" w:rsidR="00483E96">
      <w:pPr>
        <w:ind w:firstLine="708"/>
        <w:jc w:val="both"/>
      </w:pPr>
    </w:p>
    <w:p w:rsidRDefault="00483E96" w:rsidP="00483E96" w:rsidR="00483E96">
      <w:pPr>
        <w:ind w:firstLine="708"/>
        <w:jc w:val="both"/>
      </w:pPr>
      <w:r>
        <w:t xml:space="preserve">Međutim, sud je utvrdio a prema podacima FINE iz Očevidnika neizvršenih obveza da blokada računa dužnika ZVONEX d.o.o. Split, Sv. Mihovila 48, OIB: 97745178807, traje neprekinuto duže od 120 dana, te da na dan 16. veljače 2018. godine nepodmirene obveze </w:t>
      </w:r>
      <w:r w:rsidR="008A1552">
        <w:t xml:space="preserve">dužnika </w:t>
      </w:r>
      <w:r>
        <w:t xml:space="preserve">ukupno iznose 4.058.045,81 kn. </w:t>
      </w:r>
    </w:p>
    <w:p w:rsidRDefault="009B67FE" w:rsidP="009B67FE" w:rsidR="009B67FE">
      <w:pPr>
        <w:spacing w:before="200"/>
        <w:ind w:firstLine="708"/>
        <w:jc w:val="both"/>
      </w:pPr>
      <w:r>
        <w:t>Odredbom čl. 4. st. 1. Stečajnog zakona ("Narodne novine" br. 44/96, 29/99, 129/00, 123/03, 82/06, 116/10, 25/12 i 133/12, dalje: SZ) propisano je da se stečaj može otvoriti samo ako se utvrdi postojanje kojeg od stečajnih razloga, a kao stečajni razlozi navedeni su nelikvidnost, nesposobnost za plaćanje i prezaduženost.</w:t>
      </w:r>
    </w:p>
    <w:p w:rsidRDefault="009B67FE" w:rsidP="009B67FE" w:rsidR="009B67FE">
      <w:pPr>
        <w:spacing w:before="200"/>
        <w:ind w:firstLine="708"/>
        <w:jc w:val="both"/>
      </w:pPr>
      <w:r>
        <w:t>Prema odredbi čl. 4. st.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Postojanje okolnosti iz stavka 7. dokazuje se potvrdom Financijske agencije (čl. 4.st. 9. SZ-a).</w:t>
      </w:r>
    </w:p>
    <w:p w:rsidRDefault="009B67FE" w:rsidP="008A1552" w:rsidR="008A1552">
      <w:pPr>
        <w:spacing w:before="200"/>
        <w:ind w:firstLine="708"/>
        <w:jc w:val="both"/>
      </w:pPr>
      <w:r>
        <w:t>Tijekom prethodnog postupka utvrđeno je da je kod dužnika postoji stečajni razlog nesposobnosti za plaćanje.</w:t>
      </w:r>
    </w:p>
    <w:p w:rsidRDefault="008A1552" w:rsidP="008A1552" w:rsidR="008A1552">
      <w:pPr>
        <w:pStyle w:val="Bezproreda"/>
      </w:pPr>
      <w:r>
        <w:t xml:space="preserve"> </w:t>
      </w:r>
    </w:p>
    <w:p w:rsidRDefault="009B67FE" w:rsidP="008A1552" w:rsidR="009B67F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8A1552">
        <w:rPr>
          <w:rFonts w:cs="Times New Roman" w:hAnsi="Times New Roman" w:ascii="Times New Roman"/>
          <w:sz w:val="24"/>
          <w:szCs w:val="24"/>
        </w:rPr>
        <w:t>Naime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potrebe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ročišta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8A1552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r w:rsidR="00483E96" w:rsidRPr="008A1552">
        <w:rPr>
          <w:rFonts w:cs="Times New Roman" w:hAnsi="Times New Roman" w:ascii="Times New Roman"/>
          <w:sz w:val="24"/>
          <w:szCs w:val="24"/>
        </w:rPr>
        <w:t xml:space="preserve">16.veljače 20128. </w:t>
      </w:r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8A1552">
        <w:rPr>
          <w:rFonts w:cs="Times New Roman" w:hAnsi="Times New Roman" w:ascii="Times New Roman"/>
          <w:sz w:val="24"/>
          <w:szCs w:val="24"/>
        </w:rPr>
        <w:t>godine</w:t>
      </w:r>
      <w:proofErr w:type="gramEnd"/>
      <w:r w:rsidRPr="008A1552">
        <w:rPr>
          <w:rFonts w:cs="Times New Roman" w:hAnsi="Times New Roman" w:ascii="Times New Roman"/>
          <w:sz w:val="24"/>
          <w:szCs w:val="24"/>
        </w:rPr>
        <w:t xml:space="preserve"> na kojem je prethodni postupak u ovom stečajnom predmetu zaključen, </w:t>
      </w:r>
      <w:r w:rsidR="00483E96" w:rsidRPr="008A1552">
        <w:rPr>
          <w:rFonts w:cs="Times New Roman" w:hAnsi="Times New Roman" w:ascii="Times New Roman"/>
          <w:sz w:val="24"/>
          <w:szCs w:val="24"/>
        </w:rPr>
        <w:t xml:space="preserve">sud je izvršio uvid u Očevidnik neizvršenih obveza  za dužnika ZVONEX d.o.o. Split, Sv. Mihovila 48, OIB: 97745178807, te utvrdio </w:t>
      </w:r>
      <w:r w:rsidRPr="008A1552">
        <w:rPr>
          <w:rFonts w:cs="Times New Roman" w:hAnsi="Times New Roman" w:ascii="Times New Roman"/>
          <w:color w:val="000000"/>
          <w:sz w:val="24"/>
          <w:szCs w:val="24"/>
        </w:rPr>
        <w:t xml:space="preserve">da na računima i novčanim sredstvima dužnika na dan </w:t>
      </w:r>
      <w:r w:rsidR="00483E96" w:rsidRPr="008A1552">
        <w:rPr>
          <w:rFonts w:cs="Times New Roman" w:hAnsi="Times New Roman" w:ascii="Times New Roman"/>
          <w:color w:val="000000"/>
          <w:sz w:val="24"/>
          <w:szCs w:val="24"/>
        </w:rPr>
        <w:t xml:space="preserve">16. </w:t>
      </w:r>
      <w:proofErr w:type="gramStart"/>
      <w:r w:rsidR="00483E96" w:rsidRPr="008A1552">
        <w:rPr>
          <w:rFonts w:cs="Times New Roman" w:hAnsi="Times New Roman" w:ascii="Times New Roman"/>
          <w:color w:val="000000"/>
          <w:sz w:val="24"/>
          <w:szCs w:val="24"/>
        </w:rPr>
        <w:t>veljače</w:t>
      </w:r>
      <w:proofErr w:type="gramEnd"/>
      <w:r w:rsidR="00483E96" w:rsidRPr="008A1552">
        <w:rPr>
          <w:rFonts w:cs="Times New Roman" w:hAnsi="Times New Roman" w:ascii="Times New Roman"/>
          <w:color w:val="000000"/>
          <w:sz w:val="24"/>
          <w:szCs w:val="24"/>
        </w:rPr>
        <w:t xml:space="preserve"> 2018. godine je  evidentirano 2875</w:t>
      </w:r>
      <w:r w:rsidRPr="008A1552">
        <w:rPr>
          <w:rFonts w:cs="Times New Roman" w:hAnsi="Times New Roman" w:ascii="Times New Roman"/>
          <w:color w:val="000000"/>
          <w:sz w:val="24"/>
          <w:szCs w:val="24"/>
        </w:rPr>
        <w:t xml:space="preserve"> dana neprekidne blokade odnosno 180 dana blokade u prethodnih 6 mjeseci zbog nepodmirenih osnova za plaćanje evidentiranih u Očevidniku redoslijeda osnova za plaćanje, te da nepodmirene obveze na dan </w:t>
      </w:r>
      <w:r w:rsidR="00483E96" w:rsidRPr="008A1552">
        <w:rPr>
          <w:rFonts w:cs="Times New Roman" w:hAnsi="Times New Roman" w:ascii="Times New Roman"/>
          <w:color w:val="000000"/>
          <w:sz w:val="24"/>
          <w:szCs w:val="24"/>
        </w:rPr>
        <w:t xml:space="preserve">održavanja ročišta </w:t>
      </w:r>
      <w:r w:rsidRPr="008A1552">
        <w:rPr>
          <w:rFonts w:cs="Times New Roman" w:hAnsi="Times New Roman" w:ascii="Times New Roman"/>
          <w:color w:val="000000"/>
          <w:sz w:val="24"/>
          <w:szCs w:val="24"/>
        </w:rPr>
        <w:t xml:space="preserve"> iznose </w:t>
      </w:r>
      <w:r w:rsidR="00483E96" w:rsidRPr="008A1552">
        <w:rPr>
          <w:rFonts w:cs="Times New Roman" w:hAnsi="Times New Roman" w:ascii="Times New Roman"/>
          <w:color w:val="000000"/>
          <w:sz w:val="24"/>
          <w:szCs w:val="24"/>
        </w:rPr>
        <w:t>4.058.045,81</w:t>
      </w:r>
      <w:r w:rsidRPr="008A1552">
        <w:rPr>
          <w:rFonts w:cs="Times New Roman" w:hAnsi="Times New Roman" w:ascii="Times New Roman"/>
          <w:color w:val="000000"/>
          <w:sz w:val="24"/>
          <w:szCs w:val="24"/>
        </w:rPr>
        <w:t xml:space="preserve"> kn, </w:t>
      </w:r>
      <w:r w:rsidRPr="008A1552">
        <w:rPr>
          <w:rFonts w:cs="Times New Roman" w:hAnsi="Times New Roman" w:ascii="Times New Roman"/>
          <w:sz w:val="24"/>
          <w:szCs w:val="24"/>
        </w:rPr>
        <w:t xml:space="preserve">čime je zapravo i utvrđeno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postojanje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razloga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nesposobnosti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plaćanje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A1552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8A1552">
        <w:rPr>
          <w:rFonts w:cs="Times New Roman" w:hAnsi="Times New Roman" w:ascii="Times New Roman"/>
          <w:sz w:val="24"/>
          <w:szCs w:val="24"/>
        </w:rPr>
        <w:t>.</w:t>
      </w:r>
    </w:p>
    <w:p w:rsidRDefault="008A1552" w:rsidP="008A1552" w:rsidR="008A15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1552" w:rsidP="008A1552" w:rsidR="008A1552" w:rsidRPr="008A155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 St-249/2013</w:t>
      </w:r>
    </w:p>
    <w:p w:rsidRDefault="009B67FE" w:rsidP="009B67FE" w:rsidR="009B67FE">
      <w:pPr>
        <w:spacing w:before="200"/>
        <w:ind w:firstLine="708"/>
        <w:jc w:val="both"/>
      </w:pPr>
      <w:r>
        <w:t>Kako je dakle iz svega naprijed iznesenog razvidno da kod dužnika postoji stečajni razlog nesposobnosti za plaćanje, to stoga sudu u ovom predmetu nije preostalo ništa drugo nego donijeti rješenje o otvaranju stečajnog postupka nad dužnikom.</w:t>
      </w:r>
    </w:p>
    <w:p w:rsidRDefault="00483E96" w:rsidP="009B67FE" w:rsidR="008A1552">
      <w:pPr>
        <w:spacing w:before="200"/>
        <w:ind w:firstLine="708"/>
        <w:jc w:val="both"/>
      </w:pPr>
      <w:r>
        <w:t xml:space="preserve">Imenovanje stečajnog upravitelja izvršno je na temelju odredbe čl. </w:t>
      </w:r>
      <w:r w:rsidR="008A1552">
        <w:t xml:space="preserve">22. SZ-a (ručnim odabirom) odnosno za stečajnog upravitelja imenovana je privremena stečajna upraviteljica Mira Hajdić iz Splita, Smiljanićeva 2, OIB: </w:t>
      </w:r>
      <w:r w:rsidR="008A1552" w:rsidRPr="00604307">
        <w:t>33624188331</w:t>
      </w:r>
      <w:r w:rsidR="008A1552">
        <w:t xml:space="preserve">. </w:t>
      </w:r>
    </w:p>
    <w:p w:rsidRDefault="009B67FE" w:rsidP="009B67FE" w:rsidR="009B67FE">
      <w:pPr>
        <w:spacing w:before="200"/>
        <w:ind w:firstLine="708"/>
        <w:jc w:val="both"/>
      </w:pPr>
      <w:r>
        <w:t>Nakon otvaranja stečajnog postupka nad dužnikom</w:t>
      </w:r>
      <w:r w:rsidR="00483E96" w:rsidRPr="00483E96">
        <w:t xml:space="preserve"> </w:t>
      </w:r>
      <w:r w:rsidR="00483E96">
        <w:t>ZVONEX d.o.o. Split, Sv. Mihovila 48, OIB: 97745178807</w:t>
      </w:r>
      <w:r>
        <w:t>, te prezumanja dužnosti stečajnog upravitelja od strane</w:t>
      </w:r>
      <w:r w:rsidR="00483E96">
        <w:t xml:space="preserve"> Mire Hajdić iz Splita, Smiljaničeva 2.,</w:t>
      </w:r>
      <w:r>
        <w:t xml:space="preserve"> isti će do općeg ispitnog i izvještajnog ročišta, ispitati s kojom imovinom raspolaže stečajni dužnik, pa u slučaju da ta imovina ne bi bila dostatna niti za podrmirivanje troškova stečajnog postupka, sudu ostaje mogućnost obustave i zaključenja ovog stečajnog postupka  po prijedlogu stečajnog upravitelja. </w:t>
      </w:r>
    </w:p>
    <w:p w:rsidRDefault="009B67FE" w:rsidP="009B67FE" w:rsidR="009B67FE">
      <w:pPr>
        <w:spacing w:before="200"/>
        <w:ind w:firstLine="708"/>
        <w:jc w:val="both"/>
      </w:pPr>
      <w:r>
        <w:t xml:space="preserve">Radi navedenog, a sukladno odredbama čl. 49. st. 2. ZFPPN-a te odredbama čl. 4., čl. 54., čl. 55. i čl. 173. SZ-a odlučeno je kao u točkama I. do XI. izreke ovog rješenja. </w:t>
      </w:r>
    </w:p>
    <w:p w:rsidRDefault="009B67FE" w:rsidP="009B67FE" w:rsidR="009B67FE"/>
    <w:p w:rsidRDefault="009B67FE" w:rsidP="009B67FE" w:rsidR="009B67FE">
      <w:pPr>
        <w:jc w:val="center"/>
      </w:pPr>
      <w:r>
        <w:t xml:space="preserve">U Splitu, </w:t>
      </w:r>
      <w:r w:rsidR="008A1552">
        <w:t xml:space="preserve">19.veljače 2018. </w:t>
      </w:r>
      <w:r>
        <w:t xml:space="preserve"> godine.</w:t>
      </w:r>
    </w:p>
    <w:p w:rsidRDefault="009B67FE" w:rsidP="009B67FE" w:rsidR="009B67FE"/>
    <w:p w:rsidRDefault="009B67FE" w:rsidP="009B67FE" w:rsidR="009B67FE">
      <w:pPr>
        <w:ind w:left="4956"/>
        <w:jc w:val="center"/>
      </w:pPr>
    </w:p>
    <w:p w:rsidRDefault="009B67FE" w:rsidP="009B67FE" w:rsidR="009B67FE">
      <w:pPr>
        <w:ind w:left="4956"/>
        <w:jc w:val="center"/>
      </w:pPr>
      <w:r>
        <w:t>S U D A C</w:t>
      </w:r>
    </w:p>
    <w:p w:rsidRDefault="009B67FE" w:rsidP="009B67FE" w:rsidR="009B67FE">
      <w:pPr>
        <w:ind w:left="4956"/>
        <w:jc w:val="center"/>
      </w:pPr>
    </w:p>
    <w:p w:rsidRDefault="009B67FE" w:rsidP="009B67FE" w:rsidR="009B67FE">
      <w:pPr>
        <w:ind w:left="4956"/>
        <w:jc w:val="center"/>
      </w:pPr>
      <w:r>
        <w:t>Velimir Vuković</w:t>
      </w:r>
    </w:p>
    <w:p w:rsidRDefault="009B67FE" w:rsidP="009B67FE" w:rsidR="009B67FE"/>
    <w:p w:rsidRDefault="009B67FE" w:rsidP="009B67FE" w:rsidR="009B67FE"/>
    <w:p w:rsidRDefault="009B67FE" w:rsidP="009B67FE" w:rsidR="009B67FE">
      <w:r>
        <w:t xml:space="preserve">POUKA O PRAVNOM LIJEKU: </w:t>
      </w:r>
    </w:p>
    <w:p w:rsidRDefault="009B67FE" w:rsidP="009B67FE" w:rsidR="009B67FE">
      <w:pPr>
        <w:jc w:val="both"/>
      </w:pPr>
      <w:r>
        <w:t>Protiv ovog rješenja o otvaranju stečajnog postupka žalbu može podnijeti osoba koja je bila zastupnik po zakonu dužnika do dana nastupanja pravnih posljedica otvaranja stečajnog postupka. Žalba se podnosi ovom sudu, pismeno u tri primjerka, u roku od 8 dana od dana dostave rješenja, a o istoj odlučuje Visoki trgovački sud Republike Hrvatske u Zagrebu.</w:t>
      </w:r>
    </w:p>
    <w:p w:rsidRDefault="009B67FE" w:rsidP="009B67FE" w:rsidR="009B67FE"/>
    <w:p w:rsidRDefault="009B67FE" w:rsidP="009B67FE" w:rsidR="009B67FE">
      <w:r>
        <w:t>DNA:</w:t>
      </w:r>
    </w:p>
    <w:p w:rsidRDefault="009B67FE" w:rsidP="009B67FE" w:rsidR="009B67FE">
      <w:r>
        <w:t xml:space="preserve">1. predlagatelju </w:t>
      </w:r>
      <w:r w:rsidR="008A1552">
        <w:t>FINA-RC Split</w:t>
      </w:r>
    </w:p>
    <w:p w:rsidRDefault="009B67FE" w:rsidP="009B67FE" w:rsidR="009B67FE">
      <w:r>
        <w:t xml:space="preserve">2. dužniku po punomoćniku </w:t>
      </w:r>
    </w:p>
    <w:p w:rsidRDefault="009B67FE" w:rsidP="009B67FE" w:rsidR="009B67FE">
      <w:r>
        <w:t xml:space="preserve">3. Porezna uprava Split </w:t>
      </w:r>
    </w:p>
    <w:p w:rsidRDefault="009B67FE" w:rsidP="009B67FE" w:rsidR="009B67FE">
      <w:r>
        <w:t>4. ŽDO Split</w:t>
      </w:r>
    </w:p>
    <w:p w:rsidRDefault="009B67FE" w:rsidP="009B67FE" w:rsidR="009B67FE">
      <w:r>
        <w:t>5. Općinski sud u Splitu, Zemljišnoknjižni odjel</w:t>
      </w:r>
    </w:p>
    <w:p w:rsidRDefault="009B67FE" w:rsidP="009B67FE" w:rsidR="009B67FE">
      <w:r>
        <w:t>6. stečajnom upravitelju</w:t>
      </w:r>
    </w:p>
    <w:p w:rsidRDefault="009B67FE" w:rsidP="009B67FE" w:rsidR="009B67FE">
      <w:r>
        <w:t>7. sudski registar ovog suda</w:t>
      </w:r>
    </w:p>
    <w:p w:rsidRDefault="009B67FE" w:rsidP="009B67FE" w:rsidR="009B67FE">
      <w:r>
        <w:t>8. oglasna ploča suda (rok 30 dana)</w:t>
      </w:r>
    </w:p>
    <w:p w:rsidRDefault="009B67FE" w:rsidP="009B67FE" w:rsidR="009B67FE">
      <w:r>
        <w:t>9. stečajna pisarnica</w:t>
      </w:r>
    </w:p>
    <w:p w:rsidRDefault="009B67FE" w:rsidP="009B67FE" w:rsidR="009B67FE">
      <w:r>
        <w:t>10. u spis</w:t>
      </w:r>
    </w:p>
    <w:p w:rsidRDefault="009B67FE" w:rsidP="009B67FE" w:rsidR="009B67FE"/>
    <w:p w:rsidRDefault="004A408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7FE"/>
    <w:rsid w:val="000050BF"/>
    <w:rsid w:val="000256D3"/>
    <w:rsid w:val="00064EAB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83E96"/>
    <w:rsid w:val="004A4085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A1552"/>
    <w:rsid w:val="008D5DF1"/>
    <w:rsid w:val="0092602F"/>
    <w:rsid w:val="009B67FE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C71EE"/>
    <w:rsid w:val="00BF1B09"/>
    <w:rsid w:val="00C655DC"/>
    <w:rsid w:val="00CD066E"/>
    <w:rsid w:val="00D10DBF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7FE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67FE"/>
    <w:rPr>
      <w:rFonts w:hAnsiTheme="minorHAnsi" w:asciiTheme="minorHAnsi"/>
      <w:sz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7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7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0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7FE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B67FE"/>
    <w:rPr>
      <w:rFonts w:asciiTheme="minorHAnsi" w:hAnsiTheme="minorHAnsi"/>
      <w:sz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7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7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0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0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0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0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85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74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ZVONEX, društvo s ograničenom odgovornošću za građevinarstvo zastupanog po punomoćniku Zoran Iviš</izvorni_sadrzaj>
    <derivirana_varijabla naziv="DomainObject.Predmet.ProtustrankaFormated_1">  ZVONEX, društvo s ograničenom odgovornošću za građevinarstvo zastupanog po punomoćniku Zoran Iviš</derivirana_varijabla>
  </DomainObject.Predmet.ProtustrankaFormated>
  <DomainObject.Predmet.ProtustrankaFormatedOIB>
    <izvorni_sadrzaj>  ZVONEX, društvo s ograničenom odgovornošću za građevinarstvo, OIB 97745178807 zastupanog po punomoćniku Zoran Iviš</izvorni_sadrzaj>
    <derivirana_varijabla naziv="DomainObject.Predmet.ProtustrankaFormatedOIB_1">  ZVONEX, društvo s ograničenom odgovornošću za građevinarstvo, OIB 97745178807 zastupanog po punomoćniku Zoran Iviš</derivirana_varijabla>
  </DomainObject.Predmet.ProtustrankaFormatedOIB>
  <DomainObject.Predmet.ProtustrankaFormatedWithAdress>
    <izvorni_sadrzaj> ZVONEX, društvo s ograničenom odgovornošću za građevinarstvo, Sv. Mihovila 48, Split zastupanog po punomoćniku Zoran Iviš</izvorni_sadrzaj>
    <derivirana_varijabla naziv="DomainObject.Predmet.ProtustrankaFormatedWithAdress_1"> ZVONEX, društvo s ograničenom odgovornošću za građevinarstvo, Sv. Mihovila 48, Split zastupanog po punomoćniku Zoran Iviš</derivirana_varijabla>
  </DomainObject.Predmet.ProtustrankaFormatedWithAdress>
  <DomainObject.Predmet.ProtustrankaFormatedWithAdressOIB>
    <izvorni_sadrzaj> ZVONEX, društvo s ograničenom odgovornošću za građevinarstvo, OIB 97745178807, Sv. Mihovila 48, Split zastupanog po punomoćniku Zoran Iviš</izvorni_sadrzaj>
    <derivirana_varijabla naziv="DomainObject.Predmet.ProtustrankaFormatedWithAdressOIB_1"> ZVONEX, društvo s ograničenom odgovornošću za građevinarstvo, OIB 97745178807, Sv. Mihovila 48, Split zastupanog po punomoćniku Zoran Iviš</derivirana_varijabla>
  </DomainObject.Predmet.ProtustrankaFormatedWithAdressOIB>
  <DomainObject.Predmet.ProtustrankaWithAdress>
    <izvorni_sadrzaj>ZVONEX, društvo s ograničenom odgovornošću za građevinarstvo Sv. Mihovila 48, Split</izvorni_sadrzaj>
    <derivirana_varijabla naziv="DomainObject.Predmet.ProtustrankaWithAdress_1">ZVONEX, društvo s ograničenom odgovornošću za građevinarstvo Sv. Mihovila 48, Split</derivirana_varijabla>
  </DomainObject.Predmet.ProtustrankaWithAdress>
  <DomainObject.Predmet.ProtustrankaWithAdressOIB>
    <izvorni_sadrzaj>ZVONEX, društvo s ograničenom odgovornošću za građevinarstvo, OIB 97745178807, Sv. Mihovila 48, Split</izvorni_sadrzaj>
    <derivirana_varijabla naziv="DomainObject.Predmet.ProtustrankaWithAdressOIB_1">ZVONEX, društvo s ograničenom odgovornošću za građevinarstvo, OIB 97745178807, Sv. Mihovila 48, Split</derivirana_varijabla>
  </DomainObject.Predmet.ProtustrankaWithAdressOIB>
  <DomainObject.Predmet.ProtustrankaNazivFormated>
    <izvorni_sadrzaj>ZVONEX, društvo s ograničenom odgovornošću za građevinarstvo</izvorni_sadrzaj>
    <derivirana_varijabla naziv="DomainObject.Predmet.ProtustrankaNazivFormated_1">ZVONEX, društvo s ograničenom odgovornošću za građevinarstvo</derivirana_varijabla>
  </DomainObject.Predmet.ProtustrankaNazivFormated>
  <DomainObject.Predmet.ProtustrankaNazivFormatedOIB>
    <izvorni_sadrzaj>ZVONEX, društvo s ograničenom odgovornošću za građevinarstvo, OIB 97745178807</izvorni_sadrzaj>
    <derivirana_varijabla naziv="DomainObject.Predmet.ProtustrankaNazivFormatedOIB_1">ZVONEX, društvo s ograničenom odgovornošću za građevinarstvo,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ZVONEX, društvo s ograničenom odgovornošću za građevinarstvo zastupanog po punomoćniku Zoran Iviš</item>
    </izvorni_sadrzaj>
    <derivirana_varijabla naziv="DomainObject.Predmet.ProtuStrankaListFormated_1">
      <item>ZVONEX, društvo s ograničenom odgovornošću za građevinarstvo zastupanog po punomoćniku Zoran Iviš</item>
    </derivirana_varijabla>
  </DomainObject.Predmet.ProtuStrankaListFormated>
  <DomainObject.Predmet.ProtuStrankaListFormatedOIB>
    <izvorni_sadrzaj>
      <item>ZVONEX, društvo s ograničenom odgovornošću za građevinarstvo, OIB 97745178807 zastupanog po punomoćniku Zoran Iviš</item>
    </izvorni_sadrzaj>
    <derivirana_varijabla naziv="DomainObject.Predmet.ProtuStrankaListFormatedOIB_1">
      <item>ZVONEX, društvo s ograničenom odgovornošću za građevinarstvo, OIB 97745178807 zastupanog po punomoćniku Zoran Iviš</item>
    </derivirana_varijabla>
  </DomainObject.Predmet.ProtuStrankaListFormatedOIB>
  <DomainObject.Predmet.ProtuStrankaListFormatedWithAdress>
    <izvorni_sadrzaj>
      <item>ZVONEX, društvo s ograničenom odgovornošću za građevinarstvo, Sv. Mihovila 48, Split zastupanog po punomoćniku Zoran Iviš</item>
    </izvorni_sadrzaj>
    <derivirana_varijabla naziv="DomainObject.Predmet.ProtuStrankaListFormatedWithAdress_1">
      <item>ZVONEX, društvo s ograničenom odgovornošću za građevinarstvo, Sv. Mihovila 48, Split zastupanog po punomoćniku Zoran Iviš</item>
    </derivirana_varijabla>
  </DomainObject.Predmet.ProtuStrankaListFormatedWithAdress>
  <DomainObject.Predmet.ProtuStrankaListFormatedWithAdressOIB>
    <izvorni_sadrzaj>
      <item>ZVONEX, društvo s ograničenom odgovornošću za građevinarstvo, OIB 97745178807, Sv. Mihovila 48, Split zastupanog po punomoćniku Zoran Iviš</item>
    </izvorni_sadrzaj>
    <derivirana_varijabla naziv="DomainObject.Predmet.ProtuStrankaListFormatedWithAdressOIB_1">
      <item>ZVONEX, društvo s ograničenom odgovornošću za građevinarstvo, OIB 97745178807, Sv. Mihovila 48, Split zastupanog po punomoćniku Zoran Iviš</item>
    </derivirana_varijabla>
  </DomainObject.Predmet.ProtuStrankaListFormatedWithAdressOIB>
  <DomainObject.Predmet.ProtuStrankaListNazivFormated>
    <izvorni_sadrzaj>
      <item>ZVONEX, društvo s ograničenom odgovornošću za građevinarstvo</item>
    </izvorni_sadrzaj>
    <derivirana_varijabla naziv="DomainObject.Predmet.ProtuStrankaListNazivFormated_1">
      <item>ZVONEX, društvo s ograničenom odgovornošću za građevinarstvo</item>
    </derivirana_varijabla>
  </DomainObject.Predmet.ProtuStrankaListNazivFormated>
  <DomainObject.Predmet.ProtuStrankaListNazivFormatedOIB>
    <izvorni_sadrzaj>
      <item>ZVONEX, društvo s ograničenom odgovornošću za građevinarstvo, OIB 97745178807</item>
    </izvorni_sadrzaj>
    <derivirana_varijabla naziv="DomainObject.Predmet.ProtuStrankaListNazivFormatedOIB_1">
      <item>ZVONEX, društvo s ograničenom odgovornošću za građevinarstvo, OIB 97745178807</item>
    </derivirana_varijabla>
  </DomainObject.Predmet.ProtuStrankaListNazivFormatedOIB>
  <DomainObject.Predmet.OstaliListFormated>
    <izvorni_sadrzaj>
      <item>NIKŠA NOVAKOVIĆ</item>
      <item>Mira Hajdić</item>
      <item>Zoran Iviš punomoćnik sudionika u postupku ZVONEX, društvo s ograničenom odgovornošću za građevinarstvo</item>
    </izvorni_sadrzaj>
    <derivirana_varijabla naziv="DomainObject.Predmet.OstaliListFormated_1">
      <item>NIKŠA NOVAKOVIĆ</item>
      <item>Mira Hajdić</item>
      <item>Zoran Iviš punomoćnik sudionika u postupku ZVONEX, društvo s ograničenom odgovornošću za građevinarstvo</item>
    </derivirana_varijabla>
  </DomainObject.Predmet.OstaliListFormated>
  <DomainObject.Predmet.OstaliListFormatedOIB>
    <izvorni_sadrzaj>
      <item>NIKŠA NOVAKOVIĆ, OIB 68021725119</item>
      <item>Mira Hajdić, OIB 33624188331</item>
      <item>Zoran Iviš punomoćnik sudionika u postupku ZVONEX, društvo s ograničenom odgovornošću za građevinarstvo</item>
    </izvorni_sadrzaj>
    <derivirana_varijabla naziv="DomainObject.Predmet.OstaliListFormatedOIB_1">
      <item>NIKŠA NOVAKOVIĆ, OIB 68021725119</item>
      <item>Mira Hajdić, OIB 33624188331</item>
      <item>Zoran Iviš punomoćnik sudionika u postupku ZVONEX, društvo s ograničenom odgovornošću za građevinarstvo</item>
    </derivirana_varijabla>
  </DomainObject.Predmet.OstaliListFormatedOIB>
  <DomainObject.Predmet.OstaliListFormatedWithAdress>
    <izvorni_sadrzaj>
      <item>NIKŠA NOVAKOVIĆ, Tršćanska 17, 21000 Split</item>
      <item>Mira Hajdić, Smiljanićeva 2, 21000 Split</item>
      <item>Zoran Iviš, Put Supavla 1, 21000 Split punomoćnik sudionika u postupku ZVONEX, društvo s ograničenom odgovornošću za građevinarstvo</item>
    </izvorni_sadrzaj>
    <derivirana_varijabla naziv="DomainObject.Predmet.OstaliListFormatedWithAdress_1">
      <item>NIKŠA NOVAKOVIĆ, Tršćanska 17, 21000 Split</item>
      <item>Mira Hajdić, Smiljanićeva 2, 21000 Split</item>
      <item>Zoran Iviš, Put Supavla 1, 21000 Split punomoćnik sudionika u postupku ZVONEX, društvo s ograničenom odgovornošću za građevinarstvo</item>
    </derivirana_varijabla>
  </DomainObject.Predmet.OstaliListFormatedWithAdress>
  <DomainObject.Predmet.OstaliListFormatedWithAdressOIB>
    <izvorni_sadrzaj>
      <item>NIKŠA NOVAKOVIĆ, OIB 68021725119, Tršćanska 17, 21000 Split</item>
      <item>Mira Hajdić, OIB 33624188331, Smiljanićeva 2, 21000 Split</item>
      <item>Zoran Iviš, Put Supavla 1, 21000 Split punomoćnik sudionika u postupku ZVONEX, društvo s ograničenom odgovornošću za građevinarstvo</item>
    </izvorni_sadrzaj>
    <derivirana_varijabla naziv="DomainObject.Predmet.OstaliListFormatedWithAdressOIB_1">
      <item>NIKŠA NOVAKOVIĆ, OIB 68021725119, Tršćanska 17, 21000 Split</item>
      <item>Mira Hajdić, OIB 33624188331, Smiljanićeva 2, 21000 Split</item>
      <item>Zoran Iviš, Put Supavla 1, 21000 Split punomoćnik sudionika u postupku ZVONEX, društvo s ograničenom odgovornošću za građevinarstvo</item>
    </derivirana_varijabla>
  </DomainObject.Predmet.OstaliListFormatedWithAdressOIB>
  <DomainObject.Predmet.OstaliListNazivFormated>
    <izvorni_sadrzaj>
      <item>NIKŠA NOVAKOVIĆ</item>
      <item>Mira Hajdić</item>
      <item>Zoran Iviš</item>
    </izvorni_sadrzaj>
    <derivirana_varijabla naziv="DomainObject.Predmet.OstaliListNazivFormated_1">
      <item>NIKŠA NOVAKOVIĆ</item>
      <item>Mira Hajdić</item>
      <item>Zoran Iviš</item>
    </derivirana_varijabla>
  </DomainObject.Predmet.OstaliListNazivFormated>
  <DomainObject.Predmet.OstaliListNazivFormatedOIB>
    <izvorni_sadrzaj>
      <item>NIKŠA NOVAKOVIĆ, OIB 68021725119</item>
      <item>Mira Hajdić, OIB 33624188331</item>
      <item>Zoran Iviš</item>
    </izvorni_sadrzaj>
    <derivirana_varijabla naziv="DomainObject.Predmet.OstaliListNazivFormatedOIB_1">
      <item>NIKŠA NOVAKOVIĆ, OIB 68021725119</item>
      <item>Mira Hajdić, OIB 33624188331</item>
      <item>Zoran Iviš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ZVONEX, društvo s ograničenom odgovornošću za građevinarstvo</izvorni_sadrzaj>
    <derivirana_varijabla naziv="DomainObject.Predmet.ProtustrankaIDrugi_1">ZVONEX, društvo s ograničenom odgovornošću za građevinarstvo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ZVONEX, društvo s ograničenom odgovornošću za građevinarstvo, OIB 97745178807, Sv. Mihovila 48, Split</izvorni_sadrzaj>
    <derivirana_varijabla naziv="DomainObject.Predmet.ProtustrankaIDrugiAdressOIB_1">ZVONEX, društvo s ograničenom odgovornošću za građevinarstvo, OIB 97745178807, Sv. Mihovila 48,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</item>
      <item>FINA Split</item>
      <item>NIKŠA NOVAKOVIĆ</item>
      <item>Mira Hajdić</item>
      <item>Zoran Iviš</item>
    </izvorni_sadrzaj>
    <derivirana_varijabla naziv="DomainObject.Predmet.SudioniciListNaziv_1">
      <item>ZVONEX, društvo s ograničenom odgovornošću za građevinarstvo</item>
      <item>FINA Split</item>
      <item>NIKŠA NOVAKOVIĆ</item>
      <item>Mira Hajdić</item>
      <item>Zoran Iviš</item>
    </derivirana_varijabla>
  </DomainObject.Predmet.SudioniciListNaziv>
  <DomainObject.Predmet.SudioniciListAdressOIB>
    <izvorni_sadrzaj>
      <item>ZVONEX, društvo s ograničenom odgovornošću za građevinarstvo, OIB 97745178807, Sv. Mihovila 48,Split</item>
      <item>FINA Split, OIB 85821130368, Mažuranovićevo šetalište 24 b,21000 Split</item>
      <item>NIKŠA NOVAKOVIĆ, OIB 68021725119, Tršćanska 17,21000 Split</item>
      <item>Mira Hajdić, OIB 33624188331, Smiljanićeva 2,21000 Split</item>
      <item>Zoran Iviš, Put Supavla 1,21000 Split</item>
    </izvorni_sadrzaj>
    <derivirana_varijabla naziv="DomainObject.Predmet.SudioniciListAdressOIB_1">
      <item>ZVONEX, društvo s ograničenom odgovornošću za građevinarstvo, OIB 97745178807, Sv. Mihovila 48,Split</item>
      <item>FINA Split, OIB 85821130368, Mažuranovićevo šetalište 24 b,21000 Split</item>
      <item>NIKŠA NOVAKOVIĆ, OIB 68021725119, Tršćanska 17,21000 Split</item>
      <item>Mira Hajdić, OIB 33624188331, Smiljanićeva 2,21000 Split</item>
      <item>Zoran Iviš,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  <item>, OIB 68021725119</item>
      <item>, OIB 33624188331</item>
      <item>, OIB null</item>
    </izvorni_sadrzaj>
    <derivirana_varijabla naziv="DomainObject.Predmet.SudioniciListNazivOIB_1">
      <item>, OIB 97745178807</item>
      <item>, OIB 85821130368</item>
      <item>, OIB 68021725119</item>
      <item>, OIB 33624188331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1561</properties:Words>
  <properties:Characters>8756</properties:Characters>
  <properties:Lines>182</properties:Lines>
  <properties:Paragraphs>56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2018-02-19T08:10:00Z</dcterms:created>
  <dc:creator>Marija Elez</dc:creator>
  <cp:lastModifiedBy>Marija Elez</cp:lastModifiedBy>
  <cp:lastPrinted>2018-02-19T09:03:00Z</cp:lastPrinted>
  <dcterms:modified xmlns:xsi="http://www.w3.org/2001/XMLSchema-instance" xsi:type="dcterms:W3CDTF">2018-02-19T09:04:00Z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