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61b3" w14:paraId="cde61b3" w:rsidRDefault="00EC71E6" w:rsidP="00324ABD" w:rsidR="00324ABD" w:rsidRPr="009E14B3">
      <w:pPr>
        <w15:collapsed w:val="false"/>
      </w:pPr>
      <w:bookmarkStart w:name="_GoBack" w:id="0"/>
      <w:bookmarkEnd w:id="0"/>
      <w:r w:rsidRPr="00A60AC9">
        <w:rPr>
          <w:b/>
        </w:rPr>
        <w:t xml:space="preserve">  </w:t>
      </w:r>
      <w:r w:rsidR="00324ABD" w:rsidRPr="009E14B3">
        <w:t xml:space="preserve">  </w:t>
      </w:r>
      <w:r w:rsidR="00324ABD" w:rsidRPr="009E14B3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4ABD" w:rsidP="00324ABD" w:rsidR="00324ABD" w:rsidRPr="009E14B3">
      <w:r w:rsidRPr="009E14B3">
        <w:t>REPUBLIKA HRVATSKA</w:t>
      </w:r>
    </w:p>
    <w:p w:rsidRDefault="00324ABD" w:rsidP="00324ABD" w:rsidR="00324ABD" w:rsidRPr="009E14B3">
      <w:r w:rsidRPr="009E14B3"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t>72. St</w:t>
        </w:r>
      </w:smartTag>
      <w:r w:rsidRPr="009E14B3">
        <w:t xml:space="preserve"> -</w:t>
      </w:r>
      <w:r>
        <w:t>5774/2016</w:t>
      </w:r>
      <w:r w:rsidR="00D4572B">
        <w:t>-54</w:t>
      </w:r>
    </w:p>
    <w:p w:rsidRDefault="00324ABD" w:rsidP="00324ABD" w:rsidR="00324ABD" w:rsidRPr="009E14B3">
      <w:proofErr w:type="spellStart"/>
      <w:r w:rsidRPr="009E14B3">
        <w:t>Amruševa</w:t>
      </w:r>
      <w:proofErr w:type="spellEnd"/>
      <w:r w:rsidRPr="009E14B3">
        <w:t xml:space="preserve"> 2/II</w:t>
      </w:r>
    </w:p>
    <w:p w:rsidRDefault="00324ABD" w:rsidP="00324ABD" w:rsidR="00324ABD" w:rsidRPr="009E14B3">
      <w:pPr>
        <w:jc w:val="center"/>
      </w:pPr>
      <w:r w:rsidRPr="009E14B3">
        <w:t>REPUBLIKA HRVATSKA</w:t>
      </w:r>
    </w:p>
    <w:p w:rsidRDefault="00324ABD" w:rsidP="00324ABD" w:rsidR="00324ABD" w:rsidRPr="009E14B3">
      <w:pPr>
        <w:jc w:val="center"/>
      </w:pPr>
      <w:r w:rsidRPr="009E14B3">
        <w:t>ZAKLJUČAK</w:t>
      </w:r>
    </w:p>
    <w:p w:rsidRDefault="00324ABD" w:rsidP="00324ABD" w:rsidR="00324ABD" w:rsidRPr="00473165"/>
    <w:p w:rsidRDefault="00324ABD" w:rsidP="00324ABD" w:rsidR="00324ABD">
      <w:pPr>
        <w:jc w:val="both"/>
        <w:rPr>
          <w:lang w:val="pt-BR"/>
        </w:rPr>
      </w:pPr>
      <w:r w:rsidRPr="00506470">
        <w:rPr>
          <w:lang w:val="pt-BR"/>
        </w:rPr>
        <w:t>Trgovački sud u Zagrebu, po sucu Nikoli Ribariću, u stečajnom postupku nad dužnikom TREŠNJEVKA GRADNJA d.o.o.</w:t>
      </w:r>
      <w:r>
        <w:rPr>
          <w:lang w:val="pt-BR"/>
        </w:rPr>
        <w:t xml:space="preserve"> u stečaju</w:t>
      </w:r>
      <w:r w:rsidRPr="00506470">
        <w:rPr>
          <w:lang w:val="pt-BR"/>
        </w:rPr>
        <w:t>, Zagreb, Br</w:t>
      </w:r>
      <w:r w:rsidR="00066C2E">
        <w:rPr>
          <w:lang w:val="pt-BR"/>
        </w:rPr>
        <w:t>odska 3, OIB 16763077147, dana 2</w:t>
      </w:r>
      <w:r w:rsidR="006B5706">
        <w:rPr>
          <w:lang w:val="pt-BR"/>
        </w:rPr>
        <w:t>4</w:t>
      </w:r>
      <w:r w:rsidRPr="00506470">
        <w:rPr>
          <w:lang w:val="pt-BR"/>
        </w:rPr>
        <w:t>.</w:t>
      </w:r>
      <w:r w:rsidR="006B5706">
        <w:rPr>
          <w:lang w:val="pt-BR"/>
        </w:rPr>
        <w:t xml:space="preserve"> </w:t>
      </w:r>
      <w:r w:rsidR="00066C2E">
        <w:rPr>
          <w:lang w:val="pt-BR"/>
        </w:rPr>
        <w:t>kolovoza</w:t>
      </w:r>
      <w:r w:rsidRPr="00506470">
        <w:rPr>
          <w:lang w:val="pt-BR"/>
        </w:rPr>
        <w:t xml:space="preserve"> 201</w:t>
      </w:r>
      <w:r>
        <w:rPr>
          <w:lang w:val="pt-BR"/>
        </w:rPr>
        <w:t>7.,</w:t>
      </w:r>
    </w:p>
    <w:p w:rsidRDefault="00324ABD" w:rsidP="00324ABD" w:rsidR="00324ABD">
      <w:pPr>
        <w:rPr>
          <w:lang w:val="pt-BR"/>
        </w:rPr>
      </w:pPr>
    </w:p>
    <w:p w:rsidRDefault="00D95DAD" w:rsidP="00324ABD" w:rsidR="00D95DAD" w:rsidRPr="00AA637D">
      <w:pPr>
        <w:jc w:val="center"/>
      </w:pPr>
      <w:r w:rsidRPr="00AA637D">
        <w:t>z a k l j u č i o  j e</w:t>
      </w:r>
    </w:p>
    <w:p w:rsidRDefault="00314C0B" w:rsidP="00084318" w:rsidR="00084318" w:rsidRPr="00A60AC9">
      <w:pPr>
        <w:jc w:val="center"/>
      </w:pPr>
      <w:r w:rsidRPr="00A60AC9">
        <w:tab/>
      </w:r>
    </w:p>
    <w:p w:rsidRDefault="00084318" w:rsidP="00066C2E" w:rsidR="00066C2E">
      <w:pPr>
        <w:jc w:val="both"/>
      </w:pPr>
      <w:r w:rsidRPr="00A60AC9">
        <w:tab/>
      </w:r>
      <w:r w:rsidR="00066C2E">
        <w:t>Poziva se stečajni upravitelj, u roku od 8 dana, dostaviti broj računa na koji će se isplatiti odobreni materijalni troškovi po Rješenju ovog suda od 25. travnja 2017. godine u iznosu od 348,50 kuna i Rješenju ovog suda od 25. travnja 2017. godine u iznosu od 150,50 kuna</w:t>
      </w:r>
    </w:p>
    <w:p w:rsidRDefault="00066C2E" w:rsidP="00066C2E" w:rsidR="00066C2E">
      <w:pPr>
        <w:jc w:val="both"/>
      </w:pPr>
    </w:p>
    <w:p w:rsidRDefault="00066C2E" w:rsidP="00066C2E" w:rsidR="00066C2E"/>
    <w:p w:rsidRDefault="00066C2E" w:rsidP="00066C2E" w:rsidR="00066C2E">
      <w:r>
        <w:tab/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066C2E" w:rsidP="00066C2E" w:rsidR="00066C2E"/>
    <w:p w:rsidRDefault="00066C2E" w:rsidP="00066C2E" w:rsidR="00066C2E">
      <w:pPr>
        <w:jc w:val="both"/>
      </w:pPr>
      <w:r>
        <w:t>Stečajni upravitelj podneskom od 4.7.2017. godine zatražio je da sud da nalog računovodstvu za prijenos sredstava odobrenih po rješenjima navedenim u izreci, kojima su odobreni materijalni troškovi stečajnog upravitelja.</w:t>
      </w:r>
    </w:p>
    <w:p w:rsidRDefault="00066C2E" w:rsidP="00066C2E" w:rsidR="00066C2E">
      <w:pPr>
        <w:jc w:val="both"/>
      </w:pPr>
    </w:p>
    <w:p w:rsidRDefault="00066C2E" w:rsidP="00066C2E" w:rsidR="00066C2E">
      <w:pPr>
        <w:jc w:val="both"/>
      </w:pPr>
      <w:r>
        <w:t>Međutim, stečajni upravitelj nije dostavio broj računa na koji će se isplatiti odobreni troškovi.</w:t>
      </w:r>
    </w:p>
    <w:p w:rsidRDefault="00066C2E" w:rsidP="00066C2E" w:rsidR="00066C2E">
      <w:pPr>
        <w:jc w:val="both"/>
      </w:pPr>
    </w:p>
    <w:p w:rsidRDefault="00066C2E" w:rsidP="00066C2E" w:rsidR="00066C2E"/>
    <w:p w:rsidRDefault="00066C2E" w:rsidP="00066C2E" w:rsidR="00066C2E">
      <w:r>
        <w:t>Slijedom navedenoga odlučeno je kao u izreci.</w:t>
      </w:r>
    </w:p>
    <w:p w:rsidRDefault="00066C2E" w:rsidP="00066C2E" w:rsidR="00066C2E" w:rsidRPr="00A60AC9"/>
    <w:p w:rsidRDefault="00066C2E" w:rsidP="00066C2E" w:rsidR="00066C2E" w:rsidRPr="00A60AC9">
      <w:pPr>
        <w:ind w:firstLine="708" w:left="2124"/>
      </w:pPr>
      <w:r>
        <w:tab/>
      </w:r>
      <w:r w:rsidRPr="00A60AC9">
        <w:t xml:space="preserve">U Zagrebu, </w:t>
      </w:r>
      <w:r>
        <w:t>24. kolovoza</w:t>
      </w:r>
      <w:r w:rsidRPr="00A60AC9">
        <w:t xml:space="preserve"> 201</w:t>
      </w:r>
      <w:r>
        <w:t>7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066C2E" w:rsidP="00E91121" w:rsidR="000E02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0E026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E0269" w:rsidP="00E91121" w:rsidR="000E02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E0269" w:rsidP="00E91121" w:rsidR="000E026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E0269" w:rsidP="00E91121" w:rsidR="000E026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E0269" w:rsidP="00E91121" w:rsidR="000E026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4572B" w:rsidP="000E0269" w:rsidR="00D4572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66C2E" w:rsidP="00D4572B" w:rsidR="00066C2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66C2E" w:rsidP="00066C2E" w:rsidR="00066C2E" w:rsidRPr="00A60AC9"/>
    <w:p w:rsidRDefault="00066C2E" w:rsidP="00066C2E" w:rsidR="00066C2E">
      <w:r w:rsidRPr="00A60AC9">
        <w:tab/>
      </w:r>
      <w:r>
        <w:t>Uputa o pravnom lijeku:</w:t>
      </w:r>
    </w:p>
    <w:p w:rsidRDefault="00066C2E" w:rsidP="00066C2E" w:rsidR="00066C2E">
      <w:pPr>
        <w:ind w:firstLine="708"/>
      </w:pPr>
      <w:r>
        <w:t>Protiv ovog zaključka nije dopuštena žalba (čl.19.st.7. SZ-a)</w:t>
      </w:r>
      <w:r w:rsidRPr="00A60AC9">
        <w:tab/>
      </w:r>
    </w:p>
    <w:p w:rsidRDefault="00066C2E" w:rsidP="00066C2E" w:rsidR="00066C2E">
      <w:pPr>
        <w:ind w:firstLine="708"/>
      </w:pPr>
    </w:p>
    <w:p w:rsidRDefault="00D4572B" w:rsidP="00066C2E" w:rsidR="00D4572B">
      <w:pPr>
        <w:ind w:firstLine="708"/>
      </w:pPr>
    </w:p>
    <w:p w:rsidRDefault="00D4572B" w:rsidP="00066C2E" w:rsidR="00D4572B">
      <w:pPr>
        <w:ind w:firstLine="708"/>
      </w:pPr>
    </w:p>
    <w:p w:rsidRDefault="00D4572B" w:rsidP="00066C2E" w:rsidR="00D4572B">
      <w:pPr>
        <w:ind w:firstLine="708"/>
      </w:pPr>
    </w:p>
    <w:p w:rsidRDefault="00D95DAD" w:rsidP="00066C2E" w:rsidR="00EC71E6" w:rsidRPr="00A60AC9">
      <w:pPr>
        <w:jc w:val="both"/>
      </w:pPr>
      <w:r w:rsidRPr="00A60AC9">
        <w:tab/>
      </w:r>
      <w:r w:rsidRPr="00A60AC9">
        <w:tab/>
      </w:r>
      <w:r w:rsidRPr="00A60AC9">
        <w:tab/>
      </w:r>
      <w:r w:rsidRPr="00A60AC9">
        <w:tab/>
      </w:r>
      <w:r w:rsidR="00EC71E6" w:rsidRPr="00A60AC9">
        <w:t xml:space="preserve"> </w:t>
      </w:r>
    </w:p>
    <w:sectPr w:rsidSect="00D95DAD" w:rsidR="00EC71E6" w:rsidRPr="00A60AC9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6C2E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269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ABD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5FD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17B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6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C22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C7639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0AC9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637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525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779F6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72B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6AD1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3CCF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Hiperveza" w:type="character">
    <w:name w:val="Hyperlink"/>
    <w:rsid w:val="009C7639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AA63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A637D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24AB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324A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0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2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2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2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2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Hiperveza" w:type="character">
    <w:name w:val="Hyperlink"/>
    <w:rsid w:val="009C7639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AA63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A637D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24AB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324A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0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2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2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2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2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7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5528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St-5774/2016</izvorni_sadrzaj>
    <derivirana_varijabla naziv="DomainObject.Predmet.OznakaBroj_1">St-5774/2016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TREŠNJEVKA GRADNJA d.o.o. zastupanog po punomoćniku Krešimir Vodopić</izvorni_sadrzaj>
    <derivirana_varijabla naziv="DomainObject.Predmet.ProtustrankaFormated_1">  TREŠNJEVKA GRADNJA d.o.o. zastupanog po punomoćniku Krešimir Vodopić</derivirana_varijabla>
  </DomainObject.Predmet.ProtustrankaFormated>
  <DomainObject.Predmet.ProtustrankaFormatedOIB>
    <izvorni_sadrzaj>  TREŠNJEVKA GRADNJA d.o.o., OIB 16763077147 zastupanog po punomoćniku Krešimir Vodopić</izvorni_sadrzaj>
    <derivirana_varijabla naziv="DomainObject.Predmet.ProtustrankaFormatedOIB_1">  TREŠNJEVKA GRADNJA d.o.o., OIB 16763077147 zastupanog po punomoćniku Krešimir Vodopić</derivirana_varijabla>
  </DomainObject.Predmet.ProtustrankaFormatedOIB>
  <DomainObject.Predmet.ProtustrankaFormatedWithAdress>
    <izvorni_sadrzaj> TREŠNJEVKA GRADNJA d.o.o., Brodska 3, 10000 Zagreb zastupanog po punomoćniku Krešimir Vodopić</izvorni_sadrzaj>
    <derivirana_varijabla naziv="DomainObject.Predmet.ProtustrankaFormatedWithAdress_1"> TREŠNJEVKA GRADNJA d.o.o., Brodska 3, 10000 Zagreb zastupanog po punomoćniku Krešimir Vodopić</derivirana_varijabla>
  </DomainObject.Predmet.ProtustrankaFormatedWithAdress>
  <DomainObject.Predmet.ProtustrankaFormatedWithAdressOIB>
    <izvorni_sadrzaj> TREŠNJEVKA GRADNJA d.o.o., OIB 16763077147, Brodska 3, 10000 Zagreb zastupanog po punomoćniku Krešimir Vodopić</izvorni_sadrzaj>
    <derivirana_varijabla naziv="DomainObject.Predmet.ProtustrankaFormatedWithAdressOIB_1"> TREŠNJEVKA GRADNJA d.o.o., OIB 16763077147, Brodska 3, 10000 Zagreb zastupanog po punomoćniku Krešimir Vodopić</derivirana_varijabla>
  </DomainObject.Predmet.ProtustrankaFormatedWithAdressOIB>
  <DomainObject.Predmet.ProtustrankaWithAdress>
    <izvorni_sadrzaj>TREŠNJEVKA GRADNJA d.o.o. Brodska 3, 10000 Zagreb</izvorni_sadrzaj>
    <derivirana_varijabla naziv="DomainObject.Predmet.ProtustrankaWithAdress_1">TREŠNJEVKA GRADNJA d.o.o. Brodska 3, 10000 Zagreb</derivirana_varijabla>
  </DomainObject.Predmet.ProtustrankaWithAdress>
  <DomainObject.Predmet.ProtustrankaWithAdressOIB>
    <izvorni_sadrzaj>TREŠNJEVKA GRADNJA d.o.o., OIB 16763077147, Brodska 3, 10000 Zagreb</izvorni_sadrzaj>
    <derivirana_varijabla naziv="DomainObject.Predmet.ProtustrankaWithAdressOIB_1">TREŠNJEVKA GRADNJA d.o.o., OIB 16763077147, Brodska 3, 10000 Zagreb</derivirana_varijabla>
  </DomainObject.Predmet.ProtustrankaWithAdressOIB>
  <DomainObject.Predmet.ProtustrankaNazivFormated>
    <izvorni_sadrzaj>TREŠNJEVKA GRADNJA d.o.o.</izvorni_sadrzaj>
    <derivirana_varijabla naziv="DomainObject.Predmet.ProtustrankaNazivFormated_1">TREŠNJEVKA GRADNJA d.o.o.</derivirana_varijabla>
  </DomainObject.Predmet.ProtustrankaNazivFormated>
  <DomainObject.Predmet.ProtustrankaNazivFormatedOIB>
    <izvorni_sadrzaj>TREŠNJEVKA GRADNJA d.o.o., OIB 16763077147</izvorni_sadrzaj>
    <derivirana_varijabla naziv="DomainObject.Predmet.ProtustrankaNazivFormatedOIB_1">TREŠNJEVKA GRADNJA d.o.o., OIB 16763077147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TREŠNJEVKA GRADNJA d.o.o. zastupanog po punomoćniku Krešimir Vodopić</item>
    </izvorni_sadrzaj>
    <derivirana_varijabla naziv="DomainObject.Predmet.ProtuStrankaListFormated_1">
      <item>TREŠNJEVKA GRADNJA d.o.o. zastupanog po punomoćniku Krešimir Vodopić</item>
    </derivirana_varijabla>
  </DomainObject.Predmet.ProtuStrankaListFormated>
  <DomainObject.Predmet.ProtuStrankaListFormatedOIB>
    <izvorni_sadrzaj>
      <item>TREŠNJEVKA GRADNJA d.o.o., OIB 16763077147 zastupanog po punomoćniku Krešimir Vodopić</item>
    </izvorni_sadrzaj>
    <derivirana_varijabla naziv="DomainObject.Predmet.ProtuStrankaListFormatedOIB_1">
      <item>TREŠNJEVKA GRADNJA d.o.o., OIB 16763077147 zastupanog po punomoćniku Krešimir Vodopić</item>
    </derivirana_varijabla>
  </DomainObject.Predmet.ProtuStrankaListFormatedOIB>
  <DomainObject.Predmet.ProtuStrankaListFormatedWithAdress>
    <izvorni_sadrzaj>
      <item>TREŠNJEVKA GRADNJA d.o.o., Brodska 3, 10000 Zagreb zastupanog po punomoćniku Krešimir Vodopić</item>
    </izvorni_sadrzaj>
    <derivirana_varijabla naziv="DomainObject.Predmet.ProtuStrankaListFormatedWithAdress_1">
      <item>TREŠNJEVKA GRADNJA d.o.o., Brodska 3, 10000 Zagreb zastupanog po punomoćniku Krešimir Vodopić</item>
    </derivirana_varijabla>
  </DomainObject.Predmet.ProtuStrankaListFormatedWithAdress>
  <DomainObject.Predmet.ProtuStrankaListFormatedWithAdressOIB>
    <izvorni_sadrzaj>
      <item>TREŠNJEVKA GRADNJA d.o.o., OIB 16763077147, Brodska 3, 10000 Zagreb zastupanog po punomoćniku Krešimir Vodopić</item>
    </izvorni_sadrzaj>
    <derivirana_varijabla naziv="DomainObject.Predmet.ProtuStrankaListFormatedWithAdressOIB_1">
      <item>TREŠNJEVKA GRADNJA d.o.o., OIB 16763077147, Brodska 3, 10000 Zagreb zastupanog po punomoćniku Krešimir Vodopić</item>
    </derivirana_varijabla>
  </DomainObject.Predmet.ProtuStrankaListFormatedWithAdressOIB>
  <DomainObject.Predmet.ProtuStrankaListNazivFormated>
    <izvorni_sadrzaj>
      <item>TREŠNJEVKA GRADNJA d.o.o.</item>
    </izvorni_sadrzaj>
    <derivirana_varijabla naziv="DomainObject.Predmet.ProtuStrankaListNazivFormated_1">
      <item>TREŠNJEVKA GRADNJA d.o.o.</item>
    </derivirana_varijabla>
  </DomainObject.Predmet.ProtuStrankaListNazivFormated>
  <DomainObject.Predmet.ProtuStrankaListNazivFormatedOIB>
    <izvorni_sadrzaj>
      <item>TREŠNJEVKA GRADNJA d.o.o., OIB 16763077147</item>
    </izvorni_sadrzaj>
    <derivirana_varijabla naziv="DomainObject.Predmet.ProtuStrankaListNazivFormatedOIB_1">
      <item>TREŠNJEVKA GRADNJA d.o.o., OIB 16763077147</item>
    </derivirana_varijabla>
  </DomainObject.Predmet.ProtuStrankaListNazivFormatedOIB>
  <DomainObject.Predmet.OstaliListFormated>
    <izvorni_sadrzaj>
      <item>Krešimir Vodopić punomoćnik sudionika u postupku TREŠNJEVKA GRADNJA d.o.o.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OstaliListFormated_1">
      <item>Krešimir Vodopić punomoćnik sudionika u postupku TREŠNJEVKA GRADNJA d.o.o.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OstaliListFormated>
  <DomainObject.Predmet.OstaliListFormatedOIB>
    <izvorni_sadrzaj>
      <item>Krešimir Vodopić, OIB 31824923336 punomoćnik sudionika u postupku TREŠNJEVKA GRADNJA d.o.o.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izvorni_sadrzaj>
    <derivirana_varijabla naziv="DomainObject.Predmet.OstaliListFormatedOIB_1">
      <item>Krešimir Vodopić, OIB 31824923336 punomoćnik sudionika u postupku TREŠNJEVKA GRADNJA d.o.o.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derivirana_varijabla>
  </DomainObject.Predmet.OstaliListFormatedOIB>
  <DomainObject.Predmet.OstaliListFormatedWithAdress>
    <izvorni_sadrzaj>
      <item>Krešimir Vodopić, Ulica Zlatarova Zlata 97a, 10000 Zagreb punomoćnik sudionika u postupku TREŠNJEVKA GRADNJA d.o.o.</item>
      <item>H-ABDUCO d.o.o., Slavonska avenija 6A , 10000 Zagreb</item>
      <item>Financijska agencija, Ulica grada Vukovara 70, 10000 Zagreb</item>
      <item>Addiko Bank dioničko društvo, Slavonska avenija 6, 10000 Zagreb</item>
      <item>ERSTE&amp;STEIERMÄRKISCHE BANKA d.d., Jadranski Trg 3a, 51000 Rijeka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OD KLIŠANIN &amp; PARTNERI d.o.o., Zelinska 2I, 10000 Zagreb</item>
      <item>Hrvatski Telekom d.d., Roberta Frangeša Mihanovića 9, 10000 Zagreb</item>
      <item>OD Borić &amp; partneri d.o.o., Josipa Marohnića 1, 10000 Zagreb</item>
    </izvorni_sadrzaj>
    <derivirana_varijabla naziv="DomainObject.Predmet.OstaliListFormatedWithAdress_1">
      <item>Krešimir Vodopić, Ulica Zlatarova Zlata 97a, 10000 Zagreb punomoćnik sudionika u postupku TREŠNJEVKA GRADNJA d.o.o.</item>
      <item>H-ABDUCO d.o.o., Slavonska avenija 6A , 10000 Zagreb</item>
      <item>Financijska agencija, Ulica grada Vukovara 70, 10000 Zagreb</item>
      <item>Addiko Bank dioničko društvo, Slavonska avenija 6, 10000 Zagreb</item>
      <item>ERSTE&amp;STEIERMÄRKISCHE BANKA d.d., Jadranski Trg 3a, 51000 Rijeka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OD KLIŠANIN &amp; PARTNERI d.o.o., Zelinska 2I, 10000 Zagreb</item>
      <item>Hrvatski Telekom d.d., Roberta Frangeša Mihanovića 9, 10000 Zagreb</item>
      <item>OD Borić &amp; partneri d.o.o., Josipa Marohnića 1, 10000 Zagreb</item>
    </derivirana_varijabla>
  </DomainObject.Predmet.OstaliListFormatedWithAdress>
  <DomainObject.Predmet.OstaliListFormatedWithAdressOIB>
    <izvorni_sadrzaj>
      <item>Krešimir Vodopić, OIB 31824923336, Ulica Zlatarova Zlata 97a, 10000 Zagreb punomoćnik sudionika u postupku TREŠNJEVKA GRADNJA d.o.o.</item>
      <item>H-ABDUCO d.o.o.,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d.d.,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OD KLIŠANIN &amp; PARTNERI d.o.o., OIB 06259076695, Zelinska 2I, 10000 Zagreb</item>
      <item>Hrvatski Telekom d.d., OIB 81793146560, Roberta Frangeša Mihanovića 9, 10000 Zagreb</item>
      <item>OD Borić &amp; partneri d.o.o., OIB 75819777315, Josipa Marohnića 1, 10000 Zagreb</item>
    </izvorni_sadrzaj>
    <derivirana_varijabla naziv="DomainObject.Predmet.OstaliListFormatedWithAdressOIB_1">
      <item>Krešimir Vodopić, OIB 31824923336, Ulica Zlatarova Zlata 97a, 10000 Zagreb punomoćnik sudionika u postupku TREŠNJEVKA GRADNJA d.o.o.</item>
      <item>H-ABDUCO d.o.o.,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d.d.,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OD KLIŠANIN &amp; PARTNERI d.o.o., OIB 06259076695, Zelinska 2I, 10000 Zagreb</item>
      <item>Hrvatski Telekom d.d., OIB 81793146560, Roberta Frangeša Mihanovića 9, 10000 Zagreb</item>
      <item>OD Borić &amp; partneri d.o.o., OIB 75819777315, Josipa Marohnića 1, 10000 Zagreb</item>
    </derivirana_varijabla>
  </DomainObject.Predmet.OstaliListFormatedWithAdressOIB>
  <DomainObject.Predmet.OstaliListNazivFormated>
    <izvorni_sadrzaj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OstaliListNazivFormated_1"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OstaliListNazivFormated>
  <DomainObject.Predmet.OstaliListNazivFormatedOIB>
    <izvorni_sadrzaj>
      <item>Krešimir Vodopić, OIB 31824923336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izvorni_sadrzaj>
    <derivirana_varijabla naziv="DomainObject.Predmet.OstaliListNazivFormatedOIB_1">
      <item>Krešimir Vodopić, OIB 31824923336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TREŠNJEVKA GRADNJA d.o.o.</izvorni_sadrzaj>
    <derivirana_varijabla naziv="DomainObject.Predmet.ProtustrankaIDrugi_1">TREŠNJEVKA GRADNJA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TREŠNJEVKA GRADNJA d.o.o., OIB 16763077147, Brodska 3, 10000 Zagreb</izvorni_sadrzaj>
    <derivirana_varijabla naziv="DomainObject.Predmet.ProtustrankaIDrugiAdressOIB_1">TREŠNJEVKA GRADNJA d.o.o., OIB 16763077147, Brodska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TREŠNJEVKA GRADNJA d.o.o.</item>
      <item>FINA Regionalni centar Zagreb</item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SudioniciListNaziv_1">
      <item>TREŠNJEVKA GRADNJA d.o.o.</item>
      <item>FINA Regionalni centar Zagreb</item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SudioniciListNaziv>
  <DomainObject.Predmet.SudioniciListAdressOIB>
    <izvorni_sadrzaj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d.o.o.,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d.d.,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OD KLIŠANIN &amp; PARTNERI d.o.o., OIB 06259076695, Zelinska 2I,10000 Zagreb</item>
      <item>Hrvatski Telekom d.d., OIB 81793146560, Roberta Frangeša Mihanovića 9,10000 Zagreb</item>
      <item>OD Borić &amp; partneri d.o.o., OIB 75819777315, Josipa Marohnića 1,10000 Zagreb</item>
    </izvorni_sadrzaj>
    <derivirana_varijabla naziv="DomainObject.Predmet.SudioniciListAdressOIB_1"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d.o.o.,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d.d.,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OD KLIŠANIN &amp; PARTNERI d.o.o., OIB 06259076695, Zelinska 2I,10000 Zagreb</item>
      <item>Hrvatski Telekom d.d., OIB 81793146560, Roberta Frangeša Mihanovića 9,10000 Zagreb</item>
      <item>OD Borić &amp; partneri d.o.o.,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16488001145</item>
      <item>, OIB 06259076695</item>
      <item>, OIB 81793146560</item>
      <item>, OIB 75819777315</item>
    </izvorni_sadrzaj>
    <derivirana_varijabla naziv="DomainObject.Predmet.SudioniciListNazivOIB_1"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16488001145</item>
      <item>, OIB 06259076695</item>
      <item>, OIB 81793146560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990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1245</properties:CharactersWithSpaces>
  <properties:SharedDoc>false</properties:SharedDoc>
  <properties:HLinks>
    <vt:vector size="84" baseType="variant"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2017-08-25T05:32:00Z</dcterms:created>
  <dc:creator>kraljicn</dc:creator>
  <cp:lastModifiedBy>Jadranka Zelić</cp:lastModifiedBy>
  <cp:lastPrinted>2017-08-25T05:34:00Z</cp:lastPrinted>
  <dcterms:modified xmlns:xsi="http://www.w3.org/2001/XMLSchema-instance" xsi:type="dcterms:W3CDTF">2017-08-25T05:36:00Z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