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0dc5" w14:paraId="cea0dc5" w:rsidRDefault="00A306FD" w:rsidP="00B1179E" w:rsidR="00A306FD" w:rsidRPr="00BB36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5F7009">
        <w:rPr>
          <w:rFonts w:cs="Times New Roman" w:hAnsi="Times New Roman" w:ascii="Times New Roman"/>
          <w:sz w:val="24"/>
          <w:szCs w:val="24"/>
        </w:rPr>
        <w:t>306/14-5</w:t>
      </w:r>
      <w:r w:rsidR="00B1179E">
        <w:rPr>
          <w:rFonts w:cs="Times New Roman" w:hAnsi="Times New Roman" w:ascii="Times New Roman"/>
          <w:sz w:val="24"/>
          <w:szCs w:val="24"/>
        </w:rPr>
        <w:t>9</w:t>
      </w:r>
    </w:p>
    <w:p w:rsidRDefault="00A306FD" w:rsidP="00B1179E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179E" w:rsidP="00B1179E" w:rsidR="00B1179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179E" w:rsidP="00B1179E" w:rsidR="00B1179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B1179E" w:rsidP="00B1179E" w:rsidR="00B1179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1179E" w:rsidP="00B1179E" w:rsidR="00B117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8AE" w:rsidP="00B1179E" w:rsidR="004208A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08AE">
        <w:rPr>
          <w:rFonts w:cs="Times New Roman" w:hAnsi="Times New Roman" w:ascii="Times New Roman"/>
          <w:sz w:val="24"/>
          <w:szCs w:val="24"/>
        </w:rPr>
        <w:t>Trgovački sud u Rijeci po stečajnoj sutkinji Emi Brdovčak, u stečajnom postupku nad dužnikom KSC d.o.o. Rijeka, u stečaju,  Pionirska 8/A, OIB: 13179312587, kojeg zastupa stečajni upravitelj Ivor Pliskova</w:t>
      </w:r>
      <w:r w:rsidR="005F7009">
        <w:rPr>
          <w:rFonts w:cs="Times New Roman" w:hAnsi="Times New Roman" w:ascii="Times New Roman"/>
          <w:sz w:val="24"/>
          <w:szCs w:val="24"/>
        </w:rPr>
        <w:t>c iz Rijeke, Ivana Dežmana 6, 4. travnja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4208AE">
        <w:rPr>
          <w:rFonts w:cs="Times New Roman" w:hAnsi="Times New Roman" w:ascii="Times New Roman"/>
          <w:sz w:val="24"/>
          <w:szCs w:val="24"/>
        </w:rPr>
        <w:t>.,</w:t>
      </w:r>
    </w:p>
    <w:p w:rsidRDefault="00B1179E" w:rsidP="00B1179E" w:rsidR="00B1179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1179E" w:rsidP="00B1179E" w:rsidR="00B1179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158E" w:rsidP="00B1179E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4208AE">
        <w:rPr>
          <w:rFonts w:cs="Times New Roman" w:hAnsi="Times New Roman" w:ascii="Times New Roman"/>
          <w:sz w:val="24"/>
          <w:szCs w:val="24"/>
        </w:rPr>
        <w:t>diobu stečajne mase od 19</w:t>
      </w:r>
      <w:r w:rsidRPr="00BB3607">
        <w:rPr>
          <w:rFonts w:cs="Times New Roman" w:hAnsi="Times New Roman" w:ascii="Times New Roman"/>
          <w:sz w:val="24"/>
          <w:szCs w:val="24"/>
        </w:rPr>
        <w:t>.</w:t>
      </w:r>
      <w:r w:rsidR="004208AE">
        <w:rPr>
          <w:rFonts w:cs="Times New Roman" w:hAnsi="Times New Roman" w:ascii="Times New Roman"/>
          <w:sz w:val="24"/>
          <w:szCs w:val="24"/>
        </w:rPr>
        <w:t xml:space="preserve"> veljače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B1179E" w:rsidP="00B1179E" w:rsidR="00B117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D015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4208AE">
        <w:rPr>
          <w:rFonts w:cs="Times New Roman" w:hAnsi="Times New Roman" w:ascii="Times New Roman"/>
          <w:sz w:val="24"/>
          <w:szCs w:val="24"/>
        </w:rPr>
        <w:t xml:space="preserve">130.886,50 </w:t>
      </w:r>
      <w:r w:rsidRPr="00BB3607">
        <w:rPr>
          <w:rFonts w:cs="Times New Roman" w:hAnsi="Times New Roman" w:ascii="Times New Roman"/>
          <w:sz w:val="24"/>
          <w:szCs w:val="24"/>
        </w:rPr>
        <w:t>kn namiruju se tražbine prvog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</w:t>
      </w:r>
      <w:r w:rsidR="004208AE">
        <w:rPr>
          <w:rFonts w:cs="Times New Roman" w:hAnsi="Times New Roman" w:ascii="Times New Roman"/>
          <w:sz w:val="24"/>
          <w:szCs w:val="24"/>
        </w:rPr>
        <w:t xml:space="preserve"> </w:t>
      </w:r>
      <w:r w:rsidR="004208AE" w:rsidRPr="004208AE">
        <w:rPr>
          <w:rFonts w:cs="Times New Roman" w:hAnsi="Times New Roman" w:ascii="Times New Roman"/>
          <w:sz w:val="24"/>
          <w:szCs w:val="24"/>
        </w:rPr>
        <w:t>170.033,22 kn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B1179E" w:rsidP="00B1179E" w:rsidR="00B1179E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4536"/>
        <w:gridCol w:w="1985"/>
        <w:gridCol w:w="2409"/>
      </w:tblGrid>
      <w:tr w:rsidTr="00B1179E" w:rsidR="004208AE" w:rsidRPr="00BB3607">
        <w:trPr>
          <w:trHeight w:val="559"/>
        </w:trPr>
        <w:tc>
          <w:tcPr>
            <w:tcW w:type="dxa" w:w="4536"/>
            <w:vAlign w:val="center"/>
          </w:tcPr>
          <w:p w:rsidRDefault="001E1B5A" w:rsidP="00B1179E" w:rsidR="004208A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985"/>
            <w:vAlign w:val="center"/>
          </w:tcPr>
          <w:p w:rsidRDefault="001E1B5A" w:rsidP="00B1179E" w:rsidR="004208AE" w:rsidRPr="001E1B5A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b/>
                <w:sz w:val="24"/>
                <w:szCs w:val="24"/>
              </w:rPr>
              <w:t>UTVRĐENI IZNOS TRAŽBINE</w:t>
            </w:r>
          </w:p>
        </w:tc>
        <w:tc>
          <w:tcPr>
            <w:tcW w:type="dxa" w:w="2409"/>
            <w:vAlign w:val="center"/>
          </w:tcPr>
          <w:p w:rsidRDefault="001E1B5A" w:rsidP="00B1179E" w:rsidR="004208A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ZA KOJI SE NAMIRUJE</w:t>
            </w:r>
          </w:p>
        </w:tc>
      </w:tr>
      <w:tr w:rsidTr="00B1179E" w:rsidR="004208AE" w:rsidRPr="00BB3607">
        <w:trPr>
          <w:trHeight w:val="559"/>
        </w:trPr>
        <w:tc>
          <w:tcPr>
            <w:tcW w:type="dxa" w:w="4536"/>
          </w:tcPr>
          <w:p w:rsidRDefault="004208AE" w:rsidP="00B1179E" w:rsidR="00B1179E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208AE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REPUBLIKA HRVATSKA, </w:t>
            </w:r>
          </w:p>
          <w:p w:rsidRDefault="004208AE" w:rsidP="00B1179E" w:rsidR="004208AE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208AE">
              <w:rPr>
                <w:rFonts w:cs="Times New Roman" w:hAnsi="Times New Roman" w:ascii="Times New Roman"/>
                <w:b/>
                <w:sz w:val="24"/>
                <w:szCs w:val="24"/>
              </w:rPr>
              <w:t>OIB: 5261342138587</w:t>
            </w:r>
          </w:p>
        </w:tc>
        <w:tc>
          <w:tcPr>
            <w:tcW w:type="dxa" w:w="1985"/>
            <w:vAlign w:val="center"/>
          </w:tcPr>
          <w:p w:rsidRDefault="004208AE" w:rsidP="00B1179E" w:rsidR="004208A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208AE">
              <w:rPr>
                <w:rFonts w:cs="Times New Roman" w:hAnsi="Times New Roman" w:ascii="Times New Roman"/>
                <w:sz w:val="24"/>
                <w:szCs w:val="24"/>
              </w:rPr>
              <w:t>39.254,45 kn</w:t>
            </w:r>
          </w:p>
        </w:tc>
        <w:tc>
          <w:tcPr>
            <w:tcW w:type="dxa" w:w="2409"/>
            <w:vAlign w:val="center"/>
          </w:tcPr>
          <w:p w:rsidRDefault="001E1B5A" w:rsidP="00B1179E" w:rsidR="004208AE" w:rsidRPr="001E1B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sz w:val="24"/>
                <w:szCs w:val="24"/>
              </w:rPr>
              <w:t>30.216,89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B1179E" w:rsidR="004208AE" w:rsidRPr="00BB3607">
        <w:trPr>
          <w:trHeight w:val="559"/>
        </w:trPr>
        <w:tc>
          <w:tcPr>
            <w:tcW w:type="dxa" w:w="4536"/>
          </w:tcPr>
          <w:p w:rsidRDefault="001E1B5A" w:rsidP="00B1179E" w:rsidR="004208AE" w:rsidRPr="004208AE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b/>
                <w:sz w:val="24"/>
                <w:szCs w:val="24"/>
              </w:rPr>
              <w:t>KARLO ŠAVRON iz Rijeke, Pionirska 8, OIB: 73208139495</w:t>
            </w:r>
          </w:p>
        </w:tc>
        <w:tc>
          <w:tcPr>
            <w:tcW w:type="dxa" w:w="1985"/>
            <w:vAlign w:val="center"/>
          </w:tcPr>
          <w:p w:rsidRDefault="001E1B5A" w:rsidP="00B1179E" w:rsidR="004208AE" w:rsidRPr="004208A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sz w:val="24"/>
                <w:szCs w:val="24"/>
              </w:rPr>
              <w:t>130.778,87 kn</w:t>
            </w:r>
          </w:p>
        </w:tc>
        <w:tc>
          <w:tcPr>
            <w:tcW w:type="dxa" w:w="2409"/>
            <w:vAlign w:val="center"/>
          </w:tcPr>
          <w:p w:rsidRDefault="001E1B5A" w:rsidP="00B1179E" w:rsidR="001E1B5A" w:rsidRPr="001E1B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E1B5A">
              <w:rPr>
                <w:rFonts w:cs="Times New Roman" w:hAnsi="Times New Roman" w:ascii="Times New Roman"/>
                <w:sz w:val="24"/>
                <w:szCs w:val="24"/>
              </w:rPr>
              <w:t>100.669,61 kn</w:t>
            </w:r>
          </w:p>
        </w:tc>
      </w:tr>
    </w:tbl>
    <w:p w:rsidRDefault="001E1B5A" w:rsidP="00B1179E" w:rsidR="001E1B5A">
      <w:pPr>
        <w:spacing w:lineRule="auto" w:line="240" w:after="0"/>
      </w:pPr>
    </w:p>
    <w:p w:rsidRDefault="0053692A" w:rsidP="00B1179E" w:rsidR="00A306FD" w:rsidRPr="001E1B5A">
      <w:pPr>
        <w:spacing w:lineRule="auto" w:line="240" w:after="0"/>
        <w:jc w:val="both"/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B1179E" w:rsidP="00B1179E" w:rsidR="00B117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92A" w:rsidP="00B1179E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>V.</w:t>
      </w:r>
      <w:r w:rsidR="00B1179E">
        <w:rPr>
          <w:rFonts w:cs="Times New Roman" w:hAnsi="Times New Roman" w:ascii="Times New Roman"/>
          <w:sz w:val="24"/>
          <w:szCs w:val="24"/>
        </w:rPr>
        <w:tab/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  <w:r w:rsidR="00A306FD" w:rsidRPr="00BB3607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B1179E" w:rsidP="00B1179E" w:rsidR="00B117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B1179E" w:rsidR="001129D6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V.</w:t>
      </w:r>
      <w:r w:rsidR="00B1179E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113567" w:rsidP="00B1179E" w:rsidR="001135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113567" w:rsidP="00B1179E" w:rsidR="00113567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1530" w:rsidP="00B1179E" w:rsidR="00581530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1E1B5A">
        <w:rPr>
          <w:rFonts w:cs="Times New Roman" w:hAnsi="Times New Roman" w:ascii="Times New Roman"/>
          <w:sz w:val="24"/>
          <w:szCs w:val="24"/>
        </w:rPr>
        <w:t>306/14-12 od 2. veljače 2015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. </w:t>
      </w:r>
      <w:r w:rsidR="00B53B47" w:rsidRPr="00BB3607">
        <w:rPr>
          <w:rFonts w:cs="Times New Roman" w:hAnsi="Times New Roman" w:ascii="Times New Roman"/>
          <w:sz w:val="24"/>
          <w:szCs w:val="24"/>
        </w:rPr>
        <w:t>o</w:t>
      </w:r>
      <w:r w:rsidRPr="00BB3607">
        <w:rPr>
          <w:rFonts w:cs="Times New Roman" w:hAnsi="Times New Roman" w:ascii="Times New Roman"/>
          <w:sz w:val="24"/>
          <w:szCs w:val="24"/>
        </w:rPr>
        <w:t xml:space="preserve">tvoren je stečajni postupak nad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uvodno označenim </w:t>
      </w:r>
      <w:r w:rsidRPr="00BB3607">
        <w:rPr>
          <w:rFonts w:cs="Times New Roman" w:hAnsi="Times New Roman" w:ascii="Times New Roman"/>
          <w:sz w:val="24"/>
          <w:szCs w:val="24"/>
        </w:rPr>
        <w:t>dužnikom.</w:t>
      </w:r>
    </w:p>
    <w:p w:rsidRDefault="00113567" w:rsidP="00B1179E" w:rsidR="001135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1B5A" w:rsidP="00B1179E" w:rsidR="001E1B5A" w:rsidRPr="001E1B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19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2016</w:t>
      </w:r>
      <w:r w:rsidR="00581530" w:rsidRPr="00BB3607">
        <w:rPr>
          <w:rFonts w:cs="Times New Roman" w:hAnsi="Times New Roman" w:ascii="Times New Roman"/>
          <w:sz w:val="24"/>
          <w:szCs w:val="24"/>
        </w:rPr>
        <w:t>.</w:t>
      </w:r>
      <w:r w:rsidR="00386B90" w:rsidRPr="00BB3607">
        <w:rPr>
          <w:rFonts w:cs="Times New Roman" w:hAnsi="Times New Roman" w:ascii="Times New Roman"/>
          <w:sz w:val="24"/>
          <w:szCs w:val="24"/>
        </w:rPr>
        <w:t>, dopunjenim podneskom od</w:t>
      </w:r>
      <w:r w:rsidR="005F7009">
        <w:rPr>
          <w:rFonts w:cs="Times New Roman" w:hAnsi="Times New Roman" w:ascii="Times New Roman"/>
          <w:sz w:val="24"/>
          <w:szCs w:val="24"/>
        </w:rPr>
        <w:t xml:space="preserve"> 9</w:t>
      </w:r>
      <w:r w:rsidR="0048695A" w:rsidRPr="00BB3607">
        <w:rPr>
          <w:rFonts w:cs="Times New Roman" w:hAnsi="Times New Roman" w:ascii="Times New Roman"/>
          <w:sz w:val="24"/>
          <w:szCs w:val="24"/>
        </w:rPr>
        <w:t>.</w:t>
      </w:r>
      <w:r w:rsidR="005F7009">
        <w:rPr>
          <w:rFonts w:cs="Times New Roman" w:hAnsi="Times New Roman" w:ascii="Times New Roman"/>
          <w:sz w:val="24"/>
          <w:szCs w:val="24"/>
        </w:rPr>
        <w:t xml:space="preserve"> ožujka 2016.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 </w:t>
      </w:r>
      <w:r w:rsidR="00B53B47" w:rsidRPr="00BB3607">
        <w:rPr>
          <w:rFonts w:cs="Times New Roman" w:hAnsi="Times New Roman" w:ascii="Times New Roman"/>
          <w:sz w:val="24"/>
          <w:szCs w:val="24"/>
        </w:rPr>
        <w:t>s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tečajni upravitelj je </w:t>
      </w:r>
      <w:r>
        <w:rPr>
          <w:rFonts w:cs="Times New Roman" w:hAnsi="Times New Roman" w:ascii="Times New Roman"/>
          <w:sz w:val="24"/>
          <w:szCs w:val="24"/>
        </w:rPr>
        <w:t>predložio da</w:t>
      </w:r>
      <w:r w:rsidR="005F7009">
        <w:rPr>
          <w:rFonts w:cs="Times New Roman" w:hAnsi="Times New Roman" w:ascii="Times New Roman"/>
          <w:sz w:val="24"/>
          <w:szCs w:val="24"/>
        </w:rPr>
        <w:t xml:space="preserve"> s</w:t>
      </w:r>
      <w:r>
        <w:rPr>
          <w:rFonts w:cs="Times New Roman" w:hAnsi="Times New Roman" w:ascii="Times New Roman"/>
          <w:sz w:val="24"/>
          <w:szCs w:val="24"/>
        </w:rPr>
        <w:t xml:space="preserve">e izvrši dioba stečajne mase, a s obzirom na to da je provedeno unovčenje stečajne mase u ukupnom iznosu od 218.083,87 kn. </w:t>
      </w:r>
    </w:p>
    <w:p w:rsidRDefault="00113567" w:rsidP="00B1179E" w:rsidR="001135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1B5A" w:rsidP="00B1179E" w:rsidR="004D13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B5A">
        <w:rPr>
          <w:rFonts w:cs="Times New Roman" w:hAnsi="Times New Roman" w:ascii="Times New Roman"/>
          <w:sz w:val="24"/>
          <w:szCs w:val="24"/>
        </w:rPr>
        <w:t xml:space="preserve">Stečajni upravitelj je predložio da se iz raspoloživih sredstava na računu stečajne mase namire ostale obveze stečajne mase </w:t>
      </w:r>
      <w:r w:rsidR="004D137F">
        <w:rPr>
          <w:rFonts w:cs="Times New Roman" w:hAnsi="Times New Roman" w:ascii="Times New Roman"/>
          <w:sz w:val="24"/>
          <w:szCs w:val="24"/>
        </w:rPr>
        <w:t>i troškovi stečajnog postupka i to troškovi telefona, knjigovodstva, bankarske naknade, osiguranja, plaćenog PDV-a, nagrade za rad stečajnom upravitelju, isplate bruto plaća, troška vodovoda i kanalizacije te trošak HEP-a, u ukupnom iznosu od 74.197,</w:t>
      </w:r>
      <w:r w:rsidR="00843742">
        <w:rPr>
          <w:rFonts w:cs="Times New Roman" w:hAnsi="Times New Roman" w:ascii="Times New Roman"/>
          <w:sz w:val="24"/>
          <w:szCs w:val="24"/>
        </w:rPr>
        <w:t>37 kn, da se vrati uplaćeni</w:t>
      </w:r>
      <w:r w:rsidR="004D137F">
        <w:rPr>
          <w:rFonts w:cs="Times New Roman" w:hAnsi="Times New Roman" w:ascii="Times New Roman"/>
          <w:sz w:val="24"/>
          <w:szCs w:val="24"/>
        </w:rPr>
        <w:t xml:space="preserve"> preduj</w:t>
      </w:r>
      <w:r w:rsidR="00843742">
        <w:rPr>
          <w:rFonts w:cs="Times New Roman" w:hAnsi="Times New Roman" w:ascii="Times New Roman"/>
          <w:sz w:val="24"/>
          <w:szCs w:val="24"/>
        </w:rPr>
        <w:t>am</w:t>
      </w:r>
      <w:r w:rsidR="004D137F">
        <w:rPr>
          <w:rFonts w:cs="Times New Roman" w:hAnsi="Times New Roman" w:ascii="Times New Roman"/>
          <w:sz w:val="24"/>
          <w:szCs w:val="24"/>
        </w:rPr>
        <w:t xml:space="preserve"> za pokretanje ste</w:t>
      </w:r>
      <w:r w:rsidR="00843742">
        <w:rPr>
          <w:rFonts w:cs="Times New Roman" w:hAnsi="Times New Roman" w:ascii="Times New Roman"/>
          <w:sz w:val="24"/>
          <w:szCs w:val="24"/>
        </w:rPr>
        <w:t>čajnog postupka (10.000,00 kn) te da se rezerviraju sredstva potrebna za troškove</w:t>
      </w:r>
      <w:r w:rsidR="004D137F">
        <w:rPr>
          <w:rFonts w:cs="Times New Roman" w:hAnsi="Times New Roman" w:ascii="Times New Roman"/>
          <w:sz w:val="24"/>
          <w:szCs w:val="24"/>
        </w:rPr>
        <w:t xml:space="preserve"> bankarskih naknada, oglasa i dr. (3.000,00 kn). </w:t>
      </w:r>
      <w:r w:rsidR="00843742">
        <w:rPr>
          <w:rFonts w:cs="Times New Roman" w:hAnsi="Times New Roman" w:ascii="Times New Roman"/>
          <w:sz w:val="24"/>
          <w:szCs w:val="24"/>
        </w:rPr>
        <w:t>Dakle, ukupni troškovi stečajnog postupka i obveze stečajne mase iznose 87.197,37 kn.</w:t>
      </w:r>
    </w:p>
    <w:p w:rsidRDefault="00113567" w:rsidP="00B1179E" w:rsidR="001135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1B5A" w:rsidP="00B1179E" w:rsidR="001E1B5A" w:rsidRPr="001E1B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B5A">
        <w:rPr>
          <w:rFonts w:cs="Times New Roman" w:hAnsi="Times New Roman" w:ascii="Times New Roman"/>
          <w:sz w:val="24"/>
          <w:szCs w:val="24"/>
        </w:rPr>
        <w:t xml:space="preserve">Nadalje, stečajni upravitelj je predložio da se preostalim raspoloživim iznosom od </w:t>
      </w:r>
      <w:r w:rsidR="004D137F">
        <w:rPr>
          <w:rFonts w:cs="Times New Roman" w:hAnsi="Times New Roman" w:ascii="Times New Roman"/>
          <w:sz w:val="24"/>
          <w:szCs w:val="24"/>
        </w:rPr>
        <w:t xml:space="preserve">130.886,50 </w:t>
      </w:r>
      <w:r w:rsidRPr="001E1B5A">
        <w:rPr>
          <w:rFonts w:cs="Times New Roman" w:hAnsi="Times New Roman" w:ascii="Times New Roman"/>
          <w:sz w:val="24"/>
          <w:szCs w:val="24"/>
        </w:rPr>
        <w:t xml:space="preserve">kn djelomično (razmjerno) namire </w:t>
      </w:r>
      <w:r w:rsidR="004D137F">
        <w:rPr>
          <w:rFonts w:cs="Times New Roman" w:hAnsi="Times New Roman" w:ascii="Times New Roman"/>
          <w:sz w:val="24"/>
          <w:szCs w:val="24"/>
        </w:rPr>
        <w:t xml:space="preserve">vjerovnici </w:t>
      </w:r>
      <w:r w:rsidRPr="001E1B5A">
        <w:rPr>
          <w:rFonts w:cs="Times New Roman" w:hAnsi="Times New Roman" w:ascii="Times New Roman"/>
          <w:sz w:val="24"/>
          <w:szCs w:val="24"/>
        </w:rPr>
        <w:t>prvog višeg isplatnog reda.</w:t>
      </w:r>
    </w:p>
    <w:p w:rsidRDefault="00113567" w:rsidP="00B1179E" w:rsidR="001135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1B5A" w:rsidP="00B1179E" w:rsidR="001E1B5A" w:rsidRPr="001E1B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B5A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</w:t>
      </w:r>
      <w:r w:rsidR="00843742">
        <w:rPr>
          <w:rFonts w:cs="Times New Roman" w:hAnsi="Times New Roman" w:ascii="Times New Roman"/>
          <w:sz w:val="24"/>
          <w:szCs w:val="24"/>
        </w:rPr>
        <w:t xml:space="preserve">Stečajnog zakona - </w:t>
      </w:r>
      <w:r w:rsidR="00843742" w:rsidRPr="00843742">
        <w:rPr>
          <w:rFonts w:cs="Times New Roman" w:hAnsi="Times New Roman" w:ascii="Times New Roman"/>
          <w:sz w:val="24"/>
          <w:szCs w:val="24"/>
        </w:rPr>
        <w:t>„Narodne novine“ broj  44/96, 29/99, 129/00, 123/03, 82/06, 116</w:t>
      </w:r>
      <w:r w:rsidR="00843742">
        <w:rPr>
          <w:rFonts w:cs="Times New Roman" w:hAnsi="Times New Roman" w:ascii="Times New Roman"/>
          <w:sz w:val="24"/>
          <w:szCs w:val="24"/>
        </w:rPr>
        <w:t>/10, 25/12 i 133/12; dalje: SZ)</w:t>
      </w:r>
      <w:r w:rsidRPr="001E1B5A">
        <w:rPr>
          <w:rFonts w:cs="Times New Roman" w:hAnsi="Times New Roman" w:ascii="Times New Roman"/>
          <w:sz w:val="24"/>
          <w:szCs w:val="24"/>
        </w:rPr>
        <w:t>, ovaj sud je prihvatio prijedlog stečajnog upravitelja da se od raspoloživog iznosa stečajne mase namire obveze stečajne mase</w:t>
      </w:r>
      <w:r w:rsidR="004D137F">
        <w:rPr>
          <w:rFonts w:cs="Times New Roman" w:hAnsi="Times New Roman" w:ascii="Times New Roman"/>
          <w:sz w:val="24"/>
          <w:szCs w:val="24"/>
        </w:rPr>
        <w:t>, odnosno da se izdvoje sredstv</w:t>
      </w:r>
      <w:r w:rsidR="005F7009">
        <w:rPr>
          <w:rFonts w:cs="Times New Roman" w:hAnsi="Times New Roman" w:ascii="Times New Roman"/>
          <w:sz w:val="24"/>
          <w:szCs w:val="24"/>
        </w:rPr>
        <w:t>a radi troškova koji će nastati</w:t>
      </w:r>
      <w:r w:rsidRPr="001E1B5A">
        <w:rPr>
          <w:rFonts w:cs="Times New Roman" w:hAnsi="Times New Roman" w:ascii="Times New Roman"/>
          <w:sz w:val="24"/>
          <w:szCs w:val="24"/>
        </w:rPr>
        <w:t xml:space="preserve"> te da se ostalim raspoloživim iznosom (</w:t>
      </w:r>
      <w:r w:rsidR="004D137F">
        <w:rPr>
          <w:rFonts w:cs="Times New Roman" w:hAnsi="Times New Roman" w:ascii="Times New Roman"/>
          <w:sz w:val="24"/>
          <w:szCs w:val="24"/>
        </w:rPr>
        <w:t xml:space="preserve">130.886,50 </w:t>
      </w:r>
      <w:r w:rsidRPr="001E1B5A">
        <w:rPr>
          <w:rFonts w:cs="Times New Roman" w:hAnsi="Times New Roman" w:ascii="Times New Roman"/>
          <w:sz w:val="24"/>
          <w:szCs w:val="24"/>
        </w:rPr>
        <w:t>kn) namire utvrđene tražbine vjerovnika prvog višeg isplatnog reda.</w:t>
      </w:r>
    </w:p>
    <w:p w:rsidRDefault="00113567" w:rsidP="00B1179E" w:rsidR="001135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1B5A" w:rsidP="00B1179E" w:rsidR="001E1B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B5A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Republika Hrvatska i </w:t>
      </w:r>
      <w:r w:rsidR="005F7009">
        <w:rPr>
          <w:rFonts w:cs="Times New Roman" w:hAnsi="Times New Roman" w:ascii="Times New Roman"/>
          <w:sz w:val="24"/>
          <w:szCs w:val="24"/>
        </w:rPr>
        <w:t xml:space="preserve">Karlo Šavron </w:t>
      </w:r>
      <w:r w:rsidRPr="001E1B5A">
        <w:rPr>
          <w:rFonts w:cs="Times New Roman" w:hAnsi="Times New Roman" w:ascii="Times New Roman"/>
          <w:sz w:val="24"/>
          <w:szCs w:val="24"/>
        </w:rPr>
        <w:t xml:space="preserve">kao vjerovnici prvog višeg isplatnog reda iznosi </w:t>
      </w:r>
      <w:r w:rsidR="005F7009">
        <w:rPr>
          <w:rFonts w:cs="Times New Roman" w:hAnsi="Times New Roman" w:ascii="Times New Roman"/>
          <w:sz w:val="24"/>
          <w:szCs w:val="24"/>
        </w:rPr>
        <w:t xml:space="preserve">76,976971% </w:t>
      </w:r>
      <w:r w:rsidRPr="001E1B5A">
        <w:rPr>
          <w:rFonts w:cs="Times New Roman" w:hAnsi="Times New Roman" w:ascii="Times New Roman"/>
          <w:sz w:val="24"/>
          <w:szCs w:val="24"/>
        </w:rPr>
        <w:t>(ukupan iznos</w:t>
      </w:r>
      <w:r w:rsidR="00843742">
        <w:rPr>
          <w:rFonts w:cs="Times New Roman" w:hAnsi="Times New Roman" w:ascii="Times New Roman"/>
          <w:sz w:val="24"/>
          <w:szCs w:val="24"/>
        </w:rPr>
        <w:t xml:space="preserve"> </w:t>
      </w:r>
      <w:r w:rsidR="005F7009">
        <w:rPr>
          <w:rFonts w:cs="Times New Roman" w:hAnsi="Times New Roman" w:ascii="Times New Roman"/>
          <w:sz w:val="24"/>
          <w:szCs w:val="24"/>
        </w:rPr>
        <w:t xml:space="preserve">unovčene stečajne mase </w:t>
      </w:r>
      <w:r w:rsidRPr="001E1B5A">
        <w:rPr>
          <w:rFonts w:cs="Times New Roman" w:hAnsi="Times New Roman" w:ascii="Times New Roman"/>
          <w:sz w:val="24"/>
          <w:szCs w:val="24"/>
        </w:rPr>
        <w:t>–</w:t>
      </w:r>
      <w:r w:rsidR="00843742">
        <w:rPr>
          <w:rFonts w:cs="Times New Roman" w:hAnsi="Times New Roman" w:ascii="Times New Roman"/>
          <w:sz w:val="24"/>
          <w:szCs w:val="24"/>
        </w:rPr>
        <w:t xml:space="preserve"> </w:t>
      </w:r>
      <w:r w:rsidR="005F7009">
        <w:rPr>
          <w:rFonts w:cs="Times New Roman" w:hAnsi="Times New Roman" w:ascii="Times New Roman"/>
          <w:sz w:val="24"/>
          <w:szCs w:val="24"/>
        </w:rPr>
        <w:t xml:space="preserve">87.197,37 </w:t>
      </w:r>
      <w:r w:rsidRPr="001E1B5A">
        <w:rPr>
          <w:rFonts w:cs="Times New Roman" w:hAnsi="Times New Roman" w:ascii="Times New Roman"/>
          <w:sz w:val="24"/>
          <w:szCs w:val="24"/>
        </w:rPr>
        <w:t xml:space="preserve">kn/ ukupan iznos tražbina prvog višeg isplatnog reda </w:t>
      </w:r>
      <w:r w:rsidR="00843742">
        <w:rPr>
          <w:rFonts w:cs="Times New Roman" w:hAnsi="Times New Roman" w:ascii="Times New Roman"/>
          <w:sz w:val="24"/>
          <w:szCs w:val="24"/>
        </w:rPr>
        <w:t>x</w:t>
      </w:r>
      <w:r w:rsidR="005F7009">
        <w:rPr>
          <w:rFonts w:cs="Times New Roman" w:hAnsi="Times New Roman" w:ascii="Times New Roman"/>
          <w:sz w:val="24"/>
          <w:szCs w:val="24"/>
        </w:rPr>
        <w:t>100</w:t>
      </w:r>
      <w:r w:rsidRPr="001E1B5A">
        <w:rPr>
          <w:rFonts w:cs="Times New Roman" w:hAnsi="Times New Roman" w:ascii="Times New Roman"/>
          <w:sz w:val="24"/>
          <w:szCs w:val="24"/>
        </w:rPr>
        <w:t xml:space="preserve">) tako da preostaje ukupan iznos za isplatu stečajnom vjerovniku Republici Hrvatskoj </w:t>
      </w:r>
      <w:r w:rsidR="00843742">
        <w:rPr>
          <w:rFonts w:cs="Times New Roman" w:hAnsi="Times New Roman" w:ascii="Times New Roman"/>
          <w:sz w:val="24"/>
          <w:szCs w:val="24"/>
        </w:rPr>
        <w:t xml:space="preserve">30.216,89 </w:t>
      </w:r>
      <w:r w:rsidRPr="001E1B5A">
        <w:rPr>
          <w:rFonts w:cs="Times New Roman" w:hAnsi="Times New Roman" w:ascii="Times New Roman"/>
          <w:sz w:val="24"/>
          <w:szCs w:val="24"/>
        </w:rPr>
        <w:t xml:space="preserve">kn i iznos od </w:t>
      </w:r>
      <w:r w:rsidR="00843742">
        <w:rPr>
          <w:rFonts w:cs="Times New Roman" w:hAnsi="Times New Roman" w:ascii="Times New Roman"/>
          <w:sz w:val="24"/>
          <w:szCs w:val="24"/>
        </w:rPr>
        <w:t xml:space="preserve">100.669,61 </w:t>
      </w:r>
      <w:r w:rsidRPr="001E1B5A">
        <w:rPr>
          <w:rFonts w:cs="Times New Roman" w:hAnsi="Times New Roman" w:ascii="Times New Roman"/>
          <w:sz w:val="24"/>
          <w:szCs w:val="24"/>
        </w:rPr>
        <w:t>kn vjerovniku</w:t>
      </w:r>
      <w:r w:rsidR="00843742">
        <w:rPr>
          <w:rFonts w:cs="Times New Roman" w:hAnsi="Times New Roman" w:ascii="Times New Roman"/>
          <w:sz w:val="24"/>
          <w:szCs w:val="24"/>
        </w:rPr>
        <w:t xml:space="preserve"> Karlu Šavronu</w:t>
      </w:r>
      <w:r w:rsidRPr="001E1B5A">
        <w:rPr>
          <w:rFonts w:cs="Times New Roman" w:hAnsi="Times New Roman" w:ascii="Times New Roman"/>
          <w:sz w:val="24"/>
          <w:szCs w:val="24"/>
        </w:rPr>
        <w:t>, a kako je to predložio i stečajni upravitelj prijedlogom za diobu.</w:t>
      </w:r>
    </w:p>
    <w:p w:rsidRDefault="00113567" w:rsidP="00B1179E" w:rsidR="001135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6381" w:rsidP="00B1179E" w:rsidR="00A306FD" w:rsidRPr="00BB360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Slijedom navedenog, p</w:t>
      </w:r>
      <w:r w:rsidR="00352634" w:rsidRPr="00BB3607">
        <w:rPr>
          <w:rFonts w:cs="Times New Roman" w:hAnsi="Times New Roman" w:ascii="Times New Roman"/>
          <w:sz w:val="24"/>
          <w:szCs w:val="24"/>
        </w:rPr>
        <w:t>rimjenom odredbe čl. 183.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st.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 3. </w:t>
      </w:r>
      <w:r w:rsidRPr="00BB3607">
        <w:rPr>
          <w:rFonts w:cs="Times New Roman" w:hAnsi="Times New Roman" w:ascii="Times New Roman"/>
          <w:sz w:val="24"/>
          <w:szCs w:val="24"/>
        </w:rPr>
        <w:t>SZ-a riješeno je kao u točka</w:t>
      </w:r>
      <w:r w:rsidR="00A306FD" w:rsidRPr="00BB3607">
        <w:rPr>
          <w:rFonts w:cs="Times New Roman" w:hAnsi="Times New Roman" w:ascii="Times New Roman"/>
          <w:sz w:val="24"/>
          <w:szCs w:val="24"/>
        </w:rPr>
        <w:t>m</w:t>
      </w:r>
      <w:r w:rsidRPr="00BB3607">
        <w:rPr>
          <w:rFonts w:cs="Times New Roman" w:hAnsi="Times New Roman" w:ascii="Times New Roman"/>
          <w:sz w:val="24"/>
          <w:szCs w:val="24"/>
        </w:rPr>
        <w:t xml:space="preserve">a I. i </w:t>
      </w:r>
      <w:r w:rsidR="00A306FD" w:rsidRPr="00BB3607">
        <w:rPr>
          <w:rFonts w:cs="Times New Roman" w:hAnsi="Times New Roman" w:ascii="Times New Roman"/>
          <w:sz w:val="24"/>
          <w:szCs w:val="24"/>
        </w:rPr>
        <w:t>II. izreke ovog rješenja.</w:t>
      </w:r>
    </w:p>
    <w:p w:rsidRDefault="00113567" w:rsidP="00B1179E" w:rsidR="001135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6381" w:rsidP="00B1179E" w:rsidR="00A306FD" w:rsidRPr="00BB360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Odluke iz točke III. i IV. izreke rješenja donesene su primjenom o</w:t>
      </w:r>
      <w:r w:rsidR="00386B90" w:rsidRPr="00BB3607">
        <w:rPr>
          <w:rFonts w:cs="Times New Roman" w:hAnsi="Times New Roman" w:ascii="Times New Roman"/>
          <w:sz w:val="24"/>
          <w:szCs w:val="24"/>
        </w:rPr>
        <w:t>dredbe čl. 184. st.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 2. SZ-a, dok je odluke iz točke V. izreke donesena prim</w:t>
      </w:r>
      <w:r w:rsidR="00386B90" w:rsidRPr="00BB3607">
        <w:rPr>
          <w:rFonts w:cs="Times New Roman" w:hAnsi="Times New Roman" w:ascii="Times New Roman"/>
          <w:sz w:val="24"/>
          <w:szCs w:val="24"/>
        </w:rPr>
        <w:t>jenom odredbe čl. 190. s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t. 1. SZ-a. </w:t>
      </w:r>
    </w:p>
    <w:p w:rsidRDefault="00A306FD" w:rsidP="00B1179E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3742" w:rsidP="00113567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4</w:t>
      </w:r>
      <w:r w:rsidR="00BB360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113567" w:rsidR="00A306FD" w:rsidRPr="00BB3607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113567" w:rsidP="00113567" w:rsidR="00A306FD" w:rsidRPr="00BB3607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B36381"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B1179E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B1179E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113567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raspodijeliti vje</w:t>
      </w:r>
      <w:r w:rsidR="00843742">
        <w:rPr>
          <w:rFonts w:cs="Times New Roman" w:hAnsi="Times New Roman" w:ascii="Times New Roman"/>
          <w:sz w:val="24"/>
          <w:szCs w:val="24"/>
        </w:rPr>
        <w:t xml:space="preserve">rovnicima (čl. </w:t>
      </w:r>
      <w:r w:rsidR="00843742">
        <w:rPr>
          <w:rFonts w:cs="Times New Roman" w:hAnsi="Times New Roman" w:ascii="Times New Roman"/>
          <w:sz w:val="24"/>
          <w:szCs w:val="24"/>
        </w:rPr>
        <w:lastRenderedPageBreak/>
        <w:t>190.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843742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I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 xml:space="preserve"> ).</w:t>
      </w:r>
    </w:p>
    <w:p w:rsidRDefault="00A306FD" w:rsidP="00B1179E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3567" w:rsidP="00B1179E" w:rsidR="001135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B1179E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B1179E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386B90" w:rsidP="00B1179E" w:rsidR="00DC60A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843742" w:rsidP="00B1179E" w:rsidR="00843742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843742" w:rsidP="00B1179E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4. travnja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B1179E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B1179E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B1179E" w:rsidR="00E17114" w:rsidRPr="00A306FD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79E" w:rsidP="00B1179E" w:rsidR="00B1179E">
      <w:pPr>
        <w:spacing w:lineRule="auto" w:line="240" w:after="0"/>
      </w:pPr>
      <w:r>
        <w:separator/>
      </w:r>
    </w:p>
  </w:endnote>
  <w:endnote w:id="0" w:type="continuationSeparator">
    <w:p w:rsidRDefault="00B1179E" w:rsidP="00B1179E" w:rsidR="00B117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7107245"/>
      <w:docPartObj>
        <w:docPartGallery w:val="Page Numbers (Bottom of Page)"/>
        <w:docPartUnique/>
      </w:docPartObj>
    </w:sdtPr>
    <w:sdtEndPr/>
    <w:sdtContent>
      <w:p w:rsidRDefault="00113567" w:rsidR="001135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962">
          <w:rPr>
            <w:noProof/>
          </w:rPr>
          <w:t>3</w:t>
        </w:r>
        <w:r>
          <w:fldChar w:fldCharType="end"/>
        </w:r>
      </w:p>
    </w:sdtContent>
  </w:sdt>
  <w:p w:rsidRDefault="00113567" w:rsidR="001135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425425"/>
      <w:docPartObj>
        <w:docPartGallery w:val="Page Numbers (Bottom of Page)"/>
        <w:docPartUnique/>
      </w:docPartObj>
    </w:sdtPr>
    <w:sdtEndPr/>
    <w:sdtContent>
      <w:p w:rsidRDefault="00113567" w:rsidR="001135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962">
          <w:rPr>
            <w:noProof/>
          </w:rPr>
          <w:t>1</w:t>
        </w:r>
        <w:r>
          <w:fldChar w:fldCharType="end"/>
        </w:r>
      </w:p>
    </w:sdtContent>
  </w:sdt>
  <w:p w:rsidRDefault="00113567" w:rsidR="001135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79E" w:rsidP="00B1179E" w:rsidR="00B1179E">
      <w:pPr>
        <w:spacing w:lineRule="auto" w:line="240" w:after="0"/>
      </w:pPr>
      <w:r>
        <w:separator/>
      </w:r>
    </w:p>
  </w:footnote>
  <w:footnote w:id="0" w:type="continuationSeparator">
    <w:p w:rsidRDefault="00B1179E" w:rsidP="00B1179E" w:rsidR="00B117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79E" w:rsidP="00B1179E" w:rsidR="00B1179E" w:rsidRPr="00BB36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BB3607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306/14-59</w:t>
    </w:r>
  </w:p>
  <w:p w:rsidRDefault="00B1179E" w:rsidR="00B117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F0F" w:rsidP="00A45EAD" w:rsidR="00475F0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5F0F" w:rsidP="00210E4E" w:rsidR="00475F0F" w:rsidRPr="00475F0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75F0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75F0F" w:rsidP="00210E4E" w:rsidR="00475F0F" w:rsidRPr="00475F0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75F0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75F0F" w:rsidP="00A45EAD" w:rsidR="00475F0F" w:rsidRPr="00475F0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75F0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1129D6"/>
    <w:rsid w:val="00113567"/>
    <w:rsid w:val="00132ADE"/>
    <w:rsid w:val="001527E7"/>
    <w:rsid w:val="001E1B5A"/>
    <w:rsid w:val="002F27B0"/>
    <w:rsid w:val="00352634"/>
    <w:rsid w:val="00386B90"/>
    <w:rsid w:val="004208AE"/>
    <w:rsid w:val="0045375E"/>
    <w:rsid w:val="00475F0F"/>
    <w:rsid w:val="0048695A"/>
    <w:rsid w:val="004B273A"/>
    <w:rsid w:val="004D137F"/>
    <w:rsid w:val="005118C8"/>
    <w:rsid w:val="00515E28"/>
    <w:rsid w:val="0053692A"/>
    <w:rsid w:val="00581530"/>
    <w:rsid w:val="005D01C6"/>
    <w:rsid w:val="005F7009"/>
    <w:rsid w:val="00843742"/>
    <w:rsid w:val="00843962"/>
    <w:rsid w:val="008F2707"/>
    <w:rsid w:val="00A306FD"/>
    <w:rsid w:val="00A726F7"/>
    <w:rsid w:val="00B1179E"/>
    <w:rsid w:val="00B36381"/>
    <w:rsid w:val="00B53B47"/>
    <w:rsid w:val="00BB3607"/>
    <w:rsid w:val="00CC6A0A"/>
    <w:rsid w:val="00D0158E"/>
    <w:rsid w:val="00DC60A3"/>
    <w:rsid w:val="00DD0094"/>
    <w:rsid w:val="00E02695"/>
    <w:rsid w:val="00E17114"/>
    <w:rsid w:val="00EC5DBF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7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179E"/>
  </w:style>
  <w:style w:styleId="Podnoje" w:type="paragraph">
    <w:name w:val="footer"/>
    <w:basedOn w:val="Normal"/>
    <w:link w:val="PodnojeChar"/>
    <w:uiPriority w:val="99"/>
    <w:unhideWhenUsed/>
    <w:rsid w:val="00B117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179E"/>
  </w:style>
  <w:style w:styleId="Tekstbalonia" w:type="paragraph">
    <w:name w:val="Balloon Text"/>
    <w:basedOn w:val="Normal"/>
    <w:link w:val="TekstbaloniaChar"/>
    <w:uiPriority w:val="99"/>
    <w:semiHidden/>
    <w:unhideWhenUsed/>
    <w:rsid w:val="00475F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5F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9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7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179E"/>
  </w:style>
  <w:style w:styleId="Podnoje" w:type="paragraph">
    <w:name w:val="footer"/>
    <w:basedOn w:val="Normal"/>
    <w:link w:val="PodnojeChar"/>
    <w:uiPriority w:val="99"/>
    <w:unhideWhenUsed/>
    <w:rsid w:val="00B117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179E"/>
  </w:style>
  <w:style w:styleId="Tekstbalonia" w:type="paragraph">
    <w:name w:val="Balloon Text"/>
    <w:basedOn w:val="Normal"/>
    <w:link w:val="TekstbaloniaChar"/>
    <w:uiPriority w:val="99"/>
    <w:semiHidden/>
    <w:unhideWhenUsed/>
    <w:rsid w:val="00475F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F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9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  <item>Ivan Tabak</item>
      <item>OD HANŽEKOVIĆ &amp; PARTNERI d.o.o.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  <item>Ivan Tabak</item>
      <item>OD HANŽEKOVIĆ &amp; PARTNERI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OstaliListNazivFormated_1">
      <item>Županijsko državno odvjetništvo u Rijeci</item>
      <item>Cvetko Šavron</item>
      <item>Ivor Pliskovac</item>
      <item>Ivan Tabak</item>
      <item>OD HANŽEKOVIĆ &amp; PARTNERI d.o.o.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  <item>Ivan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derivirana_varijabla>
  </DomainObject.Predmet.SudioniciListNaziv>
  <DomainObject.Predmet.SudioniciListAdressOIB>
    <izvorni_sadrzaj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izvorni_sadrzaj>
    <derivirana_varijabla naziv="DomainObject.Predmet.SudioniciListAdressOIB_1"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13179312587</item>
      <item>, OIB null</item>
      <item>, OIB 50550452356</item>
      <item>, OIB 33771945074</item>
      <item>, OIB null</item>
      <item>, OIB null</item>
    </izvorni_sadrzaj>
    <derivirana_varijabla naziv="DomainObject.Predmet.SudioniciListNazivOIB_1">
      <item>, OIB 52634238587</item>
      <item>, OIB 13179312587</item>
      <item>, OIB null</item>
      <item>, OIB 50550452356</item>
      <item>, OIB 33771945074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BC00B-38B7-4907-949C-DC06A6F36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704</properties:Words>
  <properties:Characters>3690</properties:Characters>
  <properties:Lines>114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2016-04-04T08:27:00Z</dcterms:created>
  <dc:creator>wsadmin</dc:creator>
  <cp:lastModifiedBy>Renata Valić</cp:lastModifiedBy>
  <cp:lastPrinted>2016-04-04T11:24:00Z</cp:lastPrinted>
  <dcterms:modified xmlns:xsi="http://www.w3.org/2001/XMLSchema-instance" xsi:type="dcterms:W3CDTF">2016-04-04T11:26:00Z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