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97dc" w14:paraId="b9c97dc" w:rsidRDefault="003E00AD" w:rsidP="003E00AD" w:rsidR="003E00AD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2470" cx="54229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0AD" w:rsidP="003E00AD" w:rsidR="003E00AD">
      <w:pPr>
        <w:jc w:val="both"/>
        <w:rPr>
          <w:b/>
        </w:rPr>
      </w:pPr>
      <w:r>
        <w:rPr>
          <w:b/>
        </w:rPr>
        <w:t>REPUBLIKA HRVASKA</w:t>
      </w:r>
    </w:p>
    <w:p w:rsidRDefault="003E00AD" w:rsidP="003E00AD" w:rsidR="003E00AD">
      <w:pPr>
        <w:jc w:val="both"/>
        <w:rPr>
          <w:b/>
        </w:rPr>
      </w:pPr>
      <w:r>
        <w:rPr>
          <w:b/>
        </w:rPr>
        <w:t>TRGOVAČKI SUD U OSIJEKU</w:t>
      </w:r>
    </w:p>
    <w:p w:rsidRDefault="003E00AD" w:rsidP="003E00AD" w:rsidR="003E00AD">
      <w:pPr>
        <w:jc w:val="both"/>
        <w:rPr>
          <w:b/>
        </w:rPr>
      </w:pPr>
      <w:r>
        <w:rPr>
          <w:b/>
        </w:rPr>
        <w:t>STALNA SLUŽBA U SLAVONSKOM BRODU</w:t>
      </w:r>
    </w:p>
    <w:p w:rsidRDefault="003E00AD" w:rsidP="003E00AD" w:rsidR="003E00AD">
      <w:pPr>
        <w:jc w:val="both"/>
        <w:rPr>
          <w:b/>
        </w:rPr>
      </w:pPr>
      <w:r>
        <w:rPr>
          <w:b/>
        </w:rPr>
        <w:t xml:space="preserve">Trg pobjede 13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Broj: 7/St-</w:t>
      </w:r>
      <w:r w:rsidR="006F5481">
        <w:rPr>
          <w:b/>
        </w:rPr>
        <w:t>402</w:t>
      </w:r>
      <w:r>
        <w:rPr>
          <w:b/>
        </w:rPr>
        <w:t>/2013-</w:t>
      </w:r>
      <w:r w:rsidR="004B54AE">
        <w:rPr>
          <w:b/>
        </w:rPr>
        <w:t>85</w:t>
      </w:r>
    </w:p>
    <w:p w:rsidRDefault="003E00AD" w:rsidP="003E00AD" w:rsidR="003E00AD">
      <w:pPr>
        <w:jc w:val="both"/>
        <w:rPr>
          <w:b/>
        </w:rPr>
      </w:pPr>
      <w:r>
        <w:rPr>
          <w:b/>
        </w:rPr>
        <w:t xml:space="preserve">Slavonski Brod     </w:t>
      </w:r>
    </w:p>
    <w:p w:rsidRDefault="004B54AE" w:rsidP="003E00AD" w:rsidR="004B54AE">
      <w:pPr>
        <w:jc w:val="both"/>
        <w:rPr>
          <w:b/>
        </w:rPr>
      </w:pPr>
    </w:p>
    <w:p w:rsidRDefault="003E00AD" w:rsidP="003E00AD" w:rsidR="003E00AD">
      <w:pPr>
        <w:jc w:val="center"/>
        <w:rPr>
          <w:b/>
        </w:rPr>
      </w:pPr>
    </w:p>
    <w:p w:rsidRDefault="003E00AD" w:rsidP="003E00AD" w:rsidR="003E00AD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3E00AD" w:rsidP="003E00AD" w:rsidR="003E00AD">
      <w:pPr>
        <w:jc w:val="center"/>
        <w:rPr>
          <w:b/>
        </w:rPr>
      </w:pPr>
      <w:r>
        <w:rPr>
          <w:b/>
        </w:rPr>
        <w:t xml:space="preserve"> </w:t>
      </w:r>
    </w:p>
    <w:p w:rsidRDefault="003E00AD" w:rsidP="003E00AD" w:rsidR="003E00AD">
      <w:pPr>
        <w:jc w:val="center"/>
        <w:rPr>
          <w:b/>
        </w:rPr>
      </w:pPr>
      <w:r>
        <w:rPr>
          <w:b/>
        </w:rPr>
        <w:t>R J E Š E N J E</w:t>
      </w:r>
    </w:p>
    <w:p w:rsidRDefault="004B54AE" w:rsidP="003E00AD" w:rsidR="004B54AE">
      <w:pPr>
        <w:jc w:val="center"/>
        <w:rPr>
          <w:b/>
        </w:rPr>
      </w:pPr>
    </w:p>
    <w:p w:rsidRDefault="003E00AD" w:rsidP="003E00AD" w:rsidR="003E00AD">
      <w:pPr>
        <w:jc w:val="both"/>
      </w:pPr>
    </w:p>
    <w:p w:rsidRDefault="003E00AD" w:rsidP="003E00AD" w:rsidR="003E00AD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6F5481" w:rsidRPr="006F5481">
        <w:t>TEHNIC društvo s ograničenom odgovornošću za servis i trgovinu, skraćena tvrtka: TEHNIC d.o.o. u stečaju,  Požega, Osječka 70, OIB: 73966432875</w:t>
      </w:r>
      <w:r>
        <w:t xml:space="preserve">, dana </w:t>
      </w:r>
      <w:r w:rsidR="006F5481">
        <w:t>2</w:t>
      </w:r>
      <w:r w:rsidR="005A7908">
        <w:t>6</w:t>
      </w:r>
      <w:r>
        <w:t xml:space="preserve">. </w:t>
      </w:r>
      <w:r w:rsidR="006F5481">
        <w:t>veljače</w:t>
      </w:r>
      <w:r>
        <w:t xml:space="preserve"> 201</w:t>
      </w:r>
      <w:r w:rsidR="006F5481">
        <w:t>8</w:t>
      </w:r>
      <w:r>
        <w:t>. godine</w:t>
      </w:r>
    </w:p>
    <w:p w:rsidRDefault="003E00AD" w:rsidP="003E00AD" w:rsidR="003E00AD">
      <w:pPr>
        <w:jc w:val="both"/>
      </w:pPr>
    </w:p>
    <w:p w:rsidRDefault="003E00AD" w:rsidP="003E00AD" w:rsidR="003E00AD">
      <w:pPr>
        <w:jc w:val="center"/>
      </w:pPr>
      <w:r>
        <w:t>r i j e š i o    j e</w:t>
      </w:r>
    </w:p>
    <w:p w:rsidRDefault="003E00AD" w:rsidP="003E00AD" w:rsidR="003E00AD">
      <w:pPr>
        <w:jc w:val="both"/>
      </w:pPr>
    </w:p>
    <w:p w:rsidRDefault="003E00AD" w:rsidP="00436CEE" w:rsidR="003E00AD" w:rsidRPr="00436CEE">
      <w:pPr>
        <w:ind w:firstLine="1440"/>
        <w:jc w:val="both"/>
      </w:pPr>
      <w:r>
        <w:t xml:space="preserve">I. Obustavlja se i zaključuje stečajni postupak nad stečajnim dužnikom </w:t>
      </w:r>
      <w:r w:rsidR="006F5481" w:rsidRPr="006F5481">
        <w:t xml:space="preserve">TEHNIC društvo s ograničenom odgovornošću za servis i trgovinu, skraćena tvrtka: TEHNIC d.o.o. u stečaju,  Požega, Osječka 70, OIB: 73966432875 </w:t>
      </w:r>
      <w:r>
        <w:t xml:space="preserve"> jer stečajna masa nije dostatna niti za pokriće troškova stečajnog postupka.</w:t>
      </w:r>
    </w:p>
    <w:p w:rsidRDefault="0003179D" w:rsidP="0003179D" w:rsidR="0003179D" w:rsidRPr="0003179D">
      <w:pPr>
        <w:ind w:firstLine="1440"/>
        <w:jc w:val="both"/>
      </w:pPr>
    </w:p>
    <w:p w:rsidRDefault="00A10BA3" w:rsidP="0003179D" w:rsidR="003E00AD">
      <w:pPr>
        <w:ind w:firstLine="1440"/>
        <w:jc w:val="both"/>
      </w:pPr>
      <w:r>
        <w:t>II. Stečajni upravitelj</w:t>
      </w:r>
      <w:r w:rsidR="0003179D" w:rsidRPr="0003179D">
        <w:t xml:space="preserve">  </w:t>
      </w:r>
      <w:r w:rsidR="00DD5EDC">
        <w:t>JOZO PERIĆ iz Velike</w:t>
      </w:r>
      <w:r>
        <w:t xml:space="preserve">, </w:t>
      </w:r>
      <w:r w:rsidR="00DD5EDC">
        <w:t xml:space="preserve">Dr, Franje Tuđmana 28, OIB 83577001032 </w:t>
      </w:r>
      <w:r>
        <w:t>duž</w:t>
      </w:r>
      <w:r w:rsidR="0003179D" w:rsidRPr="0003179D">
        <w:t>a</w:t>
      </w:r>
      <w:r>
        <w:t>n</w:t>
      </w:r>
      <w:r w:rsidR="0003179D" w:rsidRPr="0003179D">
        <w:t xml:space="preserve"> je i nakon obustave i zaključenja stečajnog postupka  u ime stečajnog dužnika, a  za račun stečajne mase nastaviti s unovčenjem imovine dužnika (</w:t>
      </w:r>
      <w:r w:rsidR="00A43F8E">
        <w:t>n</w:t>
      </w:r>
      <w:r>
        <w:t>ap</w:t>
      </w:r>
      <w:r w:rsidR="00A43F8E">
        <w:t>l</w:t>
      </w:r>
      <w:r>
        <w:t>a</w:t>
      </w:r>
      <w:r w:rsidR="00A43F8E">
        <w:t>titi tražbine</w:t>
      </w:r>
      <w:r w:rsidR="0003179D" w:rsidRPr="0003179D">
        <w:t>) i s ostvarenim  sredstvima namiriti nastale troškove stečajnog postupka, a neiskorišteni iznos uplatiti u Fond za namirenje troškova stečajnog postupka, a u slučaju ostvarenja zakonskih pretpostavki i podnijeti prijedlog za naknadnu diobu</w:t>
      </w:r>
      <w:r w:rsidR="00A43F8E">
        <w:t>.</w:t>
      </w:r>
    </w:p>
    <w:p w:rsidRDefault="00A43F8E" w:rsidP="00A10BA3" w:rsidR="00A43F8E">
      <w:pPr>
        <w:jc w:val="both"/>
      </w:pPr>
    </w:p>
    <w:p w:rsidRDefault="008B1C35" w:rsidP="003E00AD" w:rsidR="003E00AD">
      <w:pPr>
        <w:ind w:firstLine="1440"/>
        <w:jc w:val="both"/>
      </w:pPr>
      <w:r>
        <w:t>I</w:t>
      </w:r>
      <w:r w:rsidR="003E00AD">
        <w:t>I</w:t>
      </w:r>
      <w:r w:rsidR="00B034F8">
        <w:t>I</w:t>
      </w:r>
      <w:r w:rsidR="003E00AD">
        <w:t>. Po pravomoćnosti ovog rješenja izvršit će se upis brisanja stečajnog dužnika u Sudskom registru.</w:t>
      </w:r>
    </w:p>
    <w:p w:rsidRDefault="003E00AD" w:rsidP="003E00AD" w:rsidR="003E00AD">
      <w:pPr>
        <w:ind w:firstLine="1440"/>
        <w:jc w:val="both"/>
      </w:pPr>
    </w:p>
    <w:p w:rsidRDefault="003E00AD" w:rsidP="003E00AD" w:rsidR="003E00AD">
      <w:pPr>
        <w:ind w:firstLine="1440"/>
        <w:jc w:val="both"/>
      </w:pPr>
      <w:r>
        <w:t>IV. Rješenje  će se javno objaviti na mrežnoj stranici e-Oglasna ploča sudova.</w:t>
      </w:r>
    </w:p>
    <w:p w:rsidRDefault="003E00AD" w:rsidP="003E00AD" w:rsidR="003E00AD">
      <w:pPr>
        <w:ind w:firstLine="1440"/>
        <w:jc w:val="both"/>
      </w:pPr>
    </w:p>
    <w:p w:rsidRDefault="003E00AD" w:rsidP="003E00AD" w:rsidR="003E00AD">
      <w:pPr>
        <w:ind w:firstLine="1440"/>
      </w:pPr>
      <w:r>
        <w:t xml:space="preserve">                                        Obrazloženje</w:t>
      </w:r>
    </w:p>
    <w:p w:rsidRDefault="003E00AD" w:rsidP="003E00AD" w:rsidR="003E00AD">
      <w:pPr>
        <w:ind w:firstLine="1440"/>
        <w:jc w:val="center"/>
      </w:pPr>
    </w:p>
    <w:p w:rsidRDefault="003E00AD" w:rsidP="003E00AD" w:rsidR="003E00AD">
      <w:pPr>
        <w:jc w:val="both"/>
      </w:pPr>
      <w:r>
        <w:t xml:space="preserve"> </w:t>
      </w:r>
      <w:r>
        <w:tab/>
      </w:r>
      <w:r>
        <w:tab/>
        <w:t xml:space="preserve"> Rješenjem Trgovačkog suda u Osijeku Stalne službe u Slavonskom Brodu posl.br. St-</w:t>
      </w:r>
      <w:r w:rsidR="007D7A07">
        <w:t>402</w:t>
      </w:r>
      <w:r>
        <w:t>/2013-1</w:t>
      </w:r>
      <w:r w:rsidR="007D7A07">
        <w:t>2</w:t>
      </w:r>
      <w:r>
        <w:t xml:space="preserve"> od 0</w:t>
      </w:r>
      <w:r w:rsidR="007D7A07">
        <w:t>4</w:t>
      </w:r>
      <w:r>
        <w:t xml:space="preserve">. </w:t>
      </w:r>
      <w:r w:rsidR="007D7A07">
        <w:t>listopada</w:t>
      </w:r>
      <w:r>
        <w:t xml:space="preserve"> 201</w:t>
      </w:r>
      <w:r w:rsidR="007D7A07">
        <w:t>3</w:t>
      </w:r>
      <w:r>
        <w:t xml:space="preserve">. godine otvoren je stečajni postupak nad stečajnim dužnikom </w:t>
      </w:r>
      <w:r w:rsidR="006465EA" w:rsidRPr="006465EA">
        <w:t>TEHNIC društvo s ograničenom odgovornošću za servis i trgovinu, skraćena tvrtka: TEHNIC d.o.o. u stečaju,  Požega, Osječka 70, OIB: 73966432875</w:t>
      </w:r>
      <w:r>
        <w:t>, a za stečajn</w:t>
      </w:r>
      <w:r w:rsidR="007D7A07">
        <w:t>og</w:t>
      </w:r>
      <w:r>
        <w:t xml:space="preserve"> upravitelj</w:t>
      </w:r>
      <w:r w:rsidR="007D7A07">
        <w:t>a</w:t>
      </w:r>
      <w:r>
        <w:t xml:space="preserve">  imenovan je </w:t>
      </w:r>
      <w:r w:rsidR="007D7A07">
        <w:t>Jozo Perić,</w:t>
      </w:r>
      <w:r w:rsidR="00780DA6">
        <w:t xml:space="preserve"> dipl. ecc.</w:t>
      </w:r>
      <w:r>
        <w:t xml:space="preserve"> iz </w:t>
      </w:r>
      <w:r w:rsidR="007D7A07">
        <w:t>Velike</w:t>
      </w:r>
      <w:r>
        <w:t>.</w:t>
      </w:r>
    </w:p>
    <w:p w:rsidRDefault="003E00AD" w:rsidP="003E00AD" w:rsidR="004B54AE">
      <w:pPr>
        <w:ind w:firstLine="1440"/>
        <w:jc w:val="both"/>
      </w:pPr>
      <w:r>
        <w:t>Rješenjem posl.br. 7/St-</w:t>
      </w:r>
      <w:r w:rsidR="007D7A07">
        <w:t>402</w:t>
      </w:r>
      <w:r w:rsidR="000A1F40">
        <w:t>/2013</w:t>
      </w:r>
      <w:r>
        <w:t xml:space="preserve">  od </w:t>
      </w:r>
      <w:r w:rsidR="007D7A07">
        <w:t>10</w:t>
      </w:r>
      <w:r>
        <w:t xml:space="preserve">. </w:t>
      </w:r>
      <w:r w:rsidR="007D7A07">
        <w:t>prosinca</w:t>
      </w:r>
      <w:r>
        <w:t xml:space="preserve"> 201</w:t>
      </w:r>
      <w:r w:rsidR="007D7A07">
        <w:t>3</w:t>
      </w:r>
      <w:r>
        <w:t xml:space="preserve">. godine utvrđene su tražbine stečajnih vjerovnika i to stečajnih vjerovnika prvog višeg isplatnog reda u iznosu od </w:t>
      </w:r>
    </w:p>
    <w:p w:rsidRDefault="004B54AE" w:rsidP="003E00AD" w:rsidR="004B54AE">
      <w:pPr>
        <w:ind w:firstLine="1440"/>
        <w:jc w:val="both"/>
      </w:pPr>
    </w:p>
    <w:p w:rsidRDefault="004B54AE" w:rsidP="004B54AE" w:rsidR="004B54AE" w:rsidRPr="004B54AE">
      <w:pPr>
        <w:ind w:firstLine="1440"/>
        <w:jc w:val="right"/>
        <w:rPr>
          <w:b/>
        </w:rPr>
      </w:pPr>
      <w:r w:rsidRPr="004B54AE">
        <w:rPr>
          <w:b/>
        </w:rPr>
        <w:lastRenderedPageBreak/>
        <w:t>Broj: 7/St-402/2013-85</w:t>
      </w:r>
    </w:p>
    <w:p w:rsidRDefault="004B54AE" w:rsidP="003E00AD" w:rsidR="004B54AE">
      <w:pPr>
        <w:ind w:firstLine="1440"/>
        <w:jc w:val="both"/>
      </w:pPr>
    </w:p>
    <w:p w:rsidRDefault="007D7A07" w:rsidP="004B54AE" w:rsidR="00243BA0">
      <w:pPr>
        <w:jc w:val="both"/>
      </w:pPr>
      <w:r w:rsidRPr="007D7A07">
        <w:t xml:space="preserve">82.767,72 </w:t>
      </w:r>
      <w:r w:rsidR="003E00AD">
        <w:t>Kn te stečajnih vjerovnika drugog v</w:t>
      </w:r>
      <w:r w:rsidR="00243BA0">
        <w:t xml:space="preserve">išeg isplatnog reda u iznosu od </w:t>
      </w:r>
      <w:r w:rsidRPr="007D7A07">
        <w:t xml:space="preserve">3.893.028,06 </w:t>
      </w:r>
      <w:r w:rsidR="00243BA0">
        <w:t>Kn.</w:t>
      </w:r>
    </w:p>
    <w:p w:rsidRDefault="003E00AD" w:rsidP="00436CEE" w:rsidR="004E792C">
      <w:pPr>
        <w:ind w:firstLine="1440"/>
        <w:jc w:val="both"/>
      </w:pPr>
      <w:r>
        <w:t>Iz Izvješća o tijeku stečajnog postupka i stanju stečajne mase stečaj</w:t>
      </w:r>
      <w:r w:rsidR="00243BA0">
        <w:t>nog upravitelja</w:t>
      </w:r>
      <w:r>
        <w:t xml:space="preserve"> proizlazi da stečajna masa stečajnog dužnika nije dostatna za pokriće troškova stečajnog postupka, te je stečajn</w:t>
      </w:r>
      <w:r w:rsidR="007B50DE">
        <w:t>i</w:t>
      </w:r>
      <w:r w:rsidR="00243BA0">
        <w:t xml:space="preserve"> upravit</w:t>
      </w:r>
      <w:r w:rsidR="007B50DE">
        <w:t>elj predložio</w:t>
      </w:r>
      <w:r>
        <w:t xml:space="preserve"> da se stečajni postupak iz tog razloga obustavi. </w:t>
      </w:r>
      <w:r w:rsidR="007B50DE">
        <w:t>Iz I</w:t>
      </w:r>
      <w:r w:rsidR="00243BA0">
        <w:t>zvješća</w:t>
      </w:r>
      <w:r w:rsidR="00436CEE">
        <w:t xml:space="preserve"> i završnog računa</w:t>
      </w:r>
      <w:r w:rsidR="00243BA0">
        <w:t xml:space="preserve"> stečajnog upravitel</w:t>
      </w:r>
      <w:r w:rsidR="00A52EC7">
        <w:t xml:space="preserve">ja </w:t>
      </w:r>
      <w:r w:rsidR="00243BA0">
        <w:t>proizlazi da je tijekom postu</w:t>
      </w:r>
      <w:r w:rsidR="00A52EC7">
        <w:t>p</w:t>
      </w:r>
      <w:r w:rsidR="00243BA0">
        <w:t>ka unovčio imovinu stečajnog duž</w:t>
      </w:r>
      <w:r w:rsidR="004E792C">
        <w:t>n</w:t>
      </w:r>
      <w:r w:rsidR="00243BA0">
        <w:t>ika u ukupnom  iznosu od 1.902.297,76 Kn, a na način da je unovčio nepokretnu imovinu opterećenu razlučnim pravom za iznos od 1.700.000,00Kn, napla</w:t>
      </w:r>
      <w:r w:rsidR="00DD5EDC">
        <w:t>tio tražbine u iznosu od 13.737</w:t>
      </w:r>
      <w:r w:rsidR="00243BA0">
        <w:t xml:space="preserve">,18 Kn, unovčio pokretnu imovinu (robu i opremu) u iznosu od 31.003,33 Kn , te motorno vozilo opterećeno razlučnim pravom u iznosu od 1.680,00 Kn, ostvario prihod </w:t>
      </w:r>
      <w:r w:rsidR="00436CEE">
        <w:t xml:space="preserve">po osnovi </w:t>
      </w:r>
      <w:r w:rsidR="00243BA0">
        <w:t>najamnine u iznosu od 155.510,00 Kn, te i kamata u iznosu od 367,25 Kn. Nadalje</w:t>
      </w:r>
      <w:r w:rsidR="007B50DE">
        <w:t>,</w:t>
      </w:r>
      <w:r w:rsidR="00243BA0">
        <w:t xml:space="preserve"> proizlazi da je od unov</w:t>
      </w:r>
      <w:r w:rsidR="00436CEE">
        <w:t>čene nepokretne imovine optrećene</w:t>
      </w:r>
      <w:r w:rsidR="00243BA0">
        <w:t xml:space="preserve"> razlučnim pravom djelomično namiren razlučni vjerovnik</w:t>
      </w:r>
      <w:r w:rsidR="007B50DE">
        <w:t xml:space="preserve"> Nikola Brekalo</w:t>
      </w:r>
      <w:r w:rsidR="00D1067A">
        <w:t xml:space="preserve"> u iznosu od 1.605.375,00 Kn,</w:t>
      </w:r>
      <w:r w:rsidR="00243BA0">
        <w:t xml:space="preserve"> a iznos od 85.000</w:t>
      </w:r>
      <w:r w:rsidR="00435F4C">
        <w:t>,00 Kn pol</w:t>
      </w:r>
      <w:r w:rsidR="00243BA0">
        <w:t xml:space="preserve">učen u korist stečajne mase sukladno odredbi </w:t>
      </w:r>
      <w:r w:rsidR="00243BA0" w:rsidRPr="00C1158B">
        <w:t>čl.</w:t>
      </w:r>
      <w:r w:rsidR="00243BA0">
        <w:t xml:space="preserve"> </w:t>
      </w:r>
      <w:r w:rsidR="00436CEE">
        <w:t xml:space="preserve">170. </w:t>
      </w:r>
      <w:r w:rsidR="00243BA0">
        <w:t xml:space="preserve">Stečajnog zakona </w:t>
      </w:r>
      <w:r w:rsidR="00D1067A" w:rsidRPr="00436CEE">
        <w:t>(NN</w:t>
      </w:r>
      <w:r w:rsidR="00436CEE" w:rsidRPr="00436CEE">
        <w:t xml:space="preserve"> 44/96 i dr.</w:t>
      </w:r>
      <w:r w:rsidR="00D1067A" w:rsidRPr="00436CEE">
        <w:t>),</w:t>
      </w:r>
      <w:r w:rsidR="00D1067A">
        <w:t xml:space="preserve"> da je od prodaje motornog vozila </w:t>
      </w:r>
      <w:r w:rsidR="007B50DE">
        <w:t xml:space="preserve">djelomično namiren </w:t>
      </w:r>
      <w:r w:rsidR="00D1067A">
        <w:t xml:space="preserve">razlučni vjerovnik INA- industrija nafte d.d. Zagreb u iznosu od 1.512,00 Kn </w:t>
      </w:r>
      <w:r w:rsidR="004E792C">
        <w:t>te da sredstva na poslovnom ra</w:t>
      </w:r>
      <w:r w:rsidR="007B50DE">
        <w:t xml:space="preserve">čunu </w:t>
      </w:r>
      <w:r w:rsidR="00436CEE">
        <w:t xml:space="preserve">dužnika </w:t>
      </w:r>
      <w:r w:rsidR="007B50DE">
        <w:t>nakon po</w:t>
      </w:r>
      <w:r w:rsidR="00436CEE">
        <w:t>d</w:t>
      </w:r>
      <w:r w:rsidR="00A10BA3">
        <w:t>mirenja</w:t>
      </w:r>
      <w:r w:rsidR="009C1B17">
        <w:t xml:space="preserve"> dospjelih </w:t>
      </w:r>
      <w:r w:rsidR="007B50DE">
        <w:t>obveza</w:t>
      </w:r>
      <w:r w:rsidR="00436CEE">
        <w:t xml:space="preserve"> </w:t>
      </w:r>
      <w:r w:rsidR="007B50DE">
        <w:t>mase iznose 132.295,43 K</w:t>
      </w:r>
      <w:r w:rsidR="000309CF">
        <w:t>n</w:t>
      </w:r>
      <w:r w:rsidR="007B50DE">
        <w:t xml:space="preserve"> i da</w:t>
      </w:r>
      <w:r w:rsidR="004E792C">
        <w:t xml:space="preserve"> nisu dostatna za namire</w:t>
      </w:r>
      <w:r w:rsidR="007B50DE">
        <w:t xml:space="preserve">nje troškova stečajnog postupka </w:t>
      </w:r>
      <w:r>
        <w:t>ko</w:t>
      </w:r>
      <w:r w:rsidR="007B50DE">
        <w:t xml:space="preserve">ji involviraju nagradu za rad </w:t>
      </w:r>
      <w:r w:rsidR="004E792C">
        <w:t xml:space="preserve">stečajnog upravitelja. </w:t>
      </w:r>
    </w:p>
    <w:p w:rsidRDefault="004E792C" w:rsidP="003E00AD" w:rsidR="008831E8">
      <w:pPr>
        <w:ind w:firstLine="1440"/>
        <w:jc w:val="both"/>
      </w:pPr>
      <w:r>
        <w:t xml:space="preserve"> </w:t>
      </w:r>
      <w:r w:rsidR="00746B4A">
        <w:t>Završni račun stečajnog upravitelja dostavljen je članovima Odbora vjerovnika steč</w:t>
      </w:r>
      <w:r w:rsidR="00A52EC7">
        <w:t>a</w:t>
      </w:r>
      <w:r w:rsidR="00746B4A">
        <w:t>jnog</w:t>
      </w:r>
      <w:r w:rsidR="007B50DE">
        <w:t xml:space="preserve"> dužnika</w:t>
      </w:r>
      <w:r w:rsidR="00746B4A">
        <w:t xml:space="preserve"> te se Odbor vjerovnik očitovao da nema primjedbi na završni račun</w:t>
      </w:r>
      <w:r w:rsidR="00436CEE">
        <w:t>, pa</w:t>
      </w:r>
      <w:r w:rsidR="008831E8">
        <w:t xml:space="preserve"> je nastavno tome ispitani završni račun objavljen na mrežnoj stranici e-Oglasna ploča sudova. </w:t>
      </w:r>
    </w:p>
    <w:p w:rsidRDefault="003E00AD" w:rsidP="003E00AD" w:rsidR="008831E8" w:rsidRPr="008831E8">
      <w:pPr>
        <w:ind w:firstLine="1440"/>
        <w:jc w:val="both"/>
      </w:pPr>
      <w:r w:rsidRPr="008831E8">
        <w:t>U svrhu pribavljanja mišljenja stečajnih vjerovnika i vjerovnika steč</w:t>
      </w:r>
      <w:r w:rsidR="008831E8">
        <w:t xml:space="preserve">ajne mase o prijedlogu stečajnog </w:t>
      </w:r>
      <w:r w:rsidRPr="008831E8">
        <w:t>upravitelj</w:t>
      </w:r>
      <w:r w:rsidR="008831E8">
        <w:t>a</w:t>
      </w:r>
      <w:r w:rsidRPr="008831E8">
        <w:t xml:space="preserve"> za obustavu i zaključenje</w:t>
      </w:r>
      <w:r w:rsidR="007B50DE">
        <w:t xml:space="preserve"> stečajnog</w:t>
      </w:r>
      <w:r w:rsidRPr="008831E8">
        <w:t xml:space="preserve"> postupka zbog nedostatnosti stečajne mase za pokriće troškova stečajnog postupka sazvana je Skupština vjerovnika za dan </w:t>
      </w:r>
      <w:r w:rsidR="008831E8">
        <w:t>19. siječnja 2018</w:t>
      </w:r>
      <w:r w:rsidRPr="004E792C">
        <w:rPr>
          <w:b/>
        </w:rPr>
        <w:t>.</w:t>
      </w:r>
      <w:r w:rsidR="008831E8">
        <w:rPr>
          <w:b/>
        </w:rPr>
        <w:t xml:space="preserve"> </w:t>
      </w:r>
      <w:r w:rsidR="008831E8" w:rsidRPr="008831E8">
        <w:t xml:space="preserve">godine. </w:t>
      </w:r>
    </w:p>
    <w:p w:rsidRDefault="003E00AD" w:rsidP="003E00AD" w:rsidR="003E00AD" w:rsidRPr="008831E8">
      <w:pPr>
        <w:jc w:val="both"/>
      </w:pPr>
      <w:r w:rsidRPr="008831E8">
        <w:t xml:space="preserve">     </w:t>
      </w:r>
      <w:r w:rsidRPr="008831E8">
        <w:tab/>
      </w:r>
      <w:r w:rsidRPr="008831E8">
        <w:tab/>
        <w:t xml:space="preserve">Na Skupštini vjerovnika održanoj dana </w:t>
      </w:r>
      <w:r w:rsidR="008831E8">
        <w:t>1</w:t>
      </w:r>
      <w:r w:rsidR="00671933">
        <w:t>9</w:t>
      </w:r>
      <w:r w:rsidR="008831E8">
        <w:t>. siječnja 2018.</w:t>
      </w:r>
      <w:r w:rsidRPr="008831E8">
        <w:t xml:space="preserve"> godine vjerovnici su se očitovali da se ne protive da se steča</w:t>
      </w:r>
      <w:r w:rsidR="00436CEE">
        <w:t xml:space="preserve">jni postupak nad dužnikom </w:t>
      </w:r>
      <w:r w:rsidR="008831E8">
        <w:t>obustavi</w:t>
      </w:r>
      <w:r w:rsidR="009C1B17">
        <w:t xml:space="preserve"> iz razloga što ste</w:t>
      </w:r>
      <w:r w:rsidR="00436CEE">
        <w:t>č</w:t>
      </w:r>
      <w:r w:rsidR="009C1B17">
        <w:t>a</w:t>
      </w:r>
      <w:r w:rsidR="00436CEE">
        <w:t>jna masa nije</w:t>
      </w:r>
      <w:r w:rsidR="009C1B17">
        <w:t xml:space="preserve"> d</w:t>
      </w:r>
      <w:r w:rsidR="00436CEE">
        <w:t>o</w:t>
      </w:r>
      <w:r w:rsidR="009C1B17">
        <w:t>s</w:t>
      </w:r>
      <w:r w:rsidR="00436CEE">
        <w:t>ta</w:t>
      </w:r>
      <w:r w:rsidR="009C1B17">
        <w:t>t</w:t>
      </w:r>
      <w:r w:rsidR="00436CEE">
        <w:t>na za pokriće troškova stečajnog postu</w:t>
      </w:r>
      <w:r w:rsidR="009C1B17">
        <w:t>pka</w:t>
      </w:r>
      <w:r w:rsidR="008831E8">
        <w:t xml:space="preserve">. </w:t>
      </w:r>
    </w:p>
    <w:p w:rsidRDefault="00A52EC7" w:rsidP="003E00AD" w:rsidR="009D5EDE" w:rsidRPr="009D5EDE">
      <w:pPr>
        <w:ind w:firstLine="1440"/>
        <w:jc w:val="both"/>
      </w:pPr>
      <w:r>
        <w:t>Pravomoćnim rješenjem p</w:t>
      </w:r>
      <w:r w:rsidR="009D5EDE" w:rsidRPr="009D5EDE">
        <w:t>osl. br. 7/St-402/2013-81 od 22. siječnja 2018. godine određena je nagrada za rad steč</w:t>
      </w:r>
      <w:r w:rsidR="008E574D">
        <w:t>a</w:t>
      </w:r>
      <w:r w:rsidR="009D5EDE" w:rsidRPr="009D5EDE">
        <w:t>jnog upravitelja u iznosu od 9.328,93 Kn neto za poslove obavljene do stupanja na snagu Uredbe o kriterijima i načinu obračuna i plaćanja nagrade stečajnim upraviteljima (dalje: Uredba, NN105/15), a za poslove obav</w:t>
      </w:r>
      <w:r w:rsidR="008E574D">
        <w:t>ljene nakon stupanja na snagu o</w:t>
      </w:r>
      <w:r w:rsidR="009D5EDE" w:rsidRPr="009D5EDE">
        <w:t>ve Uredbe u iznosu od 148.799,00 Kn bruto.</w:t>
      </w:r>
    </w:p>
    <w:p w:rsidRDefault="009D5EDE" w:rsidP="008E574D" w:rsidR="00A10BA3">
      <w:pPr>
        <w:ind w:firstLine="1440"/>
        <w:jc w:val="both"/>
      </w:pPr>
      <w:r>
        <w:t>S obzirom da novčana sredstva na poslovnom računu dužnika iznose 132.295,43 Kn</w:t>
      </w:r>
      <w:r w:rsidR="00436CEE">
        <w:t>,</w:t>
      </w:r>
      <w:r>
        <w:t xml:space="preserve"> to ista nisu dostatna za namirenje troškova steč</w:t>
      </w:r>
      <w:r w:rsidR="008E574D">
        <w:t>a</w:t>
      </w:r>
      <w:r w:rsidR="00792D35">
        <w:t>jnog postupka koji</w:t>
      </w:r>
      <w:r>
        <w:t xml:space="preserve"> involviraju nagradu za rad stečajnog upravitelja određenu rješenjem </w:t>
      </w:r>
      <w:r w:rsidR="00A52EC7">
        <w:t>p</w:t>
      </w:r>
      <w:r w:rsidRPr="009D5EDE">
        <w:t>osl. br. 7/St-402/2013-81 od 22. siječnja 2018</w:t>
      </w:r>
      <w:r w:rsidR="007B50DE">
        <w:t>. godine,  pa</w:t>
      </w:r>
      <w:r>
        <w:t xml:space="preserve"> kako se</w:t>
      </w:r>
      <w:r w:rsidR="003E00AD" w:rsidRPr="009D5EDE">
        <w:t xml:space="preserve">  vjerovnici se nisu protivili obustavi postupka nad stečajnim dužnikom, to je na temelju odredbe  čl. 203. SZ-a ( NN 44/96, 29/99, 129/00, 123/03, 82/06, 116/10, 125/12 i 133/12 ) koja se na ovaj odnos primjenjuje na temelju odredbe čl. 441. st. 1. </w:t>
      </w:r>
      <w:r w:rsidR="003E00AD" w:rsidRPr="008E574D">
        <w:t>SZ-a (NN 71/15) odlučeno kao u t</w:t>
      </w:r>
      <w:r w:rsidR="00A60D2B">
        <w:t>očci I. izreke rješenja</w:t>
      </w:r>
      <w:r w:rsidR="00A10BA3">
        <w:t>, a pod točkom III.</w:t>
      </w:r>
      <w:r w:rsidR="00A10BA3" w:rsidRPr="00A10BA3">
        <w:t xml:space="preserve"> </w:t>
      </w:r>
      <w:r w:rsidR="00A10BA3">
        <w:t>na temelju odredbe</w:t>
      </w:r>
      <w:r w:rsidR="00A60D2B">
        <w:t xml:space="preserve"> čl. 196. st. 3. SZ-a.</w:t>
      </w:r>
    </w:p>
    <w:p w:rsidRDefault="00A10BA3" w:rsidP="00821F63" w:rsidR="004B54AE">
      <w:pPr>
        <w:ind w:firstLine="1440"/>
        <w:jc w:val="both"/>
      </w:pPr>
      <w:r>
        <w:t>Odluka pod točkom II</w:t>
      </w:r>
      <w:r w:rsidR="008F5F72">
        <w:t>.</w:t>
      </w:r>
      <w:r>
        <w:t xml:space="preserve"> izreke </w:t>
      </w:r>
      <w:r w:rsidR="008F5F72">
        <w:t>rješenja temelji se na odredb</w:t>
      </w:r>
      <w:r w:rsidR="00780DA6">
        <w:t>e</w:t>
      </w:r>
      <w:r>
        <w:t xml:space="preserve"> čl. 293.st.4.  SZ-a ( NN 71/15</w:t>
      </w:r>
      <w:r w:rsidR="00780DA6">
        <w:t>, 104/17</w:t>
      </w:r>
      <w:r>
        <w:t>)</w:t>
      </w:r>
      <w:r w:rsidR="00B034F8">
        <w:t xml:space="preserve"> </w:t>
      </w:r>
      <w:r>
        <w:t>koja se primjenjuje na temelju odredbe čl. 441. st. 2. SZ-a (NN 71/15</w:t>
      </w:r>
      <w:r w:rsidR="00063024">
        <w:t xml:space="preserve"> i dr.</w:t>
      </w:r>
      <w:r>
        <w:t xml:space="preserve">), jer izvješća stečajnog upravitelja proizlazi da je prijavio tražbine dužnika u stečajne  postupke koji se vode u odnosu na dužnikove dužnike, pa je u slučaju naplate istih potrebno namiriti nastale troškove stečajnog postupka i eventualno neiskorišteni iznos uplatiti u Fond </w:t>
      </w:r>
    </w:p>
    <w:p w:rsidRDefault="004B54AE" w:rsidP="00821F63" w:rsidR="004B54AE">
      <w:pPr>
        <w:ind w:firstLine="1440"/>
        <w:jc w:val="both"/>
      </w:pPr>
    </w:p>
    <w:p w:rsidRDefault="004B54AE" w:rsidP="004B54AE" w:rsidR="004B54AE" w:rsidRPr="004B54AE">
      <w:pPr>
        <w:jc w:val="right"/>
        <w:rPr>
          <w:b/>
        </w:rPr>
      </w:pPr>
      <w:r w:rsidRPr="004B54AE">
        <w:rPr>
          <w:b/>
        </w:rPr>
        <w:t>Broj: 7/St-402/2013-85</w:t>
      </w:r>
    </w:p>
    <w:p w:rsidRDefault="004B54AE" w:rsidP="004B54AE" w:rsidR="004B54AE">
      <w:pPr>
        <w:jc w:val="both"/>
      </w:pPr>
    </w:p>
    <w:p w:rsidRDefault="00A10BA3" w:rsidP="004B54AE" w:rsidR="003E00AD" w:rsidRPr="008E574D">
      <w:pPr>
        <w:jc w:val="both"/>
      </w:pPr>
      <w:r>
        <w:t>za namirenje troškova stečajnog postupka ili eventualno podnij</w:t>
      </w:r>
      <w:r w:rsidR="008F5F72">
        <w:t>eti prijedlog za naknadnu diobu, a odluka po toč. IV. izreke rješenja na odredbi čl. 12. SZ-a</w:t>
      </w:r>
      <w:r w:rsidR="00063024">
        <w:t xml:space="preserve"> (</w:t>
      </w:r>
      <w:r w:rsidR="00063024" w:rsidRPr="00063024">
        <w:t>NN 71/15 i dr.</w:t>
      </w:r>
      <w:r w:rsidR="00063024">
        <w:t>)</w:t>
      </w:r>
      <w:r w:rsidR="008F5F72">
        <w:t>.</w:t>
      </w:r>
    </w:p>
    <w:p w:rsidRDefault="003E00AD" w:rsidP="003E00AD" w:rsidR="003E00AD">
      <w:pPr>
        <w:jc w:val="both"/>
      </w:pPr>
      <w:r>
        <w:t xml:space="preserve"> </w:t>
      </w:r>
    </w:p>
    <w:p w:rsidRDefault="003E00AD" w:rsidP="003E00AD" w:rsidR="003E00AD">
      <w:pPr>
        <w:jc w:val="both"/>
      </w:pPr>
    </w:p>
    <w:p w:rsidRDefault="003E00AD" w:rsidP="003E00AD" w:rsidR="003E00AD">
      <w:r>
        <w:t xml:space="preserve">                                          U Slavonskom Brodu, </w:t>
      </w:r>
      <w:r w:rsidR="00FB613A">
        <w:t>26</w:t>
      </w:r>
      <w:r>
        <w:t xml:space="preserve">. </w:t>
      </w:r>
      <w:r w:rsidR="006465EA">
        <w:t>veljače</w:t>
      </w:r>
      <w:r>
        <w:t xml:space="preserve"> 201</w:t>
      </w:r>
      <w:r w:rsidR="006465EA">
        <w:t>8</w:t>
      </w:r>
      <w:r>
        <w:t>. godine</w:t>
      </w:r>
    </w:p>
    <w:p w:rsidRDefault="003E00AD" w:rsidP="003E00AD" w:rsidR="003E00AD">
      <w:pPr>
        <w:ind w:firstLine="708" w:left="708"/>
        <w:jc w:val="both"/>
      </w:pPr>
    </w:p>
    <w:p w:rsidRDefault="003E00AD" w:rsidP="003E00AD" w:rsidR="003E00AD">
      <w:pPr>
        <w:ind w:firstLine="708" w:left="708"/>
        <w:jc w:val="both"/>
      </w:pPr>
    </w:p>
    <w:p w:rsidRDefault="003E00AD" w:rsidP="003E00AD" w:rsidR="003E00AD">
      <w:pPr>
        <w:ind w:firstLine="708" w:left="708"/>
        <w:jc w:val="both"/>
      </w:pPr>
    </w:p>
    <w:p w:rsidRDefault="003E00AD" w:rsidP="003E00AD" w:rsidR="003E00AD">
      <w:pPr>
        <w:jc w:val="both"/>
      </w:pPr>
      <w:r>
        <w:t xml:space="preserve">                                                                                                                   Stečajna sutkinja</w:t>
      </w:r>
    </w:p>
    <w:p w:rsidRDefault="003E00AD" w:rsidP="003E00AD" w:rsidR="003E00AD">
      <w:pPr>
        <w:jc w:val="both"/>
      </w:pPr>
      <w:r>
        <w:t xml:space="preserve">                                                                                                                     Mirna Vujčić      </w:t>
      </w:r>
    </w:p>
    <w:p w:rsidRDefault="003E00AD" w:rsidP="003E00AD" w:rsidR="003E00AD">
      <w:pPr>
        <w:jc w:val="both"/>
      </w:pPr>
      <w:r>
        <w:t xml:space="preserve">                                                                           </w:t>
      </w:r>
    </w:p>
    <w:p w:rsidRDefault="003E00AD" w:rsidP="003E00AD" w:rsidR="003E00A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3E00AD" w:rsidP="003E00AD" w:rsidR="003E00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od </w:t>
      </w:r>
    </w:p>
    <w:p w:rsidRDefault="003E00AD" w:rsidP="003E00AD" w:rsidR="003E00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isteka osmog dana od dana objave rješenja na mrežnoj stranici </w:t>
      </w:r>
    </w:p>
    <w:p w:rsidRDefault="003E00AD" w:rsidP="003E00AD" w:rsidR="003E00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Visokom trgovačkom sudu </w:t>
      </w:r>
    </w:p>
    <w:p w:rsidRDefault="003E00AD" w:rsidP="003E00AD" w:rsidR="003E00AD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ovoga suda u tri primjerka.</w:t>
      </w:r>
    </w:p>
    <w:p w:rsidRDefault="003E00AD" w:rsidP="003E00AD" w:rsidR="003E00AD">
      <w:pPr>
        <w:jc w:val="both"/>
      </w:pPr>
    </w:p>
    <w:p w:rsidRDefault="003E00AD" w:rsidP="003E00AD" w:rsidR="003E00AD">
      <w:pPr>
        <w:jc w:val="both"/>
      </w:pPr>
    </w:p>
    <w:p w:rsidRDefault="003E00AD" w:rsidP="003E00AD" w:rsidR="003E00AD">
      <w:pPr>
        <w:jc w:val="both"/>
      </w:pPr>
    </w:p>
    <w:p w:rsidRDefault="003E00AD" w:rsidP="003E00AD" w:rsidR="003E00AD">
      <w:pPr>
        <w:jc w:val="both"/>
      </w:pPr>
    </w:p>
    <w:p w:rsidRDefault="003E00AD" w:rsidP="003E00AD" w:rsidR="003E00AD">
      <w:pPr>
        <w:jc w:val="both"/>
      </w:pPr>
      <w:r>
        <w:t>DNA:</w:t>
      </w:r>
    </w:p>
    <w:p w:rsidRDefault="003E00AD" w:rsidP="003E00AD" w:rsidR="003E00AD">
      <w:pPr>
        <w:jc w:val="both"/>
      </w:pPr>
      <w:r>
        <w:t>1.Rješenje nepravomoćno</w:t>
      </w:r>
    </w:p>
    <w:p w:rsidRDefault="003E00AD" w:rsidP="003E00AD" w:rsidR="003E00AD">
      <w:pPr>
        <w:jc w:val="both"/>
      </w:pPr>
      <w:r>
        <w:t>2. Objaviti na mrežnoj stranici e-Oglasna ploča sudova</w:t>
      </w:r>
    </w:p>
    <w:p w:rsidRDefault="003E00AD" w:rsidP="003E00AD" w:rsidR="003E00AD">
      <w:pPr>
        <w:jc w:val="both"/>
      </w:pPr>
      <w:r>
        <w:t>2.Dostaviti:</w:t>
      </w:r>
    </w:p>
    <w:p w:rsidRDefault="0013445F" w:rsidP="003E00AD" w:rsidR="003E00AD">
      <w:pPr>
        <w:jc w:val="both"/>
      </w:pPr>
      <w:r>
        <w:t>- stečajnom upravitelju</w:t>
      </w:r>
      <w:r w:rsidR="003E00AD">
        <w:t xml:space="preserve"> </w:t>
      </w:r>
    </w:p>
    <w:p w:rsidRDefault="003E00AD" w:rsidP="003E00AD" w:rsidR="003E00AD">
      <w:pPr>
        <w:jc w:val="both"/>
      </w:pPr>
      <w:r>
        <w:t>- ŽDO Građansko-upravnom odjelu Slavonski Brod</w:t>
      </w:r>
    </w:p>
    <w:p w:rsidRDefault="003E00AD" w:rsidP="003E00AD" w:rsidR="003E00AD">
      <w:pPr>
        <w:jc w:val="both"/>
      </w:pPr>
      <w:r>
        <w:t>- FINI  po pravomoćnosti</w:t>
      </w:r>
    </w:p>
    <w:p w:rsidRDefault="003E00AD" w:rsidP="003E00AD" w:rsidR="003E00AD">
      <w:pPr>
        <w:jc w:val="both"/>
      </w:pPr>
      <w:r>
        <w:t>- sudskom registru  po pravomoćnosti elektronski</w:t>
      </w:r>
    </w:p>
    <w:p w:rsidRDefault="003E00AD" w:rsidP="003E00AD" w:rsidR="003E00AD">
      <w:pPr>
        <w:jc w:val="both"/>
      </w:pPr>
    </w:p>
    <w:p w:rsidRDefault="003E00AD" w:rsidP="003E00AD" w:rsidR="003E00AD">
      <w:pPr>
        <w:jc w:val="both"/>
      </w:pPr>
    </w:p>
    <w:p w:rsidRDefault="003E00AD" w:rsidP="003E00AD" w:rsidR="003E00AD">
      <w:pPr>
        <w:jc w:val="both"/>
      </w:pPr>
    </w:p>
    <w:p w:rsidRDefault="00DB052E" w:rsidR="00DB052E"/>
    <w:sectPr w:rsidR="00DB052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8B9" w:rsidP="004B54AE" w:rsidR="007178B9">
      <w:r>
        <w:separator/>
      </w:r>
    </w:p>
  </w:endnote>
  <w:endnote w:id="0" w:type="continuationSeparator">
    <w:p w:rsidRDefault="007178B9" w:rsidP="004B54AE" w:rsidR="00717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2274185"/>
      <w:docPartObj>
        <w:docPartGallery w:val="Page Numbers (Bottom of Page)"/>
        <w:docPartUnique/>
      </w:docPartObj>
    </w:sdtPr>
    <w:sdtEndPr/>
    <w:sdtContent>
      <w:p w:rsidRDefault="004B54AE" w:rsidR="004B54A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6D8">
          <w:rPr>
            <w:noProof/>
          </w:rPr>
          <w:t>1</w:t>
        </w:r>
        <w:r>
          <w:fldChar w:fldCharType="end"/>
        </w:r>
      </w:p>
    </w:sdtContent>
  </w:sdt>
  <w:p w:rsidRDefault="004B54AE" w:rsidR="004B54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8B9" w:rsidP="004B54AE" w:rsidR="007178B9">
      <w:r>
        <w:separator/>
      </w:r>
    </w:p>
  </w:footnote>
  <w:footnote w:id="0" w:type="continuationSeparator">
    <w:p w:rsidRDefault="007178B9" w:rsidP="004B54AE" w:rsidR="007178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4AE" w:rsidP="004B54AE" w:rsidR="004B54A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0AD"/>
    <w:rsid w:val="000309CF"/>
    <w:rsid w:val="0003179D"/>
    <w:rsid w:val="00063024"/>
    <w:rsid w:val="000A1F40"/>
    <w:rsid w:val="000E4AE8"/>
    <w:rsid w:val="001142BF"/>
    <w:rsid w:val="0013445F"/>
    <w:rsid w:val="00162917"/>
    <w:rsid w:val="00243BA0"/>
    <w:rsid w:val="002B4C67"/>
    <w:rsid w:val="002C0E96"/>
    <w:rsid w:val="003E00AD"/>
    <w:rsid w:val="00431B1E"/>
    <w:rsid w:val="00435F4C"/>
    <w:rsid w:val="00436CEE"/>
    <w:rsid w:val="004B54AE"/>
    <w:rsid w:val="004E792C"/>
    <w:rsid w:val="005A7908"/>
    <w:rsid w:val="006465EA"/>
    <w:rsid w:val="00671933"/>
    <w:rsid w:val="006F5481"/>
    <w:rsid w:val="007178B9"/>
    <w:rsid w:val="00746B4A"/>
    <w:rsid w:val="00780DA6"/>
    <w:rsid w:val="00792D35"/>
    <w:rsid w:val="007B34D5"/>
    <w:rsid w:val="007B50DE"/>
    <w:rsid w:val="007D42FD"/>
    <w:rsid w:val="007D7A07"/>
    <w:rsid w:val="00821F63"/>
    <w:rsid w:val="008831E8"/>
    <w:rsid w:val="008B1C35"/>
    <w:rsid w:val="008E574D"/>
    <w:rsid w:val="008F5F72"/>
    <w:rsid w:val="009C1B17"/>
    <w:rsid w:val="009D5EDE"/>
    <w:rsid w:val="00A10BA3"/>
    <w:rsid w:val="00A43F8E"/>
    <w:rsid w:val="00A52EC7"/>
    <w:rsid w:val="00A60D2B"/>
    <w:rsid w:val="00B034F8"/>
    <w:rsid w:val="00C1158B"/>
    <w:rsid w:val="00C3406E"/>
    <w:rsid w:val="00CB2127"/>
    <w:rsid w:val="00D00310"/>
    <w:rsid w:val="00D1067A"/>
    <w:rsid w:val="00DB052E"/>
    <w:rsid w:val="00DD5EDC"/>
    <w:rsid w:val="00DF76D8"/>
    <w:rsid w:val="00F11DCE"/>
    <w:rsid w:val="00FB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00A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00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00A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54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54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54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54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00A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00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00A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54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54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54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54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81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
--------------------------------------------</izvorni_sadrzaj>
    <derivirana_varijabla naziv="DomainObject.Predmet.PrimjedbaSuca_1">ŠALJI U PISARNICU TS OS SS SB
--------------------------------------------</derivirana_varijabla>
  </DomainObject.Predmet.PrimjedbaSuca>
  <DomainObject.Predmet.ProtustrankaFormated>
    <izvorni_sadrzaj>  TEHNIC društvo s ograničenom odgovornošću za servis i trgovinu</izvorni_sadrzaj>
    <derivirana_varijabla naziv="DomainObject.Predmet.ProtustrankaFormated_1">  TEHNIC društvo s ograničenom odgovornošću za servis i trgovinu</derivirana_varijabla>
  </DomainObject.Predmet.ProtustrankaFormated>
  <DomainObject.Predmet.ProtustrankaFormatedOIB>
    <izvorni_sadrzaj>  TEHNIC društvo s ograničenom odgovornošću za servis i trgovinu, OIB 73966432875</izvorni_sadrzaj>
    <derivirana_varijabla naziv="DomainObject.Predmet.ProtustrankaFormatedOIB_1">  TEHNIC društvo s ograničenom odgovornošću za servis i trgovinu, OIB 73966432875</derivirana_varijabla>
  </DomainObject.Predmet.ProtustrankaFormatedOIB>
  <DomainObject.Predmet.ProtustrankaFormatedWithAdress>
    <izvorni_sadrzaj> TEHNIC društvo s ograničenom odgovornošću za servis i trgovinu, Osječka 70, Požega</izvorni_sadrzaj>
    <derivirana_varijabla naziv="DomainObject.Predmet.ProtustrankaFormatedWithAdress_1"> TEHNIC društvo s ograničenom odgovornošću za servis i trgovinu, Osječka 70, Požega</derivirana_varijabla>
  </DomainObject.Predmet.ProtustrankaFormatedWithAdress>
  <DomainObject.Predmet.ProtustrankaFormatedWithAdressOIB>
    <izvorni_sadrzaj> TEHNIC društvo s ograničenom odgovornošću za servis i trgovinu, OIB 73966432875, Osječka 70, Požega</izvorni_sadrzaj>
    <derivirana_varijabla naziv="DomainObject.Predmet.ProtustrankaFormatedWithAdressOIB_1"> TEHNIC društvo s ograničenom odgovornošću za servis i trgovinu, OIB 73966432875, Osječka 70, Požega</derivirana_varijabla>
  </DomainObject.Predmet.ProtustrankaFormatedWithAdressOIB>
  <DomainObject.Predmet.ProtustrankaWithAdress>
    <izvorni_sadrzaj>TEHNIC društvo s ograničenom odgovornošću za servis i trgovinu Osječka 70, Požega</izvorni_sadrzaj>
    <derivirana_varijabla naziv="DomainObject.Predmet.ProtustrankaWithAdress_1">TEHNIC društvo s ograničenom odgovornošću za servis i trgovinu Osječka 70, Požega</derivirana_varijabla>
  </DomainObject.Predmet.ProtustrankaWithAdress>
  <DomainObject.Predmet.ProtustrankaWithAdressOIB>
    <izvorni_sadrzaj>TEHNIC društvo s ograničenom odgovornošću za servis i trgovinu, OIB 73966432875, Osječka 70, Požega</izvorni_sadrzaj>
    <derivirana_varijabla naziv="DomainObject.Predmet.ProtustrankaWithAdressOIB_1">TEHNIC društvo s ograničenom odgovornošću za servis i trgovinu, OIB 73966432875, Osječka 70, Požega</derivirana_varijabla>
  </DomainObject.Predmet.ProtustrankaWithAdressOIB>
  <DomainObject.Predmet.ProtustrankaNazivFormated>
    <izvorni_sadrzaj>TEHNIC društvo s ograničenom odgovornošću za servis i trgovinu</izvorni_sadrzaj>
    <derivirana_varijabla naziv="DomainObject.Predmet.ProtustrankaNazivFormated_1">TEHNIC društvo s ograničenom odgovornošću za servis i trgovinu</derivirana_varijabla>
  </DomainObject.Predmet.ProtustrankaNazivFormated>
  <DomainObject.Predmet.ProtustrankaNazivFormatedOIB>
    <izvorni_sadrzaj>TEHNIC društvo s ograničenom odgovornošću za servis i trgovinu, OIB 73966432875</izvorni_sadrzaj>
    <derivirana_varijabla naziv="DomainObject.Predmet.ProtustrankaNazivFormatedOIB_1">TEHNIC društvo s ograničenom odgovornošću za servis i trgovinu, OIB 73966432875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TEHNIC društvo s ograničenom odgovornošću za servis i trgovinu</item>
    </izvorni_sadrzaj>
    <derivirana_varijabla naziv="DomainObject.Predmet.ProtuStrankaListFormated_1">
      <item>TEHNIC društvo s ograničenom odgovornošću za servis i trgovinu</item>
    </derivirana_varijabla>
  </DomainObject.Predmet.ProtuStrankaListFormated>
  <DomainObject.Predmet.ProtuStrankaListFormatedOIB>
    <izvorni_sadrzaj>
      <item>TEHNIC društvo s ograničenom odgovornošću za servis i trgovinu, OIB 73966432875</item>
    </izvorni_sadrzaj>
    <derivirana_varijabla naziv="DomainObject.Predmet.ProtuStrankaListFormatedOIB_1">
      <item>TEHNIC društvo s ograničenom odgovornošću za servis i trgovinu, OIB 73966432875</item>
    </derivirana_varijabla>
  </DomainObject.Predmet.ProtuStrankaListFormatedOIB>
  <DomainObject.Predmet.ProtuStrankaListFormatedWithAdress>
    <izvorni_sadrzaj>
      <item>TEHNIC društvo s ograničenom odgovornošću za servis i trgovinu, Osječka 70, Požega</item>
    </izvorni_sadrzaj>
    <derivirana_varijabla naziv="DomainObject.Predmet.ProtuStrankaListFormatedWithAdress_1">
      <item>TEHNIC društvo s ograničenom odgovornošću za servis i trgovinu, Osječka 70, Požega</item>
    </derivirana_varijabla>
  </DomainObject.Predmet.ProtuStrankaListFormatedWithAdress>
  <DomainObject.Predmet.ProtuStrankaListFormatedWithAdressOIB>
    <izvorni_sadrzaj>
      <item>TEHNIC društvo s ograničenom odgovornošću za servis i trgovinu, OIB 73966432875, Osječka 70, Požega</item>
    </izvorni_sadrzaj>
    <derivirana_varijabla naziv="DomainObject.Predmet.ProtuStrankaListFormatedWithAdressOIB_1">
      <item>TEHNIC društvo s ograničenom odgovornošću za servis i trgovinu, OIB 73966432875, Osječka 70, Požega</item>
    </derivirana_varijabla>
  </DomainObject.Predmet.ProtuStrankaListFormatedWithAdressOIB>
  <DomainObject.Predmet.ProtuStrankaListNazivFormated>
    <izvorni_sadrzaj>
      <item>TEHNIC društvo s ograničenom odgovornošću za servis i trgovinu</item>
    </izvorni_sadrzaj>
    <derivirana_varijabla naziv="DomainObject.Predmet.ProtuStrankaListNazivFormated_1">
      <item>TEHNIC društvo s ograničenom odgovornošću za servis i trgovinu</item>
    </derivirana_varijabla>
  </DomainObject.Predmet.ProtuStrankaListNazivFormated>
  <DomainObject.Predmet.ProtuStrankaListNazivFormatedOIB>
    <izvorni_sadrzaj>
      <item>TEHNIC društvo s ograničenom odgovornošću za servis i trgovinu, OIB 73966432875</item>
    </izvorni_sadrzaj>
    <derivirana_varijabla naziv="DomainObject.Predmet.ProtuStrankaListNazivFormatedOIB_1">
      <item>TEHNIC društvo s ograničenom odgovornošću za servis i trgovinu, OIB 73966432875</item>
    </derivirana_varijabla>
  </DomainObject.Predmet.ProtuStrankaListNazivFormatedOIB>
  <DomainObject.Predmet.OstaliList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Formated>
  <DomainObject.Predmet.OstaliList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FormatedOIB>
  <DomainObject.Predmet.OstaliListFormatedWithAdress>
    <izvorni_sadrzaj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_1"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>
  <DomainObject.Predmet.OstaliListFormatedWithAdressOIB>
    <izvorni_sadrzaj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OIB_1"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OIB>
  <DomainObject.Predmet.OstaliListNaziv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NazivFormated>
  <DomainObject.Predmet.OstaliListNaziv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TEHNIC društvo s ograničenom odgovornošću za servis i trgovinu</izvorni_sadrzaj>
    <derivirana_varijabla naziv="DomainObject.Predmet.ProtustrankaIDrugi_1">TEHNIC društvo s ograničenom odgovornošću za servis i trgovinu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TEHNIC društvo s ograničenom odgovornošću za servis i trgovinu, OIB 73966432875, Osječka 70, Požega</izvorni_sadrzaj>
    <derivirana_varijabla naziv="DomainObject.Predmet.ProtustrankaIDrugiAdressOIB_1">TEHNIC društvo s ograničenom odgovornošću za servis i trgovinu, OIB 73966432875, Osječka 70,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SudioniciListNaziv_1"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SudioniciListNaziv>
  <DomainObject.Predmet.SudioniciListAdressOIB>
    <izvorni_sadrzaj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SudioniciListAdressOIB_1"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1016</properties:Words>
  <properties:Characters>5668</properties:Characters>
  <properties:Lines>131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2018-02-23T11:42:00Z</dcterms:created>
  <dc:creator>wsadmin</dc:creator>
  <cp:lastModifiedBy>wsadmin</cp:lastModifiedBy>
  <cp:lastPrinted>2018-02-23T09:38:00Z</cp:lastPrinted>
  <dcterms:modified xmlns:xsi="http://www.w3.org/2001/XMLSchema-instance" xsi:type="dcterms:W3CDTF">2018-02-26T09:54:00Z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(st-402-2013-23 02 2018  TEHNIC.docx)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