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c1952" w14:paraId="1cc1952" w:rsidRDefault="006838BA" w:rsidR="006838BA" w:rsidRPr="002828BA">
      <w:pPr>
        <w15:collapsed w:val="false"/>
        <w:rPr>
          <w:sz w:val="24"/>
          <w:szCs w:val="24"/>
        </w:rPr>
      </w:pPr>
      <w:bookmarkStart w:name="_GoBack" w:id="0"/>
      <w:bookmarkEnd w:id="0"/>
      <w:r w:rsidRPr="002828BA">
        <w:rPr>
          <w:b/>
          <w:sz w:val="24"/>
          <w:szCs w:val="24"/>
        </w:rPr>
        <w:tab/>
      </w:r>
      <w:r w:rsidRPr="002828BA">
        <w:rPr>
          <w:b/>
          <w:sz w:val="24"/>
          <w:szCs w:val="24"/>
        </w:rPr>
        <w:tab/>
      </w:r>
      <w:r w:rsidRPr="002828BA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400898" w:rsidRPr="002828BA">
        <w:tc>
          <w:tcPr>
            <w:tcW w:type="dxa" w:w="3060"/>
          </w:tcPr>
          <w:p w:rsidRDefault="00FC1C16" w:rsidP="00C24C72" w:rsidR="00E23AA6" w:rsidRPr="002828B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2828BA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2828B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2828BA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675DA9" w:rsidR="0056018D" w:rsidRPr="002828BA">
            <w:pPr>
              <w:rPr>
                <w:sz w:val="24"/>
                <w:szCs w:val="24"/>
              </w:rPr>
            </w:pPr>
            <w:r w:rsidRPr="002828BA">
              <w:rPr>
                <w:sz w:val="24"/>
                <w:szCs w:val="24"/>
              </w:rPr>
              <w:t>Trgovački sud u Zagrebu</w:t>
            </w:r>
          </w:p>
          <w:p w:rsidRDefault="0056018D" w:rsidP="00675DA9" w:rsidR="0056018D" w:rsidRPr="002828BA">
            <w:pPr>
              <w:rPr>
                <w:sz w:val="24"/>
                <w:szCs w:val="24"/>
              </w:rPr>
            </w:pPr>
            <w:r w:rsidRPr="002828BA">
              <w:rPr>
                <w:sz w:val="24"/>
                <w:szCs w:val="24"/>
              </w:rPr>
              <w:t>Zagreb, Amruševa 2/II</w:t>
            </w:r>
          </w:p>
        </w:tc>
      </w:tr>
    </w:tbl>
    <w:p w:rsidRDefault="00D20B41" w:rsidP="00D633A6" w:rsidR="00D20B41" w:rsidRPr="002828BA">
      <w:pPr>
        <w:jc w:val="right"/>
        <w:rPr>
          <w:sz w:val="24"/>
          <w:szCs w:val="24"/>
        </w:rPr>
      </w:pPr>
    </w:p>
    <w:p w:rsidRDefault="006838BA" w:rsidP="00D633A6" w:rsidR="00E1254B" w:rsidRPr="002828BA">
      <w:pPr>
        <w:jc w:val="right"/>
        <w:rPr>
          <w:sz w:val="24"/>
          <w:szCs w:val="24"/>
        </w:rPr>
      </w:pPr>
      <w:r w:rsidRPr="002828BA">
        <w:rPr>
          <w:sz w:val="24"/>
          <w:szCs w:val="24"/>
        </w:rPr>
        <w:t xml:space="preserve">     </w:t>
      </w:r>
      <w:r w:rsidR="0056018D" w:rsidRPr="002828BA">
        <w:rPr>
          <w:sz w:val="24"/>
          <w:szCs w:val="24"/>
        </w:rPr>
        <w:t xml:space="preserve">                              </w:t>
      </w:r>
      <w:r w:rsidRPr="002828BA">
        <w:rPr>
          <w:sz w:val="24"/>
          <w:szCs w:val="24"/>
        </w:rPr>
        <w:t xml:space="preserve"> </w:t>
      </w:r>
      <w:r w:rsidR="00204ABE" w:rsidRPr="002828BA">
        <w:rPr>
          <w:sz w:val="24"/>
          <w:szCs w:val="24"/>
        </w:rPr>
        <w:t>46</w:t>
      </w:r>
      <w:r w:rsidR="001D411A" w:rsidRPr="002828BA">
        <w:rPr>
          <w:sz w:val="24"/>
          <w:szCs w:val="24"/>
        </w:rPr>
        <w:t>.</w:t>
      </w:r>
      <w:r w:rsidR="001D411A" w:rsidRPr="002828BA">
        <w:rPr>
          <w:b/>
          <w:sz w:val="24"/>
          <w:szCs w:val="24"/>
        </w:rPr>
        <w:t xml:space="preserve"> </w:t>
      </w:r>
      <w:r w:rsidR="001D411A" w:rsidRPr="002828BA">
        <w:rPr>
          <w:sz w:val="24"/>
          <w:szCs w:val="24"/>
        </w:rPr>
        <w:t>St-</w:t>
      </w:r>
      <w:r w:rsidR="006F7374" w:rsidRPr="002828BA">
        <w:rPr>
          <w:sz w:val="24"/>
          <w:szCs w:val="24"/>
        </w:rPr>
        <w:t>2661</w:t>
      </w:r>
      <w:r w:rsidR="00590F45" w:rsidRPr="002828BA">
        <w:rPr>
          <w:sz w:val="24"/>
          <w:szCs w:val="24"/>
        </w:rPr>
        <w:t>/1</w:t>
      </w:r>
      <w:r w:rsidR="006F7374" w:rsidRPr="002828BA">
        <w:rPr>
          <w:sz w:val="24"/>
          <w:szCs w:val="24"/>
        </w:rPr>
        <w:t>8</w:t>
      </w:r>
      <w:r w:rsidR="00801411">
        <w:rPr>
          <w:sz w:val="24"/>
          <w:szCs w:val="24"/>
        </w:rPr>
        <w:t>-26</w:t>
      </w:r>
    </w:p>
    <w:p w:rsidRDefault="00D20B41" w:rsidP="00B4321B" w:rsidR="00D20B41" w:rsidRPr="002828BA">
      <w:pPr>
        <w:jc w:val="center"/>
        <w:rPr>
          <w:sz w:val="24"/>
          <w:szCs w:val="24"/>
        </w:rPr>
      </w:pPr>
    </w:p>
    <w:p w:rsidRDefault="00B4321B" w:rsidP="00B4321B" w:rsidR="001D411A" w:rsidRPr="002828BA">
      <w:pPr>
        <w:jc w:val="center"/>
        <w:rPr>
          <w:sz w:val="24"/>
          <w:szCs w:val="24"/>
        </w:rPr>
      </w:pPr>
      <w:r w:rsidRPr="002828BA">
        <w:rPr>
          <w:sz w:val="24"/>
          <w:szCs w:val="24"/>
        </w:rPr>
        <w:t>R E P U B L I K A  H R V A T S K A</w:t>
      </w:r>
    </w:p>
    <w:p w:rsidRDefault="001D411A" w:rsidP="001D411A" w:rsidR="001D411A" w:rsidRPr="002828BA">
      <w:pPr>
        <w:rPr>
          <w:sz w:val="24"/>
          <w:szCs w:val="24"/>
        </w:rPr>
      </w:pPr>
      <w:r w:rsidRPr="002828BA">
        <w:rPr>
          <w:b/>
          <w:sz w:val="24"/>
          <w:szCs w:val="24"/>
        </w:rPr>
        <w:tab/>
      </w:r>
      <w:r w:rsidRPr="002828BA">
        <w:rPr>
          <w:b/>
          <w:sz w:val="24"/>
          <w:szCs w:val="24"/>
        </w:rPr>
        <w:tab/>
      </w:r>
      <w:r w:rsidRPr="002828BA">
        <w:rPr>
          <w:b/>
          <w:sz w:val="24"/>
          <w:szCs w:val="24"/>
        </w:rPr>
        <w:tab/>
      </w:r>
      <w:r w:rsidRPr="002828BA">
        <w:rPr>
          <w:b/>
          <w:sz w:val="24"/>
          <w:szCs w:val="24"/>
        </w:rPr>
        <w:tab/>
      </w:r>
      <w:r w:rsidRPr="002828BA">
        <w:rPr>
          <w:b/>
          <w:sz w:val="24"/>
          <w:szCs w:val="24"/>
        </w:rPr>
        <w:tab/>
      </w:r>
      <w:r w:rsidRPr="002828BA">
        <w:rPr>
          <w:b/>
          <w:sz w:val="24"/>
          <w:szCs w:val="24"/>
        </w:rPr>
        <w:tab/>
      </w:r>
      <w:r w:rsidRPr="002828BA">
        <w:rPr>
          <w:b/>
          <w:sz w:val="24"/>
          <w:szCs w:val="24"/>
        </w:rPr>
        <w:tab/>
      </w:r>
      <w:r w:rsidRPr="002828BA">
        <w:rPr>
          <w:b/>
          <w:sz w:val="24"/>
          <w:szCs w:val="24"/>
        </w:rPr>
        <w:tab/>
      </w:r>
      <w:r w:rsidRPr="002828BA">
        <w:rPr>
          <w:sz w:val="24"/>
          <w:szCs w:val="24"/>
        </w:rPr>
        <w:t xml:space="preserve">               </w:t>
      </w:r>
    </w:p>
    <w:p w:rsidRDefault="001D411A" w:rsidP="001D411A" w:rsidR="001D411A" w:rsidRPr="002828BA">
      <w:pPr>
        <w:ind w:left="2880"/>
        <w:jc w:val="right"/>
        <w:rPr>
          <w:sz w:val="24"/>
          <w:szCs w:val="24"/>
        </w:rPr>
      </w:pPr>
      <w:r w:rsidRPr="002828BA">
        <w:rPr>
          <w:b/>
          <w:sz w:val="24"/>
          <w:szCs w:val="24"/>
        </w:rPr>
        <w:t xml:space="preserve">   </w:t>
      </w:r>
      <w:r w:rsidRPr="002828BA">
        <w:rPr>
          <w:sz w:val="24"/>
          <w:szCs w:val="24"/>
        </w:rPr>
        <w:t xml:space="preserve">R J E Š E NJ E </w:t>
      </w:r>
      <w:r w:rsidRPr="002828BA">
        <w:rPr>
          <w:sz w:val="24"/>
          <w:szCs w:val="24"/>
        </w:rPr>
        <w:tab/>
      </w:r>
      <w:r w:rsidRPr="002828BA">
        <w:rPr>
          <w:sz w:val="24"/>
          <w:szCs w:val="24"/>
        </w:rPr>
        <w:tab/>
      </w:r>
      <w:r w:rsidRPr="002828BA">
        <w:rPr>
          <w:sz w:val="24"/>
          <w:szCs w:val="24"/>
        </w:rPr>
        <w:tab/>
      </w:r>
      <w:r w:rsidRPr="002828BA">
        <w:rPr>
          <w:sz w:val="24"/>
          <w:szCs w:val="24"/>
        </w:rPr>
        <w:tab/>
      </w:r>
      <w:r w:rsidRPr="002828BA">
        <w:rPr>
          <w:sz w:val="24"/>
          <w:szCs w:val="24"/>
        </w:rPr>
        <w:tab/>
      </w:r>
    </w:p>
    <w:p w:rsidRDefault="001D411A" w:rsidP="001D411A" w:rsidR="001D411A" w:rsidRPr="002828BA">
      <w:pPr>
        <w:jc w:val="center"/>
        <w:rPr>
          <w:b/>
          <w:sz w:val="24"/>
          <w:szCs w:val="24"/>
        </w:rPr>
      </w:pPr>
    </w:p>
    <w:p w:rsidRDefault="006F7374" w:rsidP="007E4E79" w:rsidR="007E4E79" w:rsidRPr="002828BA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2828BA">
        <w:rPr>
          <w:sz w:val="24"/>
          <w:szCs w:val="24"/>
        </w:rPr>
        <w:t>Trgovački sud u Zagrebu, po sutkinji Maji Praljak, u stečajnom postupku u povodu prijedloga predlagatelja Republika Hrvatska, Ministarstvo financija Porezna uprava, Područni ured Zagrebu, koju zastupa Županijsko državno odvjetništvo u Zagrebu, za otvaranje stečajnog postupka nad dužnikom Trgovački sud u Zagrebu, po sutkinji Maji Praljak, u stečajnom postupku nad dužnikom AGRAM-KAPTOL d.o.o.,</w:t>
      </w:r>
      <w:r w:rsidRPr="002828BA">
        <w:rPr>
          <w:b/>
          <w:sz w:val="24"/>
          <w:szCs w:val="24"/>
        </w:rPr>
        <w:t xml:space="preserve"> </w:t>
      </w:r>
      <w:r w:rsidRPr="002828BA">
        <w:rPr>
          <w:sz w:val="24"/>
          <w:szCs w:val="24"/>
        </w:rPr>
        <w:t>OIB: 97488511912,  Zagreb, Nova Ves 10</w:t>
      </w:r>
      <w:r w:rsidR="007E4E79" w:rsidRPr="002828BA">
        <w:rPr>
          <w:color w:val="000000"/>
          <w:sz w:val="24"/>
          <w:szCs w:val="24"/>
        </w:rPr>
        <w:t>, 1</w:t>
      </w:r>
      <w:r w:rsidR="00E42820" w:rsidRPr="002828BA">
        <w:rPr>
          <w:color w:val="000000"/>
          <w:sz w:val="24"/>
          <w:szCs w:val="24"/>
        </w:rPr>
        <w:t>2</w:t>
      </w:r>
      <w:r w:rsidR="007E4E79" w:rsidRPr="002828BA">
        <w:rPr>
          <w:sz w:val="24"/>
          <w:szCs w:val="24"/>
        </w:rPr>
        <w:t>.</w:t>
      </w:r>
      <w:r w:rsidRPr="002828BA">
        <w:rPr>
          <w:sz w:val="24"/>
          <w:szCs w:val="24"/>
        </w:rPr>
        <w:t xml:space="preserve"> veljače</w:t>
      </w:r>
      <w:r w:rsidR="007E4E79" w:rsidRPr="002828BA">
        <w:rPr>
          <w:sz w:val="24"/>
          <w:szCs w:val="24"/>
        </w:rPr>
        <w:t xml:space="preserve"> 201</w:t>
      </w:r>
      <w:r w:rsidRPr="002828BA">
        <w:rPr>
          <w:sz w:val="24"/>
          <w:szCs w:val="24"/>
        </w:rPr>
        <w:t>9</w:t>
      </w:r>
      <w:r w:rsidR="007E4E79" w:rsidRPr="002828BA">
        <w:rPr>
          <w:sz w:val="24"/>
          <w:szCs w:val="24"/>
        </w:rPr>
        <w:t>.,</w:t>
      </w:r>
    </w:p>
    <w:p w:rsidRDefault="007E6C25" w:rsidP="00400898" w:rsidR="007E6C25" w:rsidRPr="002828BA">
      <w:pPr>
        <w:rPr>
          <w:b/>
          <w:sz w:val="24"/>
          <w:szCs w:val="24"/>
        </w:rPr>
      </w:pPr>
    </w:p>
    <w:p w:rsidRDefault="00D20B41" w:rsidP="00400898" w:rsidR="00D20B41" w:rsidRPr="002828BA">
      <w:pPr>
        <w:rPr>
          <w:b/>
          <w:sz w:val="24"/>
          <w:szCs w:val="24"/>
        </w:rPr>
      </w:pPr>
    </w:p>
    <w:p w:rsidRDefault="006838BA" w:rsidR="006838BA" w:rsidRPr="002828BA">
      <w:pPr>
        <w:jc w:val="center"/>
        <w:rPr>
          <w:sz w:val="24"/>
          <w:szCs w:val="24"/>
        </w:rPr>
      </w:pPr>
      <w:r w:rsidRPr="002828BA">
        <w:rPr>
          <w:sz w:val="24"/>
          <w:szCs w:val="24"/>
        </w:rPr>
        <w:t>r i j e š i o     j e</w:t>
      </w:r>
    </w:p>
    <w:p w:rsidRDefault="006838BA" w:rsidR="006838BA" w:rsidRPr="002828BA">
      <w:pPr>
        <w:jc w:val="center"/>
        <w:rPr>
          <w:b/>
          <w:sz w:val="24"/>
          <w:szCs w:val="24"/>
        </w:rPr>
      </w:pPr>
    </w:p>
    <w:p w:rsidRDefault="00CB0F34" w:rsidP="00FE0498" w:rsidR="006F7374" w:rsidRPr="002828BA">
      <w:pPr>
        <w:jc w:val="both"/>
        <w:rPr>
          <w:color w:val="000000"/>
          <w:sz w:val="24"/>
          <w:szCs w:val="24"/>
        </w:rPr>
      </w:pPr>
      <w:r w:rsidRPr="002828BA">
        <w:rPr>
          <w:sz w:val="24"/>
          <w:szCs w:val="24"/>
        </w:rPr>
        <w:t>I</w:t>
      </w:r>
      <w:r w:rsidR="00A84621" w:rsidRPr="002828BA">
        <w:rPr>
          <w:sz w:val="24"/>
          <w:szCs w:val="24"/>
        </w:rPr>
        <w:t>.</w:t>
      </w:r>
      <w:r w:rsidRPr="002828BA">
        <w:rPr>
          <w:sz w:val="24"/>
          <w:szCs w:val="24"/>
        </w:rPr>
        <w:tab/>
      </w:r>
      <w:r w:rsidR="006838BA" w:rsidRPr="002828BA">
        <w:rPr>
          <w:sz w:val="24"/>
          <w:szCs w:val="24"/>
        </w:rPr>
        <w:t xml:space="preserve">Otvara se stečajni postupak nad dužnikom </w:t>
      </w:r>
      <w:r w:rsidR="006F7374" w:rsidRPr="002828BA">
        <w:rPr>
          <w:sz w:val="24"/>
          <w:szCs w:val="24"/>
        </w:rPr>
        <w:t>AGRAM-KAPTOL d.o.o.,</w:t>
      </w:r>
      <w:r w:rsidR="006F7374" w:rsidRPr="002828BA">
        <w:rPr>
          <w:b/>
          <w:sz w:val="24"/>
          <w:szCs w:val="24"/>
        </w:rPr>
        <w:t xml:space="preserve"> </w:t>
      </w:r>
      <w:r w:rsidR="006F7374" w:rsidRPr="002828BA">
        <w:rPr>
          <w:sz w:val="24"/>
          <w:szCs w:val="24"/>
        </w:rPr>
        <w:t>OIB: 97488511912,  Zagreb, Nova Ves 10</w:t>
      </w:r>
      <w:r w:rsidR="006F7374" w:rsidRPr="002828BA">
        <w:rPr>
          <w:color w:val="000000"/>
          <w:sz w:val="24"/>
          <w:szCs w:val="24"/>
        </w:rPr>
        <w:t>.</w:t>
      </w:r>
    </w:p>
    <w:p w:rsidRDefault="00CB0F34" w:rsidP="002828BA" w:rsidR="002828BA" w:rsidRPr="002828BA">
      <w:pPr>
        <w:rPr>
          <w:sz w:val="24"/>
          <w:szCs w:val="24"/>
        </w:rPr>
      </w:pPr>
      <w:r w:rsidRPr="002828BA">
        <w:rPr>
          <w:sz w:val="24"/>
          <w:szCs w:val="24"/>
        </w:rPr>
        <w:t>II</w:t>
      </w:r>
      <w:r w:rsidR="00A84621" w:rsidRPr="002828BA">
        <w:rPr>
          <w:sz w:val="24"/>
          <w:szCs w:val="24"/>
        </w:rPr>
        <w:t>.</w:t>
      </w:r>
      <w:r w:rsidRPr="002828BA">
        <w:rPr>
          <w:sz w:val="24"/>
          <w:szCs w:val="24"/>
        </w:rPr>
        <w:tab/>
      </w:r>
      <w:r w:rsidR="006838BA" w:rsidRPr="002828BA">
        <w:rPr>
          <w:sz w:val="24"/>
          <w:szCs w:val="24"/>
        </w:rPr>
        <w:t>Za stečajnog upravitelja imenuje</w:t>
      </w:r>
      <w:r w:rsidR="00297F54" w:rsidRPr="002828BA">
        <w:rPr>
          <w:sz w:val="24"/>
          <w:szCs w:val="24"/>
        </w:rPr>
        <w:t xml:space="preserve"> se</w:t>
      </w:r>
      <w:r w:rsidR="006838BA" w:rsidRPr="002828BA">
        <w:rPr>
          <w:sz w:val="24"/>
          <w:szCs w:val="24"/>
        </w:rPr>
        <w:t xml:space="preserve"> </w:t>
      </w:r>
      <w:r w:rsidR="002828BA" w:rsidRPr="002828BA">
        <w:rPr>
          <w:sz w:val="24"/>
          <w:szCs w:val="24"/>
        </w:rPr>
        <w:t>Zdravko Krznar iz Zagreba, Sveti duh 123, OIB: 50405381305.</w:t>
      </w:r>
    </w:p>
    <w:p w:rsidRDefault="00CB0F34" w:rsidP="00CB0F34" w:rsidR="00CB0F34" w:rsidRPr="002828BA">
      <w:pPr>
        <w:jc w:val="both"/>
        <w:rPr>
          <w:sz w:val="24"/>
          <w:szCs w:val="24"/>
        </w:rPr>
      </w:pPr>
      <w:r w:rsidRPr="002828BA">
        <w:rPr>
          <w:sz w:val="24"/>
          <w:szCs w:val="24"/>
        </w:rPr>
        <w:t>III</w:t>
      </w:r>
      <w:r w:rsidR="00A84621" w:rsidRPr="002828BA">
        <w:rPr>
          <w:sz w:val="24"/>
          <w:szCs w:val="24"/>
        </w:rPr>
        <w:t>.</w:t>
      </w:r>
      <w:r w:rsidRPr="002828BA">
        <w:rPr>
          <w:sz w:val="24"/>
          <w:szCs w:val="24"/>
        </w:rPr>
        <w:tab/>
      </w:r>
      <w:r w:rsidR="006838BA" w:rsidRPr="002828BA">
        <w:rPr>
          <w:sz w:val="24"/>
          <w:szCs w:val="24"/>
        </w:rPr>
        <w:t xml:space="preserve">Stečajni postupak otvoren je dana </w:t>
      </w:r>
      <w:r w:rsidR="00091E5A" w:rsidRPr="002828BA">
        <w:rPr>
          <w:sz w:val="24"/>
          <w:szCs w:val="24"/>
        </w:rPr>
        <w:t>1</w:t>
      </w:r>
      <w:r w:rsidR="00E42820" w:rsidRPr="002828BA">
        <w:rPr>
          <w:sz w:val="24"/>
          <w:szCs w:val="24"/>
        </w:rPr>
        <w:t>2</w:t>
      </w:r>
      <w:r w:rsidR="00091E5A" w:rsidRPr="002828BA">
        <w:rPr>
          <w:sz w:val="24"/>
          <w:szCs w:val="24"/>
        </w:rPr>
        <w:t xml:space="preserve">. </w:t>
      </w:r>
      <w:r w:rsidR="006F7374" w:rsidRPr="002828BA">
        <w:rPr>
          <w:sz w:val="24"/>
          <w:szCs w:val="24"/>
        </w:rPr>
        <w:t>veljače</w:t>
      </w:r>
      <w:r w:rsidR="007B2938" w:rsidRPr="002828BA">
        <w:rPr>
          <w:sz w:val="24"/>
          <w:szCs w:val="24"/>
        </w:rPr>
        <w:t xml:space="preserve"> </w:t>
      </w:r>
      <w:r w:rsidR="00A25482" w:rsidRPr="002828BA">
        <w:rPr>
          <w:sz w:val="24"/>
          <w:szCs w:val="24"/>
        </w:rPr>
        <w:t>201</w:t>
      </w:r>
      <w:r w:rsidR="006F7374" w:rsidRPr="002828BA">
        <w:rPr>
          <w:sz w:val="24"/>
          <w:szCs w:val="24"/>
        </w:rPr>
        <w:t>9</w:t>
      </w:r>
      <w:r w:rsidR="00B4321B" w:rsidRPr="002828BA">
        <w:rPr>
          <w:sz w:val="24"/>
          <w:szCs w:val="24"/>
        </w:rPr>
        <w:t>.</w:t>
      </w:r>
      <w:r w:rsidR="006838BA" w:rsidRPr="002828BA">
        <w:rPr>
          <w:sz w:val="24"/>
          <w:szCs w:val="24"/>
        </w:rPr>
        <w:t xml:space="preserve"> </w:t>
      </w:r>
      <w:r w:rsidR="00675DA9" w:rsidRPr="002828BA">
        <w:rPr>
          <w:sz w:val="24"/>
          <w:szCs w:val="24"/>
        </w:rPr>
        <w:t>Rješenje</w:t>
      </w:r>
      <w:r w:rsidRPr="002828BA">
        <w:rPr>
          <w:sz w:val="24"/>
          <w:szCs w:val="24"/>
        </w:rPr>
        <w:t xml:space="preserve"> o otvaranju stečajnog postupka nad dužnikom istaknut</w:t>
      </w:r>
      <w:r w:rsidR="001D0485" w:rsidRPr="002828BA">
        <w:rPr>
          <w:sz w:val="24"/>
          <w:szCs w:val="24"/>
        </w:rPr>
        <w:t>o</w:t>
      </w:r>
      <w:r w:rsidRPr="002828BA">
        <w:rPr>
          <w:sz w:val="24"/>
          <w:szCs w:val="24"/>
        </w:rPr>
        <w:t xml:space="preserve"> je na</w:t>
      </w:r>
      <w:r w:rsidR="00675DA9" w:rsidRPr="002828BA">
        <w:rPr>
          <w:sz w:val="24"/>
          <w:szCs w:val="24"/>
        </w:rPr>
        <w:t xml:space="preserve"> mrežnoj stranici e-oglasna ploča </w:t>
      </w:r>
      <w:r w:rsidRPr="002828BA">
        <w:rPr>
          <w:sz w:val="24"/>
          <w:szCs w:val="24"/>
        </w:rPr>
        <w:t xml:space="preserve">Trgovačkog suda u Zagrebu dana </w:t>
      </w:r>
      <w:r w:rsidR="00091E5A" w:rsidRPr="002828BA">
        <w:rPr>
          <w:color w:val="000000"/>
          <w:sz w:val="24"/>
          <w:szCs w:val="24"/>
        </w:rPr>
        <w:t>1</w:t>
      </w:r>
      <w:r w:rsidR="002828BA">
        <w:rPr>
          <w:color w:val="000000"/>
          <w:sz w:val="24"/>
          <w:szCs w:val="24"/>
        </w:rPr>
        <w:t>2</w:t>
      </w:r>
      <w:r w:rsidR="001B71FB" w:rsidRPr="002828BA">
        <w:rPr>
          <w:sz w:val="24"/>
          <w:szCs w:val="24"/>
        </w:rPr>
        <w:t xml:space="preserve">. </w:t>
      </w:r>
      <w:r w:rsidR="006F7374" w:rsidRPr="002828BA">
        <w:rPr>
          <w:sz w:val="24"/>
          <w:szCs w:val="24"/>
        </w:rPr>
        <w:t>veljače</w:t>
      </w:r>
      <w:r w:rsidR="001B71FB" w:rsidRPr="002828BA">
        <w:rPr>
          <w:sz w:val="24"/>
          <w:szCs w:val="24"/>
        </w:rPr>
        <w:t xml:space="preserve"> 201</w:t>
      </w:r>
      <w:r w:rsidR="006F7374" w:rsidRPr="002828BA">
        <w:rPr>
          <w:sz w:val="24"/>
          <w:szCs w:val="24"/>
        </w:rPr>
        <w:t>9</w:t>
      </w:r>
      <w:r w:rsidR="00091E5A" w:rsidRPr="002828BA">
        <w:rPr>
          <w:sz w:val="24"/>
          <w:szCs w:val="24"/>
        </w:rPr>
        <w:t>.</w:t>
      </w:r>
      <w:r w:rsidRPr="002828BA">
        <w:rPr>
          <w:sz w:val="24"/>
          <w:szCs w:val="24"/>
        </w:rPr>
        <w:t xml:space="preserve"> u </w:t>
      </w:r>
      <w:r w:rsidR="00091E5A" w:rsidRPr="002828BA">
        <w:rPr>
          <w:sz w:val="24"/>
          <w:szCs w:val="24"/>
        </w:rPr>
        <w:t>1</w:t>
      </w:r>
      <w:r w:rsidR="00AE5AAE" w:rsidRPr="002828BA">
        <w:rPr>
          <w:sz w:val="24"/>
          <w:szCs w:val="24"/>
        </w:rPr>
        <w:t>4</w:t>
      </w:r>
      <w:r w:rsidR="00091E5A" w:rsidRPr="002828BA">
        <w:rPr>
          <w:sz w:val="24"/>
          <w:szCs w:val="24"/>
        </w:rPr>
        <w:t>,00</w:t>
      </w:r>
      <w:r w:rsidRPr="002828BA">
        <w:rPr>
          <w:sz w:val="24"/>
          <w:szCs w:val="24"/>
        </w:rPr>
        <w:t xml:space="preserve"> sati.</w:t>
      </w:r>
    </w:p>
    <w:p w:rsidRDefault="00A84621" w:rsidP="002828BA" w:rsidR="00AE5AAE" w:rsidRPr="002828BA">
      <w:pPr>
        <w:rPr>
          <w:sz w:val="24"/>
          <w:szCs w:val="24"/>
        </w:rPr>
      </w:pPr>
      <w:r w:rsidRPr="002828BA">
        <w:rPr>
          <w:sz w:val="24"/>
          <w:szCs w:val="24"/>
        </w:rPr>
        <w:t>IV.</w:t>
      </w:r>
      <w:r w:rsidR="00CB0F34" w:rsidRPr="002828BA">
        <w:rPr>
          <w:sz w:val="24"/>
          <w:szCs w:val="24"/>
        </w:rPr>
        <w:tab/>
      </w:r>
      <w:r w:rsidR="006838BA" w:rsidRPr="002828BA">
        <w:rPr>
          <w:sz w:val="24"/>
          <w:szCs w:val="24"/>
        </w:rPr>
        <w:t xml:space="preserve">Pozivaju se vjerovnici u roku od </w:t>
      </w:r>
      <w:r w:rsidR="002D18DF" w:rsidRPr="002828BA">
        <w:rPr>
          <w:sz w:val="24"/>
          <w:szCs w:val="24"/>
        </w:rPr>
        <w:t>60</w:t>
      </w:r>
      <w:r w:rsidR="006838BA" w:rsidRPr="002828BA">
        <w:rPr>
          <w:sz w:val="24"/>
          <w:szCs w:val="24"/>
        </w:rPr>
        <w:t xml:space="preserve"> dana od dana</w:t>
      </w:r>
      <w:r w:rsidR="002D18DF" w:rsidRPr="002828BA">
        <w:rPr>
          <w:sz w:val="24"/>
          <w:szCs w:val="24"/>
        </w:rPr>
        <w:t xml:space="preserve"> objave ovog rješenja </w:t>
      </w:r>
      <w:r w:rsidR="0096090C" w:rsidRPr="002828BA">
        <w:rPr>
          <w:sz w:val="24"/>
          <w:szCs w:val="24"/>
        </w:rPr>
        <w:t xml:space="preserve">na </w:t>
      </w:r>
      <w:r w:rsidR="00675DA9" w:rsidRPr="002828BA">
        <w:rPr>
          <w:sz w:val="24"/>
          <w:szCs w:val="24"/>
        </w:rPr>
        <w:t xml:space="preserve">mrežnoj stranici e-oglasna ploča </w:t>
      </w:r>
      <w:r w:rsidR="0096090C" w:rsidRPr="002828BA">
        <w:rPr>
          <w:sz w:val="24"/>
          <w:szCs w:val="24"/>
        </w:rPr>
        <w:t xml:space="preserve">Trgovačkog suda u Zagrebu </w:t>
      </w:r>
      <w:r w:rsidR="006838BA" w:rsidRPr="002828BA">
        <w:rPr>
          <w:sz w:val="24"/>
          <w:szCs w:val="24"/>
        </w:rPr>
        <w:t>prijaviti svoje tra</w:t>
      </w:r>
      <w:r w:rsidR="00F1773D" w:rsidRPr="002828BA">
        <w:rPr>
          <w:sz w:val="24"/>
          <w:szCs w:val="24"/>
        </w:rPr>
        <w:t xml:space="preserve">žbine stečajnom upravitelju, </w:t>
      </w:r>
      <w:r w:rsidR="00746617" w:rsidRPr="002828BA">
        <w:rPr>
          <w:sz w:val="24"/>
          <w:szCs w:val="24"/>
        </w:rPr>
        <w:t>u skladu s pravilima Stečajnog zakona o prijavi tražbina</w:t>
      </w:r>
      <w:r w:rsidR="00F1773D" w:rsidRPr="002828BA">
        <w:rPr>
          <w:sz w:val="24"/>
          <w:szCs w:val="24"/>
        </w:rPr>
        <w:t xml:space="preserve">, </w:t>
      </w:r>
      <w:r w:rsidR="002D18DF" w:rsidRPr="002828BA">
        <w:rPr>
          <w:sz w:val="24"/>
          <w:szCs w:val="24"/>
        </w:rPr>
        <w:t xml:space="preserve"> na propisanom obrascu</w:t>
      </w:r>
      <w:r w:rsidR="00F1773D" w:rsidRPr="002828BA">
        <w:rPr>
          <w:sz w:val="24"/>
          <w:szCs w:val="24"/>
        </w:rPr>
        <w:t>,</w:t>
      </w:r>
      <w:r w:rsidR="002D18DF" w:rsidRPr="002828BA">
        <w:rPr>
          <w:sz w:val="24"/>
          <w:szCs w:val="24"/>
        </w:rPr>
        <w:t xml:space="preserve"> u 2 primjerka</w:t>
      </w:r>
      <w:r w:rsidR="0096090C" w:rsidRPr="002828BA">
        <w:rPr>
          <w:sz w:val="24"/>
          <w:szCs w:val="24"/>
        </w:rPr>
        <w:t>,</w:t>
      </w:r>
      <w:r w:rsidR="002D18DF" w:rsidRPr="002828BA">
        <w:rPr>
          <w:sz w:val="24"/>
          <w:szCs w:val="24"/>
        </w:rPr>
        <w:t xml:space="preserve"> s ispravama iz kojih tražbina proizlazi, odnosno kojima se dokazuje</w:t>
      </w:r>
      <w:r w:rsidR="00F1773D" w:rsidRPr="002828BA">
        <w:rPr>
          <w:sz w:val="24"/>
          <w:szCs w:val="24"/>
        </w:rPr>
        <w:t xml:space="preserve">, te priložiti, </w:t>
      </w:r>
      <w:r w:rsidR="006838BA" w:rsidRPr="002828BA">
        <w:rPr>
          <w:sz w:val="24"/>
          <w:szCs w:val="24"/>
        </w:rPr>
        <w:t>potvrdu o uplaćenoj sudskoj pristojbi, na</w:t>
      </w:r>
      <w:r w:rsidR="00297F54" w:rsidRPr="002828BA">
        <w:rPr>
          <w:sz w:val="24"/>
          <w:szCs w:val="24"/>
        </w:rPr>
        <w:t xml:space="preserve"> adresu:</w:t>
      </w:r>
      <w:r w:rsidR="00715858" w:rsidRPr="002828BA">
        <w:rPr>
          <w:sz w:val="24"/>
          <w:szCs w:val="24"/>
        </w:rPr>
        <w:t xml:space="preserve"> </w:t>
      </w:r>
      <w:r w:rsidR="002828BA" w:rsidRPr="002828BA">
        <w:rPr>
          <w:sz w:val="24"/>
          <w:szCs w:val="24"/>
        </w:rPr>
        <w:t>Zdravko Krznar iz Zagreba, Sveti duh 123.</w:t>
      </w:r>
    </w:p>
    <w:p w:rsidRDefault="00AB024A" w:rsidP="00CB0F34" w:rsidR="006838BA" w:rsidRPr="002828BA">
      <w:pPr>
        <w:jc w:val="both"/>
        <w:rPr>
          <w:sz w:val="24"/>
          <w:szCs w:val="24"/>
        </w:rPr>
      </w:pPr>
      <w:r w:rsidRPr="002828BA">
        <w:rPr>
          <w:sz w:val="24"/>
          <w:szCs w:val="24"/>
        </w:rPr>
        <w:t>V</w:t>
      </w:r>
      <w:r w:rsidR="00A84621" w:rsidRPr="002828BA">
        <w:rPr>
          <w:sz w:val="24"/>
          <w:szCs w:val="24"/>
        </w:rPr>
        <w:t>.</w:t>
      </w:r>
      <w:r w:rsidR="00FF234D" w:rsidRPr="002828BA">
        <w:rPr>
          <w:sz w:val="24"/>
          <w:szCs w:val="24"/>
        </w:rPr>
        <w:t xml:space="preserve"> </w:t>
      </w:r>
      <w:r w:rsidR="00FF234D" w:rsidRPr="002828BA">
        <w:rPr>
          <w:sz w:val="24"/>
          <w:szCs w:val="24"/>
        </w:rPr>
        <w:tab/>
        <w:t>P</w:t>
      </w:r>
      <w:r w:rsidR="006838BA" w:rsidRPr="002828BA">
        <w:rPr>
          <w:sz w:val="24"/>
          <w:szCs w:val="24"/>
        </w:rPr>
        <w:t>ozivaju se</w:t>
      </w:r>
      <w:r w:rsidR="003C78A1" w:rsidRPr="002828BA">
        <w:rPr>
          <w:sz w:val="24"/>
          <w:szCs w:val="24"/>
        </w:rPr>
        <w:t xml:space="preserve"> razlučni i izlučni vjerovnici</w:t>
      </w:r>
      <w:r w:rsidR="006838BA" w:rsidRPr="002828BA">
        <w:rPr>
          <w:sz w:val="24"/>
          <w:szCs w:val="24"/>
        </w:rPr>
        <w:t xml:space="preserve"> </w:t>
      </w:r>
      <w:r w:rsidR="00A84621" w:rsidRPr="002828BA">
        <w:rPr>
          <w:sz w:val="24"/>
          <w:szCs w:val="24"/>
        </w:rPr>
        <w:t xml:space="preserve">u roku od 60 dana od dana objave ovog rješenja na mrežnoj stranici e-oglasna ploča Trgovačkog suda u Zagrebu </w:t>
      </w:r>
      <w:r w:rsidR="003C78A1" w:rsidRPr="002828BA">
        <w:rPr>
          <w:sz w:val="24"/>
          <w:szCs w:val="24"/>
        </w:rPr>
        <w:t xml:space="preserve">podneskom </w:t>
      </w:r>
      <w:r w:rsidR="006838BA" w:rsidRPr="002828BA">
        <w:rPr>
          <w:sz w:val="24"/>
          <w:szCs w:val="24"/>
        </w:rPr>
        <w:t xml:space="preserve">obavijestiti stečajnog upravitelja </w:t>
      </w:r>
      <w:r w:rsidR="003C78A1" w:rsidRPr="002828BA">
        <w:rPr>
          <w:sz w:val="24"/>
          <w:szCs w:val="24"/>
        </w:rPr>
        <w:t xml:space="preserve"> </w:t>
      </w:r>
      <w:r w:rsidR="006838BA" w:rsidRPr="002828BA">
        <w:rPr>
          <w:sz w:val="24"/>
          <w:szCs w:val="24"/>
        </w:rPr>
        <w:t>o postojanju svo</w:t>
      </w:r>
      <w:r w:rsidR="00A96E38" w:rsidRPr="002828BA">
        <w:rPr>
          <w:sz w:val="24"/>
          <w:szCs w:val="24"/>
        </w:rPr>
        <w:t xml:space="preserve">g </w:t>
      </w:r>
      <w:r w:rsidR="0096090C" w:rsidRPr="002828BA">
        <w:rPr>
          <w:sz w:val="24"/>
          <w:szCs w:val="24"/>
        </w:rPr>
        <w:t xml:space="preserve">razlučnog ili </w:t>
      </w:r>
      <w:r w:rsidR="00A96E38" w:rsidRPr="002828BA">
        <w:rPr>
          <w:sz w:val="24"/>
          <w:szCs w:val="24"/>
        </w:rPr>
        <w:t xml:space="preserve">izlučnog </w:t>
      </w:r>
      <w:r w:rsidR="006838BA" w:rsidRPr="002828BA">
        <w:rPr>
          <w:sz w:val="24"/>
          <w:szCs w:val="24"/>
        </w:rPr>
        <w:t xml:space="preserve">prava. </w:t>
      </w:r>
    </w:p>
    <w:p w:rsidRDefault="00AB024A" w:rsidP="00CB0F34" w:rsidR="006C7A5A" w:rsidRPr="002828BA">
      <w:pPr>
        <w:jc w:val="both"/>
        <w:rPr>
          <w:sz w:val="24"/>
          <w:szCs w:val="24"/>
        </w:rPr>
      </w:pPr>
      <w:r w:rsidRPr="002828BA">
        <w:rPr>
          <w:sz w:val="24"/>
          <w:szCs w:val="24"/>
        </w:rPr>
        <w:t>VI</w:t>
      </w:r>
      <w:r w:rsidR="00A84621" w:rsidRPr="002828BA">
        <w:rPr>
          <w:sz w:val="24"/>
          <w:szCs w:val="24"/>
        </w:rPr>
        <w:t>.</w:t>
      </w:r>
      <w:r w:rsidR="006C7A5A" w:rsidRPr="002828BA">
        <w:rPr>
          <w:sz w:val="24"/>
          <w:szCs w:val="24"/>
        </w:rPr>
        <w:t xml:space="preserve"> </w:t>
      </w:r>
      <w:r w:rsidR="006C7A5A" w:rsidRPr="002828BA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67C12" w:rsidR="006838BA" w:rsidRPr="002828BA">
      <w:pPr>
        <w:jc w:val="both"/>
        <w:rPr>
          <w:b/>
          <w:sz w:val="24"/>
          <w:szCs w:val="24"/>
        </w:rPr>
      </w:pPr>
      <w:r w:rsidRPr="002828BA">
        <w:rPr>
          <w:sz w:val="24"/>
          <w:szCs w:val="24"/>
        </w:rPr>
        <w:t>VII</w:t>
      </w:r>
      <w:r w:rsidR="00A84621" w:rsidRPr="002828BA">
        <w:rPr>
          <w:sz w:val="24"/>
          <w:szCs w:val="24"/>
        </w:rPr>
        <w:t>.</w:t>
      </w:r>
      <w:r w:rsidRPr="002828BA">
        <w:rPr>
          <w:sz w:val="24"/>
          <w:szCs w:val="24"/>
        </w:rPr>
        <w:t xml:space="preserve"> </w:t>
      </w:r>
      <w:r w:rsidRPr="002828BA">
        <w:rPr>
          <w:sz w:val="24"/>
          <w:szCs w:val="24"/>
        </w:rPr>
        <w:tab/>
      </w:r>
      <w:r w:rsidR="00CB0F34" w:rsidRPr="002828BA">
        <w:rPr>
          <w:sz w:val="24"/>
          <w:szCs w:val="24"/>
        </w:rPr>
        <w:t>O</w:t>
      </w:r>
      <w:r w:rsidR="006838BA" w:rsidRPr="002828BA">
        <w:rPr>
          <w:sz w:val="24"/>
          <w:szCs w:val="24"/>
        </w:rPr>
        <w:t>dređuje se ročište vjerovnika na kojem će se ispitati prijavljene tražbine (ispitno ročište) za</w:t>
      </w:r>
      <w:r w:rsidR="00A84621" w:rsidRPr="002828BA">
        <w:rPr>
          <w:sz w:val="24"/>
          <w:szCs w:val="24"/>
        </w:rPr>
        <w:t xml:space="preserve"> </w:t>
      </w:r>
      <w:r w:rsidR="00A84621" w:rsidRPr="002828BA">
        <w:rPr>
          <w:b/>
          <w:sz w:val="24"/>
          <w:szCs w:val="24"/>
        </w:rPr>
        <w:t>dan</w:t>
      </w:r>
      <w:r w:rsidR="006838BA" w:rsidRPr="002828BA">
        <w:rPr>
          <w:b/>
          <w:sz w:val="24"/>
          <w:szCs w:val="24"/>
        </w:rPr>
        <w:t xml:space="preserve"> </w:t>
      </w:r>
      <w:r w:rsidR="008E7682" w:rsidRPr="002828BA">
        <w:rPr>
          <w:b/>
          <w:sz w:val="24"/>
          <w:szCs w:val="24"/>
        </w:rPr>
        <w:t>1</w:t>
      </w:r>
      <w:r w:rsidR="00AE0801" w:rsidRPr="002828BA">
        <w:rPr>
          <w:b/>
          <w:sz w:val="24"/>
          <w:szCs w:val="24"/>
        </w:rPr>
        <w:t>6</w:t>
      </w:r>
      <w:r w:rsidR="00513B27" w:rsidRPr="002828BA">
        <w:rPr>
          <w:b/>
          <w:sz w:val="24"/>
          <w:szCs w:val="24"/>
        </w:rPr>
        <w:t>.</w:t>
      </w:r>
      <w:r w:rsidR="00E37825" w:rsidRPr="002828BA">
        <w:rPr>
          <w:b/>
          <w:sz w:val="24"/>
          <w:szCs w:val="24"/>
        </w:rPr>
        <w:t xml:space="preserve"> </w:t>
      </w:r>
      <w:r w:rsidR="00AE0801" w:rsidRPr="002828BA">
        <w:rPr>
          <w:b/>
          <w:sz w:val="24"/>
          <w:szCs w:val="24"/>
        </w:rPr>
        <w:t>svibnja</w:t>
      </w:r>
      <w:r w:rsidR="00E37825" w:rsidRPr="002828BA">
        <w:rPr>
          <w:b/>
          <w:sz w:val="24"/>
          <w:szCs w:val="24"/>
        </w:rPr>
        <w:t xml:space="preserve"> </w:t>
      </w:r>
      <w:r w:rsidR="00513B27" w:rsidRPr="002828BA">
        <w:rPr>
          <w:b/>
          <w:sz w:val="24"/>
          <w:szCs w:val="24"/>
        </w:rPr>
        <w:t>201</w:t>
      </w:r>
      <w:r w:rsidR="00E37825" w:rsidRPr="002828BA">
        <w:rPr>
          <w:b/>
          <w:sz w:val="24"/>
          <w:szCs w:val="24"/>
        </w:rPr>
        <w:t>9</w:t>
      </w:r>
      <w:r w:rsidR="00513B27" w:rsidRPr="002828BA">
        <w:rPr>
          <w:b/>
          <w:sz w:val="24"/>
          <w:szCs w:val="24"/>
        </w:rPr>
        <w:t xml:space="preserve">. u </w:t>
      </w:r>
      <w:r w:rsidR="00091E5A" w:rsidRPr="002828BA">
        <w:rPr>
          <w:b/>
          <w:sz w:val="24"/>
          <w:szCs w:val="24"/>
        </w:rPr>
        <w:t>1</w:t>
      </w:r>
      <w:r w:rsidR="00AE0801" w:rsidRPr="002828BA">
        <w:rPr>
          <w:b/>
          <w:sz w:val="24"/>
          <w:szCs w:val="24"/>
        </w:rPr>
        <w:t>1</w:t>
      </w:r>
      <w:r w:rsidR="00091E5A" w:rsidRPr="002828BA">
        <w:rPr>
          <w:b/>
          <w:sz w:val="24"/>
          <w:szCs w:val="24"/>
        </w:rPr>
        <w:t>,00</w:t>
      </w:r>
      <w:r w:rsidR="004E77EF" w:rsidRPr="002828BA">
        <w:rPr>
          <w:b/>
          <w:sz w:val="24"/>
          <w:szCs w:val="24"/>
        </w:rPr>
        <w:t xml:space="preserve"> </w:t>
      </w:r>
      <w:r w:rsidR="006838BA" w:rsidRPr="002828BA">
        <w:rPr>
          <w:b/>
          <w:sz w:val="24"/>
          <w:szCs w:val="24"/>
        </w:rPr>
        <w:t>sati</w:t>
      </w:r>
      <w:r w:rsidR="006838BA" w:rsidRPr="002828BA">
        <w:rPr>
          <w:sz w:val="24"/>
          <w:szCs w:val="24"/>
        </w:rPr>
        <w:t xml:space="preserve"> koje će se održati u zgradi ovog suda, Za</w:t>
      </w:r>
      <w:r w:rsidR="00A84621" w:rsidRPr="002828BA">
        <w:rPr>
          <w:sz w:val="24"/>
          <w:szCs w:val="24"/>
        </w:rPr>
        <w:t xml:space="preserve">greb, Petrinjska 8, soba </w:t>
      </w:r>
      <w:r w:rsidR="006F7374" w:rsidRPr="002828BA">
        <w:rPr>
          <w:sz w:val="24"/>
          <w:szCs w:val="24"/>
        </w:rPr>
        <w:t>68</w:t>
      </w:r>
      <w:r w:rsidR="004607D8" w:rsidRPr="002828BA">
        <w:rPr>
          <w:sz w:val="24"/>
          <w:szCs w:val="24"/>
        </w:rPr>
        <w:t>/I</w:t>
      </w:r>
      <w:r w:rsidR="006F7374" w:rsidRPr="002828BA">
        <w:rPr>
          <w:sz w:val="24"/>
          <w:szCs w:val="24"/>
        </w:rPr>
        <w:t>II (dvorišna</w:t>
      </w:r>
      <w:r w:rsidR="004607D8" w:rsidRPr="002828BA">
        <w:rPr>
          <w:sz w:val="24"/>
          <w:szCs w:val="24"/>
        </w:rPr>
        <w:t xml:space="preserve"> zgrada</w:t>
      </w:r>
      <w:r w:rsidR="006838BA" w:rsidRPr="002828BA">
        <w:rPr>
          <w:sz w:val="24"/>
          <w:szCs w:val="24"/>
        </w:rPr>
        <w:t xml:space="preserve">). </w:t>
      </w:r>
    </w:p>
    <w:p w:rsidRDefault="00867C12" w:rsidP="00CB0F34" w:rsidR="00326384" w:rsidRPr="002828BA">
      <w:pPr>
        <w:jc w:val="both"/>
        <w:rPr>
          <w:sz w:val="24"/>
          <w:szCs w:val="24"/>
        </w:rPr>
      </w:pPr>
      <w:r w:rsidRPr="002828BA">
        <w:rPr>
          <w:sz w:val="24"/>
          <w:szCs w:val="24"/>
        </w:rPr>
        <w:lastRenderedPageBreak/>
        <w:t>VIII</w:t>
      </w:r>
      <w:r w:rsidR="00A84621" w:rsidRPr="002828BA">
        <w:rPr>
          <w:sz w:val="24"/>
          <w:szCs w:val="24"/>
        </w:rPr>
        <w:t>.</w:t>
      </w:r>
      <w:r w:rsidR="00CB0F34" w:rsidRPr="002828BA">
        <w:rPr>
          <w:sz w:val="24"/>
          <w:szCs w:val="24"/>
        </w:rPr>
        <w:tab/>
      </w:r>
      <w:r w:rsidR="002D18DF" w:rsidRPr="002828BA">
        <w:rPr>
          <w:sz w:val="24"/>
          <w:szCs w:val="24"/>
        </w:rPr>
        <w:t>Ročište</w:t>
      </w:r>
      <w:r w:rsidR="006838BA" w:rsidRPr="002828BA">
        <w:rPr>
          <w:sz w:val="24"/>
          <w:szCs w:val="24"/>
        </w:rPr>
        <w:t xml:space="preserve"> vjerovnika na kojem će se na temelju izvješća stečajnog upravitel</w:t>
      </w:r>
      <w:r w:rsidR="00EA2331" w:rsidRPr="002828BA">
        <w:rPr>
          <w:sz w:val="24"/>
          <w:szCs w:val="24"/>
        </w:rPr>
        <w:t>ja odlučivati o daljnjem tijeku</w:t>
      </w:r>
      <w:r w:rsidR="002D18DF" w:rsidRPr="002828BA">
        <w:rPr>
          <w:sz w:val="24"/>
          <w:szCs w:val="24"/>
        </w:rPr>
        <w:t xml:space="preserve"> stečajnog </w:t>
      </w:r>
      <w:r w:rsidR="006838BA" w:rsidRPr="002828BA">
        <w:rPr>
          <w:sz w:val="24"/>
          <w:szCs w:val="24"/>
        </w:rPr>
        <w:t xml:space="preserve">postupka (izvještajno ročište) određuje se </w:t>
      </w:r>
      <w:r w:rsidR="00C23F03" w:rsidRPr="002828BA">
        <w:rPr>
          <w:sz w:val="24"/>
          <w:szCs w:val="24"/>
        </w:rPr>
        <w:t>za isti dan i na istom mjestu u</w:t>
      </w:r>
      <w:r w:rsidR="00513B27" w:rsidRPr="002828BA">
        <w:rPr>
          <w:sz w:val="24"/>
          <w:szCs w:val="24"/>
        </w:rPr>
        <w:t xml:space="preserve"> </w:t>
      </w:r>
      <w:r w:rsidR="00091E5A" w:rsidRPr="002828BA">
        <w:rPr>
          <w:sz w:val="24"/>
          <w:szCs w:val="24"/>
        </w:rPr>
        <w:t>1</w:t>
      </w:r>
      <w:r w:rsidR="00AE0801" w:rsidRPr="002828BA">
        <w:rPr>
          <w:sz w:val="24"/>
          <w:szCs w:val="24"/>
        </w:rPr>
        <w:t>1</w:t>
      </w:r>
      <w:r w:rsidR="00091E5A" w:rsidRPr="002828BA">
        <w:rPr>
          <w:sz w:val="24"/>
          <w:szCs w:val="24"/>
        </w:rPr>
        <w:t>,15</w:t>
      </w:r>
      <w:r w:rsidR="006838BA" w:rsidRPr="002828BA">
        <w:rPr>
          <w:sz w:val="24"/>
          <w:szCs w:val="24"/>
        </w:rPr>
        <w:t xml:space="preserve"> sati.</w:t>
      </w:r>
    </w:p>
    <w:p w:rsidRDefault="00AE0801" w:rsidP="0027049F" w:rsidR="0027049F" w:rsidRPr="002828BA">
      <w:pPr>
        <w:jc w:val="both"/>
        <w:rPr>
          <w:sz w:val="24"/>
          <w:szCs w:val="24"/>
        </w:rPr>
      </w:pPr>
      <w:r w:rsidRPr="002828BA">
        <w:rPr>
          <w:sz w:val="24"/>
          <w:szCs w:val="24"/>
        </w:rPr>
        <w:t>IX.</w:t>
      </w:r>
      <w:r w:rsidRPr="002828BA">
        <w:rPr>
          <w:sz w:val="24"/>
          <w:szCs w:val="24"/>
        </w:rPr>
        <w:tab/>
        <w:t>Određuje se upis ovog rješenja o otvaranju stečajnog postupka nad dužnikom AGRAM-KAPTOL d.o.o.,</w:t>
      </w:r>
      <w:r w:rsidRPr="002828BA">
        <w:rPr>
          <w:b/>
          <w:sz w:val="24"/>
          <w:szCs w:val="24"/>
        </w:rPr>
        <w:t xml:space="preserve"> </w:t>
      </w:r>
      <w:r w:rsidRPr="002828BA">
        <w:rPr>
          <w:sz w:val="24"/>
          <w:szCs w:val="24"/>
        </w:rPr>
        <w:t>OIB: 97488511912,  Zagreb, Nova Ves 10, u zemljišnim knjigama te se nalaže</w:t>
      </w:r>
      <w:r w:rsidR="0027049F" w:rsidRPr="002828BA">
        <w:rPr>
          <w:sz w:val="24"/>
          <w:szCs w:val="24"/>
        </w:rPr>
        <w:t xml:space="preserve"> </w:t>
      </w:r>
      <w:r w:rsidRPr="002828BA">
        <w:rPr>
          <w:sz w:val="24"/>
          <w:szCs w:val="24"/>
        </w:rPr>
        <w:t>Općinskom sudu</w:t>
      </w:r>
      <w:r w:rsidR="0027049F" w:rsidRPr="002828BA">
        <w:rPr>
          <w:sz w:val="24"/>
          <w:szCs w:val="24"/>
        </w:rPr>
        <w:t xml:space="preserve"> u Zadru, zemljišno </w:t>
      </w:r>
      <w:r w:rsidRPr="002828BA">
        <w:rPr>
          <w:sz w:val="24"/>
          <w:szCs w:val="24"/>
        </w:rPr>
        <w:t xml:space="preserve">knjižnom odjelu Zagreb zabilježba rješenja o otvaranju stečajnog postupka nad dužnikom </w:t>
      </w:r>
      <w:r w:rsidR="0027049F" w:rsidRPr="002828BA">
        <w:rPr>
          <w:sz w:val="24"/>
          <w:szCs w:val="24"/>
        </w:rPr>
        <w:t>AGRAM-KAPTOL d.o.o.,</w:t>
      </w:r>
      <w:r w:rsidR="0027049F" w:rsidRPr="002828BA">
        <w:rPr>
          <w:b/>
          <w:sz w:val="24"/>
          <w:szCs w:val="24"/>
        </w:rPr>
        <w:t xml:space="preserve"> </w:t>
      </w:r>
      <w:r w:rsidR="0027049F" w:rsidRPr="002828BA">
        <w:rPr>
          <w:sz w:val="24"/>
          <w:szCs w:val="24"/>
        </w:rPr>
        <w:t>OIB: 97488511912,  Zagreb, Nova Ves 10</w:t>
      </w:r>
      <w:r w:rsidRPr="002828BA">
        <w:rPr>
          <w:sz w:val="24"/>
          <w:szCs w:val="24"/>
        </w:rPr>
        <w:t>, poslovni broj St-</w:t>
      </w:r>
      <w:r w:rsidR="0027049F" w:rsidRPr="002828BA">
        <w:rPr>
          <w:sz w:val="24"/>
          <w:szCs w:val="24"/>
        </w:rPr>
        <w:t>2661</w:t>
      </w:r>
      <w:r w:rsidRPr="002828BA">
        <w:rPr>
          <w:sz w:val="24"/>
          <w:szCs w:val="24"/>
        </w:rPr>
        <w:t>/1</w:t>
      </w:r>
      <w:r w:rsidR="0027049F" w:rsidRPr="002828BA">
        <w:rPr>
          <w:sz w:val="24"/>
          <w:szCs w:val="24"/>
        </w:rPr>
        <w:t>8</w:t>
      </w:r>
      <w:r w:rsidRPr="002828BA">
        <w:rPr>
          <w:sz w:val="24"/>
          <w:szCs w:val="24"/>
        </w:rPr>
        <w:t xml:space="preserve"> od 1</w:t>
      </w:r>
      <w:r w:rsidR="0027049F" w:rsidRPr="002828BA">
        <w:rPr>
          <w:sz w:val="24"/>
          <w:szCs w:val="24"/>
        </w:rPr>
        <w:t>2</w:t>
      </w:r>
      <w:r w:rsidRPr="002828BA">
        <w:rPr>
          <w:sz w:val="24"/>
          <w:szCs w:val="24"/>
        </w:rPr>
        <w:t>. veljače 2019. i to na nekretnin</w:t>
      </w:r>
      <w:r w:rsidR="0027049F" w:rsidRPr="002828BA">
        <w:rPr>
          <w:sz w:val="24"/>
          <w:szCs w:val="24"/>
        </w:rPr>
        <w:t>ama</w:t>
      </w:r>
      <w:r w:rsidRPr="002828BA">
        <w:rPr>
          <w:sz w:val="24"/>
          <w:szCs w:val="24"/>
        </w:rPr>
        <w:t xml:space="preserve"> upisan</w:t>
      </w:r>
      <w:r w:rsidR="0027049F" w:rsidRPr="002828BA">
        <w:rPr>
          <w:sz w:val="24"/>
          <w:szCs w:val="24"/>
        </w:rPr>
        <w:t>im</w:t>
      </w:r>
      <w:r w:rsidRPr="002828BA">
        <w:rPr>
          <w:sz w:val="24"/>
          <w:szCs w:val="24"/>
        </w:rPr>
        <w:t xml:space="preserve"> u</w:t>
      </w:r>
      <w:r w:rsidR="0027049F" w:rsidRPr="002828BA">
        <w:rPr>
          <w:sz w:val="24"/>
          <w:szCs w:val="24"/>
        </w:rPr>
        <w:t>:</w:t>
      </w:r>
    </w:p>
    <w:p w:rsidRDefault="00902D7D" w:rsidP="0027049F" w:rsidR="00902D7D" w:rsidRPr="002828BA">
      <w:pPr>
        <w:jc w:val="both"/>
        <w:rPr>
          <w:sz w:val="24"/>
          <w:szCs w:val="24"/>
        </w:rPr>
      </w:pPr>
    </w:p>
    <w:p w:rsidRDefault="00AE0801" w:rsidP="0027049F" w:rsidR="0027049F" w:rsidRPr="002828BA">
      <w:pPr>
        <w:pStyle w:val="Odlomakpopisa"/>
        <w:numPr>
          <w:ilvl w:val="0"/>
          <w:numId w:val="11"/>
        </w:numPr>
        <w:jc w:val="both"/>
        <w:rPr>
          <w:sz w:val="24"/>
          <w:szCs w:val="24"/>
        </w:rPr>
      </w:pPr>
      <w:r w:rsidRPr="002828BA">
        <w:rPr>
          <w:sz w:val="24"/>
          <w:szCs w:val="24"/>
        </w:rPr>
        <w:t xml:space="preserve">zk. ul. broj </w:t>
      </w:r>
      <w:r w:rsidR="0027049F" w:rsidRPr="002828BA">
        <w:rPr>
          <w:sz w:val="24"/>
          <w:szCs w:val="24"/>
        </w:rPr>
        <w:t xml:space="preserve">1980, </w:t>
      </w:r>
      <w:r w:rsidRPr="002828BA">
        <w:rPr>
          <w:sz w:val="24"/>
          <w:szCs w:val="24"/>
        </w:rPr>
        <w:t xml:space="preserve">k.o. </w:t>
      </w:r>
      <w:r w:rsidR="0027049F" w:rsidRPr="002828BA">
        <w:rPr>
          <w:sz w:val="24"/>
          <w:szCs w:val="24"/>
        </w:rPr>
        <w:t xml:space="preserve">300837 Pašman, </w:t>
      </w:r>
      <w:r w:rsidRPr="002828BA">
        <w:rPr>
          <w:sz w:val="24"/>
          <w:szCs w:val="24"/>
        </w:rPr>
        <w:t xml:space="preserve">k.č.br. </w:t>
      </w:r>
      <w:r w:rsidR="0027049F" w:rsidRPr="002828BA">
        <w:rPr>
          <w:sz w:val="24"/>
          <w:szCs w:val="24"/>
        </w:rPr>
        <w:t>328/2</w:t>
      </w:r>
      <w:r w:rsidRPr="002828BA">
        <w:rPr>
          <w:sz w:val="24"/>
          <w:szCs w:val="24"/>
        </w:rPr>
        <w:t>,</w:t>
      </w:r>
      <w:r w:rsidR="0027049F" w:rsidRPr="002828BA">
        <w:rPr>
          <w:sz w:val="24"/>
          <w:szCs w:val="24"/>
        </w:rPr>
        <w:t xml:space="preserve"> dvor i stambena zgrada, ukupne površine 1240 m2, i to:</w:t>
      </w:r>
    </w:p>
    <w:p w:rsidRDefault="0027049F" w:rsidP="0027049F" w:rsidR="0027049F" w:rsidRPr="002828BA">
      <w:pPr>
        <w:pStyle w:val="Odlomakpopisa"/>
        <w:ind w:left="1068"/>
        <w:jc w:val="both"/>
        <w:textAlignment w:val="auto"/>
        <w:rPr>
          <w:sz w:val="24"/>
          <w:szCs w:val="24"/>
        </w:rPr>
      </w:pPr>
      <w:r w:rsidRPr="002828BA">
        <w:rPr>
          <w:sz w:val="24"/>
          <w:szCs w:val="24"/>
        </w:rPr>
        <w:t>3. suvlasnički dio: 1477/10000 etažno vlasništvo (E-2), stan 2 lociran u prizemlju zgrade korisne površine 35,17 m2, koji se sastoji od dnevnog boravka s kuhinjom i blagovanjem, sobe i kupaonice, loggie površine 9,29 m2, kojemu pripadaju slijedeći sporedni dijelovi: parkirno mjesto oznake PM2 površine 12,50 m2, i vrt oznake V2 površine 89,89 m2, što čini ukupnu korisnu površinu  od 146,85 m2 i sve označeno punom linijom zelene boje</w:t>
      </w:r>
    </w:p>
    <w:p w:rsidRDefault="0027049F" w:rsidP="0027049F" w:rsidR="0027049F" w:rsidRPr="002828BA">
      <w:pPr>
        <w:pStyle w:val="Odlomakpopisa"/>
        <w:ind w:left="1068"/>
        <w:jc w:val="both"/>
        <w:textAlignment w:val="auto"/>
        <w:rPr>
          <w:sz w:val="24"/>
          <w:szCs w:val="24"/>
        </w:rPr>
      </w:pPr>
      <w:r w:rsidRPr="002828BA">
        <w:rPr>
          <w:sz w:val="24"/>
          <w:szCs w:val="24"/>
        </w:rPr>
        <w:t>i</w:t>
      </w:r>
    </w:p>
    <w:p w:rsidRDefault="0027049F" w:rsidP="00902D7D" w:rsidR="0027049F" w:rsidRPr="002828BA">
      <w:pPr>
        <w:pStyle w:val="Odlomakpopisa"/>
        <w:ind w:left="1068"/>
        <w:jc w:val="both"/>
        <w:textAlignment w:val="auto"/>
        <w:rPr>
          <w:sz w:val="24"/>
          <w:szCs w:val="24"/>
        </w:rPr>
      </w:pPr>
      <w:r w:rsidRPr="002828BA">
        <w:rPr>
          <w:sz w:val="24"/>
          <w:szCs w:val="24"/>
        </w:rPr>
        <w:t xml:space="preserve">4. suvlasnički dio: 2225/10000 etažno vlasništvo (E-3), stan </w:t>
      </w:r>
      <w:r w:rsidR="00902D7D" w:rsidRPr="002828BA">
        <w:rPr>
          <w:sz w:val="24"/>
          <w:szCs w:val="24"/>
        </w:rPr>
        <w:t>3</w:t>
      </w:r>
      <w:r w:rsidRPr="002828BA">
        <w:rPr>
          <w:sz w:val="24"/>
          <w:szCs w:val="24"/>
        </w:rPr>
        <w:t xml:space="preserve"> lociran u prizemlju zgrade korisne površine </w:t>
      </w:r>
      <w:r w:rsidR="00902D7D" w:rsidRPr="002828BA">
        <w:rPr>
          <w:sz w:val="24"/>
          <w:szCs w:val="24"/>
        </w:rPr>
        <w:t>47,82</w:t>
      </w:r>
      <w:r w:rsidRPr="002828BA">
        <w:rPr>
          <w:sz w:val="24"/>
          <w:szCs w:val="24"/>
        </w:rPr>
        <w:t xml:space="preserve"> m2, koji se sastoji od dnevnog boravka s kuhinjom i blagovanjem, </w:t>
      </w:r>
      <w:r w:rsidR="00902D7D" w:rsidRPr="002828BA">
        <w:rPr>
          <w:sz w:val="24"/>
          <w:szCs w:val="24"/>
        </w:rPr>
        <w:t xml:space="preserve">dvije </w:t>
      </w:r>
      <w:r w:rsidRPr="002828BA">
        <w:rPr>
          <w:sz w:val="24"/>
          <w:szCs w:val="24"/>
        </w:rPr>
        <w:t xml:space="preserve">sobe i kupaonice, loggie površine </w:t>
      </w:r>
      <w:r w:rsidR="00902D7D" w:rsidRPr="002828BA">
        <w:rPr>
          <w:sz w:val="24"/>
          <w:szCs w:val="24"/>
        </w:rPr>
        <w:t>7,90</w:t>
      </w:r>
      <w:r w:rsidRPr="002828BA">
        <w:rPr>
          <w:sz w:val="24"/>
          <w:szCs w:val="24"/>
        </w:rPr>
        <w:t xml:space="preserve"> m2, kojemu pripadaju slijedeći sporedni dijelovi: parkirno mjesto oznake PM</w:t>
      </w:r>
      <w:r w:rsidR="00902D7D" w:rsidRPr="002828BA">
        <w:rPr>
          <w:sz w:val="24"/>
          <w:szCs w:val="24"/>
        </w:rPr>
        <w:t>3</w:t>
      </w:r>
      <w:r w:rsidRPr="002828BA">
        <w:rPr>
          <w:sz w:val="24"/>
          <w:szCs w:val="24"/>
        </w:rPr>
        <w:t xml:space="preserve"> površine 12,50 m2, i vrt oznake V</w:t>
      </w:r>
      <w:r w:rsidR="00902D7D" w:rsidRPr="002828BA">
        <w:rPr>
          <w:sz w:val="24"/>
          <w:szCs w:val="24"/>
        </w:rPr>
        <w:t>3</w:t>
      </w:r>
      <w:r w:rsidRPr="002828BA">
        <w:rPr>
          <w:sz w:val="24"/>
          <w:szCs w:val="24"/>
        </w:rPr>
        <w:t xml:space="preserve"> površine </w:t>
      </w:r>
      <w:r w:rsidR="00902D7D" w:rsidRPr="002828BA">
        <w:rPr>
          <w:sz w:val="24"/>
          <w:szCs w:val="24"/>
        </w:rPr>
        <w:t>153,02</w:t>
      </w:r>
      <w:r w:rsidRPr="002828BA">
        <w:rPr>
          <w:sz w:val="24"/>
          <w:szCs w:val="24"/>
        </w:rPr>
        <w:t xml:space="preserve"> m2, što čini ukupnu korisnu površinu  od </w:t>
      </w:r>
      <w:r w:rsidR="00902D7D" w:rsidRPr="002828BA">
        <w:rPr>
          <w:sz w:val="24"/>
          <w:szCs w:val="24"/>
        </w:rPr>
        <w:t>221,24</w:t>
      </w:r>
      <w:r w:rsidRPr="002828BA">
        <w:rPr>
          <w:sz w:val="24"/>
          <w:szCs w:val="24"/>
        </w:rPr>
        <w:t xml:space="preserve"> m2 i sve označeno punom linijom </w:t>
      </w:r>
      <w:r w:rsidR="00902D7D" w:rsidRPr="002828BA">
        <w:rPr>
          <w:sz w:val="24"/>
          <w:szCs w:val="24"/>
        </w:rPr>
        <w:t>plave</w:t>
      </w:r>
      <w:r w:rsidRPr="002828BA">
        <w:rPr>
          <w:sz w:val="24"/>
          <w:szCs w:val="24"/>
        </w:rPr>
        <w:t xml:space="preserve"> boje</w:t>
      </w:r>
    </w:p>
    <w:p w:rsidRDefault="0027049F" w:rsidP="0027049F" w:rsidR="0027049F" w:rsidRPr="002828BA">
      <w:pPr>
        <w:pStyle w:val="Odlomakpopisa"/>
        <w:ind w:left="1068"/>
        <w:jc w:val="both"/>
        <w:rPr>
          <w:sz w:val="24"/>
          <w:szCs w:val="24"/>
        </w:rPr>
      </w:pPr>
    </w:p>
    <w:p w:rsidRDefault="0027049F" w:rsidP="0027049F" w:rsidR="0027049F" w:rsidRPr="002828BA">
      <w:pPr>
        <w:pStyle w:val="Odlomakpopisa"/>
        <w:numPr>
          <w:ilvl w:val="0"/>
          <w:numId w:val="11"/>
        </w:numPr>
        <w:jc w:val="both"/>
        <w:rPr>
          <w:sz w:val="24"/>
          <w:szCs w:val="24"/>
        </w:rPr>
      </w:pPr>
      <w:r w:rsidRPr="002828BA">
        <w:rPr>
          <w:sz w:val="24"/>
          <w:szCs w:val="24"/>
        </w:rPr>
        <w:t xml:space="preserve">zk.ul. broj 1724, k.o. 300837 Pašman, k.č.br. 328/1, dvor i stambena zgrada, ukupne površine 1267 m2, </w:t>
      </w:r>
      <w:r w:rsidR="00902D7D" w:rsidRPr="002828BA">
        <w:rPr>
          <w:sz w:val="24"/>
          <w:szCs w:val="24"/>
        </w:rPr>
        <w:t>i to:</w:t>
      </w:r>
    </w:p>
    <w:p w:rsidRDefault="00902D7D" w:rsidP="00902D7D" w:rsidR="00902D7D" w:rsidRPr="002828BA">
      <w:pPr>
        <w:pStyle w:val="Odlomakpopisa"/>
        <w:ind w:left="1068"/>
        <w:jc w:val="both"/>
        <w:textAlignment w:val="auto"/>
        <w:rPr>
          <w:sz w:val="24"/>
          <w:szCs w:val="24"/>
        </w:rPr>
      </w:pPr>
      <w:r w:rsidRPr="002828BA">
        <w:rPr>
          <w:sz w:val="24"/>
          <w:szCs w:val="24"/>
        </w:rPr>
        <w:t>5. suvlasnički dio: 662/10000 etažno vlasništvo (E-4), stan 4 lociran na 1. katu građevine, korisne površine 47,37 m2, koji se sastoji od dnevnog boravka s kuhinjom i blagovanjem, dvije sobe i kupaonice, loggie površine 8,40 m2, kojemu pripadaju slijedeći sporedni dijelovi: parkirno mjesto oznake PM4 površine 12,50 m2, što čini ukupnu korisnu površinu  od 68,27 m2 i sve označeno punom linijom narančaste boje;</w:t>
      </w:r>
    </w:p>
    <w:p w:rsidRDefault="00AE0801" w:rsidP="00AE0801" w:rsidR="00AE0801" w:rsidRPr="002828BA">
      <w:pPr>
        <w:ind w:left="360"/>
        <w:jc w:val="both"/>
        <w:rPr>
          <w:sz w:val="24"/>
          <w:szCs w:val="24"/>
        </w:rPr>
      </w:pPr>
    </w:p>
    <w:p w:rsidRDefault="00902D7D" w:rsidP="00902D7D" w:rsidR="00902D7D" w:rsidRPr="002828BA">
      <w:pPr>
        <w:pStyle w:val="Odlomakpopisa"/>
        <w:ind w:left="1068"/>
        <w:jc w:val="both"/>
        <w:textAlignment w:val="auto"/>
        <w:rPr>
          <w:sz w:val="24"/>
          <w:szCs w:val="24"/>
        </w:rPr>
      </w:pPr>
      <w:r w:rsidRPr="002828BA">
        <w:rPr>
          <w:sz w:val="24"/>
          <w:szCs w:val="24"/>
        </w:rPr>
        <w:t>6. suvlasnički dio: 639/10000 etažno vlasništvo (E-5), stan 5 lociran na 1. katu građevine, korisne površine 44,46 m2, koji se sastoji od dnevnog boravka s kuhinjom i blagovanjem, sobe i kupaonice, loggie površine 8,96 m2, kojemu pripadaju slijedeći sporedni dijelovi: parkirno mjesto oznake PM5 površine 12,50 m2, što čini ukupnu korisnu površinu  od 65,92 m2 i sve označeno punom linijom svjetloplave boje;</w:t>
      </w:r>
    </w:p>
    <w:p w:rsidRDefault="00902D7D" w:rsidP="00902D7D" w:rsidR="00902D7D" w:rsidRPr="002828BA">
      <w:pPr>
        <w:pStyle w:val="Odlomakpopisa"/>
        <w:ind w:left="1068"/>
        <w:jc w:val="both"/>
        <w:textAlignment w:val="auto"/>
        <w:rPr>
          <w:sz w:val="24"/>
          <w:szCs w:val="24"/>
        </w:rPr>
      </w:pPr>
    </w:p>
    <w:p w:rsidRDefault="00902D7D" w:rsidP="00902D7D" w:rsidR="00902D7D" w:rsidRPr="002828BA">
      <w:pPr>
        <w:pStyle w:val="Odlomakpopisa"/>
        <w:ind w:left="1068"/>
        <w:jc w:val="both"/>
        <w:textAlignment w:val="auto"/>
        <w:rPr>
          <w:sz w:val="24"/>
          <w:szCs w:val="24"/>
        </w:rPr>
      </w:pPr>
      <w:r w:rsidRPr="002828BA">
        <w:rPr>
          <w:sz w:val="24"/>
          <w:szCs w:val="24"/>
        </w:rPr>
        <w:t>7. suvlasnički dio: 650/10000 etažno vlasništvo (E-6), stan 6 lociran na 1. katu građevine, korisne površine 45,91 m2, koji se sastoji od dnevnog boravka s kuhinjom i blagovanjem, dvije sobe i kupaonice, loggie površine 8,57 m2, kojemu pripadaju slijedeći sporedni dijelovi: parkirno mjesto oznake PM6 površine 12,50 m2, što čini ukupnu korisnu površinu  od 66,99 m2 i sve označeno punom linijom ljubičaste boje;</w:t>
      </w:r>
    </w:p>
    <w:p w:rsidRDefault="00902D7D" w:rsidP="00AE0801" w:rsidR="00902D7D" w:rsidRPr="002828BA">
      <w:pPr>
        <w:ind w:left="360"/>
        <w:jc w:val="both"/>
        <w:rPr>
          <w:sz w:val="24"/>
          <w:szCs w:val="24"/>
        </w:rPr>
      </w:pPr>
    </w:p>
    <w:p w:rsidRDefault="00902D7D" w:rsidP="00902D7D" w:rsidR="00902D7D" w:rsidRPr="002828BA">
      <w:pPr>
        <w:pStyle w:val="Odlomakpopisa"/>
        <w:ind w:left="1068"/>
        <w:jc w:val="both"/>
        <w:textAlignment w:val="auto"/>
        <w:rPr>
          <w:sz w:val="24"/>
          <w:szCs w:val="24"/>
        </w:rPr>
      </w:pPr>
      <w:r w:rsidRPr="002828BA">
        <w:rPr>
          <w:sz w:val="24"/>
          <w:szCs w:val="24"/>
        </w:rPr>
        <w:t>8. suvlasnički dio: 662/10000 etažno vlasništvo (E-7), stan 7 lociran na 2. katu građevine, korisne površine 47,37 m2, koji se sastoji od dnevnog boravka s kuhinjom i blagovanjem, dvije sobe i kupaonice, loggie površine 8,40 m2, kojemu pripadaju slijedeći sporedni dijelovi: parkirno mjesto oznake PM7 površine 12,50 m2, što čini ukupnu korisnu površinu  od 68,27 m2 i sve označeno punom linijom smeđe boje;</w:t>
      </w:r>
    </w:p>
    <w:p w:rsidRDefault="00902D7D" w:rsidP="00902D7D" w:rsidR="00902D7D" w:rsidRPr="002828BA">
      <w:pPr>
        <w:jc w:val="both"/>
        <w:rPr>
          <w:sz w:val="24"/>
          <w:szCs w:val="24"/>
        </w:rPr>
      </w:pPr>
      <w:r w:rsidRPr="002828BA">
        <w:rPr>
          <w:sz w:val="24"/>
          <w:szCs w:val="24"/>
        </w:rPr>
        <w:tab/>
      </w:r>
      <w:r w:rsidRPr="002828BA">
        <w:rPr>
          <w:sz w:val="24"/>
          <w:szCs w:val="24"/>
        </w:rPr>
        <w:tab/>
        <w:t>i</w:t>
      </w:r>
    </w:p>
    <w:p w:rsidRDefault="00902D7D" w:rsidP="00902D7D" w:rsidR="00902D7D" w:rsidRPr="002828BA">
      <w:pPr>
        <w:pStyle w:val="Odlomakpopisa"/>
        <w:ind w:left="1068"/>
        <w:jc w:val="both"/>
        <w:textAlignment w:val="auto"/>
        <w:rPr>
          <w:sz w:val="24"/>
          <w:szCs w:val="24"/>
        </w:rPr>
      </w:pPr>
      <w:r w:rsidRPr="002828BA">
        <w:rPr>
          <w:sz w:val="24"/>
          <w:szCs w:val="24"/>
        </w:rPr>
        <w:t>9. suvlasnički dio: 6</w:t>
      </w:r>
      <w:r w:rsidR="00D57729" w:rsidRPr="002828BA">
        <w:rPr>
          <w:sz w:val="24"/>
          <w:szCs w:val="24"/>
        </w:rPr>
        <w:t>39</w:t>
      </w:r>
      <w:r w:rsidRPr="002828BA">
        <w:rPr>
          <w:sz w:val="24"/>
          <w:szCs w:val="24"/>
        </w:rPr>
        <w:t>/10000 etažno vlasništvo (E-</w:t>
      </w:r>
      <w:r w:rsidR="00D57729" w:rsidRPr="002828BA">
        <w:rPr>
          <w:sz w:val="24"/>
          <w:szCs w:val="24"/>
        </w:rPr>
        <w:t>8</w:t>
      </w:r>
      <w:r w:rsidR="00682043" w:rsidRPr="002828BA">
        <w:rPr>
          <w:sz w:val="24"/>
          <w:szCs w:val="24"/>
        </w:rPr>
        <w:t>), stan 8</w:t>
      </w:r>
      <w:r w:rsidRPr="002828BA">
        <w:rPr>
          <w:sz w:val="24"/>
          <w:szCs w:val="24"/>
        </w:rPr>
        <w:t xml:space="preserve"> lociran na </w:t>
      </w:r>
      <w:r w:rsidR="00261543" w:rsidRPr="002828BA">
        <w:rPr>
          <w:sz w:val="24"/>
          <w:szCs w:val="24"/>
        </w:rPr>
        <w:t>2</w:t>
      </w:r>
      <w:r w:rsidRPr="002828BA">
        <w:rPr>
          <w:sz w:val="24"/>
          <w:szCs w:val="24"/>
        </w:rPr>
        <w:t>. katu građevine, korisne površine 4</w:t>
      </w:r>
      <w:r w:rsidR="00261543" w:rsidRPr="002828BA">
        <w:rPr>
          <w:sz w:val="24"/>
          <w:szCs w:val="24"/>
        </w:rPr>
        <w:t>4,46</w:t>
      </w:r>
      <w:r w:rsidRPr="002828BA">
        <w:rPr>
          <w:sz w:val="24"/>
          <w:szCs w:val="24"/>
        </w:rPr>
        <w:t xml:space="preserve"> m2, koji se sastoji od dnevnog boravka s kuhinjom i blagovanjem, sobe i kupaonice, loggie površine 8,</w:t>
      </w:r>
      <w:r w:rsidR="00261543" w:rsidRPr="002828BA">
        <w:rPr>
          <w:sz w:val="24"/>
          <w:szCs w:val="24"/>
        </w:rPr>
        <w:t>96</w:t>
      </w:r>
      <w:r w:rsidRPr="002828BA">
        <w:rPr>
          <w:sz w:val="24"/>
          <w:szCs w:val="24"/>
        </w:rPr>
        <w:t xml:space="preserve"> m2, kojemu pripadaju slijedeći sporedni dijelovi: parkirno mjesto oznake PM</w:t>
      </w:r>
      <w:r w:rsidR="00261543" w:rsidRPr="002828BA">
        <w:rPr>
          <w:sz w:val="24"/>
          <w:szCs w:val="24"/>
        </w:rPr>
        <w:t>8</w:t>
      </w:r>
      <w:r w:rsidRPr="002828BA">
        <w:rPr>
          <w:sz w:val="24"/>
          <w:szCs w:val="24"/>
        </w:rPr>
        <w:t xml:space="preserve"> površine 12,50 m2, što čini ukupnu korisnu površinu  od </w:t>
      </w:r>
      <w:r w:rsidR="00261543" w:rsidRPr="002828BA">
        <w:rPr>
          <w:sz w:val="24"/>
          <w:szCs w:val="24"/>
        </w:rPr>
        <w:t>65,92</w:t>
      </w:r>
      <w:r w:rsidRPr="002828BA">
        <w:rPr>
          <w:sz w:val="24"/>
          <w:szCs w:val="24"/>
        </w:rPr>
        <w:t xml:space="preserve"> m2 i sve označeno punom linijom </w:t>
      </w:r>
      <w:r w:rsidR="00261543" w:rsidRPr="002828BA">
        <w:rPr>
          <w:sz w:val="24"/>
          <w:szCs w:val="24"/>
        </w:rPr>
        <w:t>tamno zelene</w:t>
      </w:r>
      <w:r w:rsidRPr="002828BA">
        <w:rPr>
          <w:sz w:val="24"/>
          <w:szCs w:val="24"/>
        </w:rPr>
        <w:t xml:space="preserve"> boje;</w:t>
      </w:r>
    </w:p>
    <w:p w:rsidRDefault="00915D78" w:rsidP="00DF6647" w:rsidR="00915D78" w:rsidRPr="002828BA">
      <w:pPr>
        <w:rPr>
          <w:sz w:val="24"/>
          <w:szCs w:val="24"/>
        </w:rPr>
      </w:pPr>
    </w:p>
    <w:p w:rsidRDefault="00FF47DF" w:rsidR="00FF47DF" w:rsidRPr="002828BA">
      <w:pPr>
        <w:jc w:val="center"/>
        <w:rPr>
          <w:sz w:val="24"/>
          <w:szCs w:val="24"/>
        </w:rPr>
      </w:pPr>
    </w:p>
    <w:p w:rsidRDefault="006838BA" w:rsidR="006838BA" w:rsidRPr="002828BA">
      <w:pPr>
        <w:jc w:val="center"/>
        <w:rPr>
          <w:sz w:val="24"/>
          <w:szCs w:val="24"/>
        </w:rPr>
      </w:pPr>
      <w:r w:rsidRPr="002828BA">
        <w:rPr>
          <w:sz w:val="24"/>
          <w:szCs w:val="24"/>
        </w:rPr>
        <w:t>Obrazloženje</w:t>
      </w:r>
    </w:p>
    <w:p w:rsidRDefault="00963B7B" w:rsidP="00963B7B" w:rsidR="00963B7B" w:rsidRPr="002828BA">
      <w:pPr>
        <w:jc w:val="both"/>
        <w:rPr>
          <w:sz w:val="24"/>
          <w:szCs w:val="24"/>
        </w:rPr>
      </w:pPr>
    </w:p>
    <w:p w:rsidRDefault="006F7374" w:rsidP="006F7374" w:rsidR="006F7374" w:rsidRPr="002828BA">
      <w:pPr>
        <w:ind w:firstLine="720"/>
        <w:jc w:val="both"/>
        <w:rPr>
          <w:sz w:val="24"/>
          <w:szCs w:val="24"/>
        </w:rPr>
      </w:pPr>
      <w:r w:rsidRPr="002828BA">
        <w:rPr>
          <w:sz w:val="24"/>
          <w:szCs w:val="24"/>
        </w:rPr>
        <w:t>Financijska agencija podnijela je, na temelju odredbe čl. 429. st. 1. Stečajnog zakona (“Narodne novine” broj 71/15 i 104/17; dalje: SZ), zahtjev za provedbu skraćenog stečajnog postupka nad dužnikom AGRAM-KAPTOL d.o.o.,</w:t>
      </w:r>
      <w:r w:rsidRPr="002828BA">
        <w:rPr>
          <w:b/>
          <w:sz w:val="24"/>
          <w:szCs w:val="24"/>
        </w:rPr>
        <w:t xml:space="preserve"> </w:t>
      </w:r>
      <w:r w:rsidRPr="002828BA">
        <w:rPr>
          <w:sz w:val="24"/>
          <w:szCs w:val="24"/>
        </w:rPr>
        <w:t>OIB: 97488511912,  Zagreb, Nova Ves 10.</w:t>
      </w:r>
    </w:p>
    <w:p w:rsidRDefault="006F7374" w:rsidP="006F7374" w:rsidR="006F7374" w:rsidRPr="002828BA">
      <w:pPr>
        <w:ind w:firstLine="720"/>
        <w:jc w:val="both"/>
        <w:rPr>
          <w:sz w:val="24"/>
          <w:szCs w:val="24"/>
        </w:rPr>
      </w:pPr>
      <w:r w:rsidRPr="002828BA">
        <w:rPr>
          <w:sz w:val="24"/>
          <w:szCs w:val="24"/>
        </w:rPr>
        <w:t>S obzirom na to da su bile ispunjene pretpostavke, sud je 5. srpnja 2018. objavio oglas kojim je, među ostalim, pozvao vjerovnike dužnika najkasnije u roku od 45 dana od dana objave oglasa predložiti otvaranje stečajnog postupka i po pozivu suda predujmiti sredstva za namirenje troškova postupka. Republika Hrvatska,  Ministarstvo financija, Porezna uprava je kao vjerovnik, podneskom od 7. kolovoza 2018., predložila nad dužnikom otvoriti stečaj. U prijedlogu navodi da ima tražbinu prema dužniku u iznosu od 1.516.509,08 kn, koja se temelji na ovršnoj ispravi, -rješenju od 16. listopada 2013. i ovjerenim izlistima stanja duga na dan 1. kolovoza 2018., kao i da kod dužnika postoji stečajni razlog-nesposobnost za plaćanje, jer je u neprekidnoj blokadi 397 dana.</w:t>
      </w:r>
    </w:p>
    <w:p w:rsidRDefault="006F7374" w:rsidP="006F7374" w:rsidR="006F7374" w:rsidRPr="002828BA">
      <w:pPr>
        <w:ind w:firstLine="709"/>
        <w:jc w:val="both"/>
        <w:rPr>
          <w:sz w:val="24"/>
          <w:szCs w:val="24"/>
        </w:rPr>
      </w:pPr>
      <w:r w:rsidRPr="002828BA">
        <w:rPr>
          <w:sz w:val="24"/>
          <w:szCs w:val="24"/>
        </w:rPr>
        <w:t xml:space="preserve">Imajući u vidu činjenicu da je Financijska agencija u zahtjevu za provedbu skraćenog stečajnog postupka, koji se vodio pod poslovnim brojem St-2880/17, navela da je dužnik na dan 27. listopada 2017. u Očevidniku redoslijeda osnova za plaćanje imao evidentirane neizvršene osnove za plaćanje u neprekinutom razdoblju od 120 dana te kako navedena agencija vodi Očevidnik redoslijeda osnova za plaćanje, sud je prihvatio tvrdnje Financijske agencije o neprekinutom razdoblju evidentiranih neizvršenih osnova za plaćanje koji su zavedeni u Očevidniku  redoslijeda osnova za plaćanje. </w:t>
      </w:r>
    </w:p>
    <w:p w:rsidRDefault="006F7374" w:rsidP="00AE0801" w:rsidR="00AE0801" w:rsidRPr="002828BA">
      <w:pPr>
        <w:ind w:firstLine="709"/>
        <w:jc w:val="both"/>
        <w:rPr>
          <w:sz w:val="24"/>
          <w:szCs w:val="24"/>
        </w:rPr>
      </w:pPr>
      <w:r w:rsidRPr="002828BA">
        <w:rPr>
          <w:sz w:val="24"/>
          <w:szCs w:val="24"/>
        </w:rPr>
        <w:t xml:space="preserve">S obzirom na to da iz navoda Financijske agencije proizlazi kako dužnik ima evidentirane neizvršene osnove za plaćanje u neprekinutom razdoblju duljem od 120 dana, a vjerovnik Republika  Hrvatska,  Ministarstvo financija, Porezna uprava, je predložio otvaranje stečajnog postupka, sud je na temelju odredbe čl. 109. st. 4. i 115. st. 1. u vezi s čl. 433. SZ-a </w:t>
      </w:r>
      <w:r w:rsidR="00BD24CE" w:rsidRPr="002828BA">
        <w:rPr>
          <w:sz w:val="24"/>
          <w:szCs w:val="24"/>
        </w:rPr>
        <w:t>rješenjem od</w:t>
      </w:r>
      <w:r w:rsidR="00963B7B" w:rsidRPr="002828BA">
        <w:rPr>
          <w:sz w:val="24"/>
          <w:szCs w:val="24"/>
        </w:rPr>
        <w:t xml:space="preserve"> </w:t>
      </w:r>
      <w:r w:rsidRPr="002828BA">
        <w:rPr>
          <w:sz w:val="24"/>
          <w:szCs w:val="24"/>
        </w:rPr>
        <w:t>20</w:t>
      </w:r>
      <w:r w:rsidR="00963B7B" w:rsidRPr="002828BA">
        <w:rPr>
          <w:sz w:val="24"/>
          <w:szCs w:val="24"/>
        </w:rPr>
        <w:t xml:space="preserve">. </w:t>
      </w:r>
      <w:r w:rsidRPr="002828BA">
        <w:rPr>
          <w:sz w:val="24"/>
          <w:szCs w:val="24"/>
        </w:rPr>
        <w:t>prosinca</w:t>
      </w:r>
      <w:r w:rsidR="00963B7B" w:rsidRPr="002828BA">
        <w:rPr>
          <w:sz w:val="24"/>
          <w:szCs w:val="24"/>
        </w:rPr>
        <w:t xml:space="preserve"> 2018</w:t>
      </w:r>
      <w:r w:rsidR="00BD24CE" w:rsidRPr="002828BA">
        <w:rPr>
          <w:sz w:val="24"/>
          <w:szCs w:val="24"/>
        </w:rPr>
        <w:t>.</w:t>
      </w:r>
      <w:r w:rsidR="00963B7B" w:rsidRPr="002828BA">
        <w:rPr>
          <w:sz w:val="24"/>
          <w:szCs w:val="24"/>
        </w:rPr>
        <w:t xml:space="preserve"> </w:t>
      </w:r>
      <w:r w:rsidR="00BD24CE" w:rsidRPr="002828BA">
        <w:rPr>
          <w:sz w:val="24"/>
          <w:szCs w:val="24"/>
        </w:rPr>
        <w:t>pokrenuo prethodni postupak radi utvrđivanja pretpostavki za otvaranje stečajnoga postupka te je, primjenom odredbe čl. 11. st. 3. SZ-a pribavio podatke</w:t>
      </w:r>
      <w:r w:rsidR="00041E6F" w:rsidRPr="002828BA">
        <w:rPr>
          <w:sz w:val="24"/>
          <w:szCs w:val="24"/>
        </w:rPr>
        <w:t xml:space="preserve"> </w:t>
      </w:r>
      <w:r w:rsidR="00963B7B" w:rsidRPr="002828BA">
        <w:rPr>
          <w:sz w:val="24"/>
          <w:szCs w:val="24"/>
        </w:rPr>
        <w:t xml:space="preserve">i isprave </w:t>
      </w:r>
      <w:r w:rsidR="00041E6F" w:rsidRPr="002828BA">
        <w:rPr>
          <w:sz w:val="24"/>
          <w:szCs w:val="24"/>
        </w:rPr>
        <w:t>iz kojih proizlazi da je dužnik v</w:t>
      </w:r>
      <w:r w:rsidR="00E74515" w:rsidRPr="002828BA">
        <w:rPr>
          <w:sz w:val="24"/>
          <w:szCs w:val="24"/>
        </w:rPr>
        <w:t>lasnik nekretnina</w:t>
      </w:r>
      <w:r w:rsidRPr="002828BA">
        <w:rPr>
          <w:sz w:val="24"/>
          <w:szCs w:val="24"/>
        </w:rPr>
        <w:t xml:space="preserve"> opisanih u točki IX. izreke ovog rješenja (listovi 71. -74. spisa), kao i da nije evidentiran kao vlasnik vozila (uvjerenje Stanica za tehnički pregled vozila od 10. siječnja 2019.,list 68.  spisa).</w:t>
      </w:r>
    </w:p>
    <w:p w:rsidRDefault="00AE0801" w:rsidP="00AE0801" w:rsidR="00AE0801" w:rsidRPr="002828BA">
      <w:pPr>
        <w:ind w:firstLine="709"/>
        <w:jc w:val="both"/>
        <w:rPr>
          <w:sz w:val="24"/>
          <w:szCs w:val="24"/>
        </w:rPr>
      </w:pPr>
      <w:r w:rsidRPr="002828BA">
        <w:rPr>
          <w:sz w:val="24"/>
          <w:szCs w:val="24"/>
        </w:rPr>
        <w:lastRenderedPageBreak/>
        <w:t xml:space="preserve">Odredbom čl. 5. st. 1. SZ-a, propisano je, da se stečajni postupak može otvoriti ako sud utvrdi postojanje stečajnog razloga, te stavkom 2. citiranog članka da su stečajni razlozi nesposobnost za plaćanje i prezaduženost. </w:t>
      </w:r>
    </w:p>
    <w:p w:rsidRDefault="00AE0801" w:rsidP="00AE0801" w:rsidR="00AE0801" w:rsidRPr="002828BA">
      <w:pPr>
        <w:ind w:firstLine="709"/>
        <w:jc w:val="both"/>
        <w:rPr>
          <w:sz w:val="24"/>
          <w:szCs w:val="24"/>
        </w:rPr>
      </w:pPr>
      <w:r w:rsidRPr="002828BA">
        <w:rPr>
          <w:sz w:val="24"/>
          <w:szCs w:val="24"/>
        </w:rPr>
        <w:t>Odredbom čl. 6. SZ-a, propisano je, da nesposobnost za plaćanje postoji ako dužnik ne može trajnije ispunjavati svoje dospjele novčane obveze, te da će smatrati da je dužnik nesposoban za plaćanje ako u Očevidniku redoslijeda osnova za plaćanje koji vodi Financijska agencija ima jednu ili više evidentiranih neizvršenih osnova za plaćanje u razdoblju dužem od 60 dana koje trebalo, na temelju valjanih osnova za plaćanje, bez daljnje pristanka dužnika naplatiti s bilo kojeg od njegovih računa. Nadalje, smatrat će se da dužnik nesposoban za plaćanje ako nije isplatio 3 uzastopne plaće koje radniku pripadaju prema Ugovoru o radu, Pravilniku o radu, Kolektivnom ugovoru ili posebnom propisu, odnosno prema drugom aktu kojim se uređuju obveze poslodavca prema radniku.</w:t>
      </w:r>
    </w:p>
    <w:p w:rsidRDefault="00AE0801" w:rsidP="00AE0801" w:rsidR="00AE0801" w:rsidRPr="002828BA">
      <w:pPr>
        <w:ind w:firstLine="709"/>
        <w:jc w:val="both"/>
        <w:rPr>
          <w:sz w:val="24"/>
          <w:szCs w:val="24"/>
        </w:rPr>
      </w:pPr>
      <w:r w:rsidRPr="002828BA">
        <w:rPr>
          <w:sz w:val="24"/>
          <w:szCs w:val="24"/>
        </w:rPr>
        <w:t xml:space="preserve">Kako iz </w:t>
      </w:r>
      <w:r w:rsidR="00BD24CE" w:rsidRPr="002828BA">
        <w:rPr>
          <w:sz w:val="24"/>
          <w:szCs w:val="24"/>
        </w:rPr>
        <w:t>podnes</w:t>
      </w:r>
      <w:r w:rsidRPr="002828BA">
        <w:rPr>
          <w:sz w:val="24"/>
          <w:szCs w:val="24"/>
        </w:rPr>
        <w:t xml:space="preserve">ka i potvrde </w:t>
      </w:r>
      <w:r w:rsidR="00BD24CE" w:rsidRPr="002828BA">
        <w:rPr>
          <w:sz w:val="24"/>
          <w:szCs w:val="24"/>
        </w:rPr>
        <w:t xml:space="preserve">Financijske agencije od </w:t>
      </w:r>
      <w:r w:rsidR="006F7374" w:rsidRPr="002828BA">
        <w:rPr>
          <w:sz w:val="24"/>
          <w:szCs w:val="24"/>
        </w:rPr>
        <w:t>29. siječnja 2019</w:t>
      </w:r>
      <w:r w:rsidR="00FF47DF" w:rsidRPr="002828BA">
        <w:rPr>
          <w:sz w:val="24"/>
          <w:szCs w:val="24"/>
        </w:rPr>
        <w:t>.</w:t>
      </w:r>
      <w:r w:rsidRPr="002828BA">
        <w:rPr>
          <w:sz w:val="24"/>
          <w:szCs w:val="24"/>
        </w:rPr>
        <w:t xml:space="preserve"> proizlazi da je </w:t>
      </w:r>
      <w:r w:rsidR="00FF47DF" w:rsidRPr="002828BA">
        <w:rPr>
          <w:sz w:val="24"/>
          <w:szCs w:val="24"/>
        </w:rPr>
        <w:t xml:space="preserve">na dan </w:t>
      </w:r>
      <w:r w:rsidR="006F7374" w:rsidRPr="002828BA">
        <w:rPr>
          <w:sz w:val="24"/>
          <w:szCs w:val="24"/>
        </w:rPr>
        <w:t>24</w:t>
      </w:r>
      <w:r w:rsidR="00FF47DF" w:rsidRPr="002828BA">
        <w:rPr>
          <w:sz w:val="24"/>
          <w:szCs w:val="24"/>
        </w:rPr>
        <w:t xml:space="preserve">. </w:t>
      </w:r>
      <w:r w:rsidR="006F7374" w:rsidRPr="002828BA">
        <w:rPr>
          <w:sz w:val="24"/>
          <w:szCs w:val="24"/>
        </w:rPr>
        <w:t>siječnja 2019</w:t>
      </w:r>
      <w:r w:rsidR="00FF47DF" w:rsidRPr="002828BA">
        <w:rPr>
          <w:sz w:val="24"/>
          <w:szCs w:val="24"/>
        </w:rPr>
        <w:t>.</w:t>
      </w:r>
      <w:r w:rsidR="00BD24CE" w:rsidRPr="002828BA">
        <w:rPr>
          <w:sz w:val="24"/>
          <w:szCs w:val="24"/>
        </w:rPr>
        <w:t xml:space="preserve"> </w:t>
      </w:r>
      <w:r w:rsidR="00FF47DF" w:rsidRPr="002828BA">
        <w:rPr>
          <w:sz w:val="24"/>
          <w:szCs w:val="24"/>
        </w:rPr>
        <w:t xml:space="preserve">dužnikov račun </w:t>
      </w:r>
      <w:r w:rsidR="00BD24CE" w:rsidRPr="002828BA">
        <w:rPr>
          <w:sz w:val="24"/>
          <w:szCs w:val="24"/>
        </w:rPr>
        <w:t>u blokiran u neprek</w:t>
      </w:r>
      <w:r w:rsidR="00FF47DF" w:rsidRPr="002828BA">
        <w:rPr>
          <w:sz w:val="24"/>
          <w:szCs w:val="24"/>
        </w:rPr>
        <w:t xml:space="preserve">inutom razdoblju od </w:t>
      </w:r>
      <w:r w:rsidR="006F7374" w:rsidRPr="002828BA">
        <w:rPr>
          <w:sz w:val="24"/>
          <w:szCs w:val="24"/>
        </w:rPr>
        <w:t>573</w:t>
      </w:r>
      <w:r w:rsidR="00FF47DF" w:rsidRPr="002828BA">
        <w:rPr>
          <w:sz w:val="24"/>
          <w:szCs w:val="24"/>
        </w:rPr>
        <w:t xml:space="preserve"> dana, za iznos od </w:t>
      </w:r>
      <w:r w:rsidRPr="002828BA">
        <w:rPr>
          <w:sz w:val="24"/>
          <w:szCs w:val="24"/>
        </w:rPr>
        <w:t>112.914,47</w:t>
      </w:r>
      <w:r w:rsidR="00A75C55" w:rsidRPr="002828BA">
        <w:rPr>
          <w:sz w:val="24"/>
          <w:szCs w:val="24"/>
        </w:rPr>
        <w:t xml:space="preserve"> </w:t>
      </w:r>
      <w:r w:rsidR="00FF47DF" w:rsidRPr="002828BA">
        <w:rPr>
          <w:sz w:val="24"/>
          <w:szCs w:val="24"/>
        </w:rPr>
        <w:t xml:space="preserve"> kn </w:t>
      </w:r>
      <w:r w:rsidR="00041E6F" w:rsidRPr="002828BA">
        <w:rPr>
          <w:sz w:val="24"/>
          <w:szCs w:val="24"/>
        </w:rPr>
        <w:t>(list</w:t>
      </w:r>
      <w:r w:rsidRPr="002828BA">
        <w:rPr>
          <w:sz w:val="24"/>
          <w:szCs w:val="24"/>
        </w:rPr>
        <w:t>ovi 69.-70.</w:t>
      </w:r>
      <w:r w:rsidR="00041E6F" w:rsidRPr="002828BA">
        <w:rPr>
          <w:sz w:val="24"/>
          <w:szCs w:val="24"/>
        </w:rPr>
        <w:t xml:space="preserve"> spisa)</w:t>
      </w:r>
      <w:r w:rsidRPr="002828BA">
        <w:rPr>
          <w:sz w:val="24"/>
          <w:szCs w:val="24"/>
        </w:rPr>
        <w:t xml:space="preserve">, to je utvrđeno da je kod ovog dužnika nesporno ostvaren stečajni razlog nesposobnosti za plaćanje, odnosno da je ostvaren razlog za otvaranje ovog stečajnog postupka. </w:t>
      </w:r>
      <w:r w:rsidRPr="002828BA">
        <w:rPr>
          <w:sz w:val="24"/>
          <w:szCs w:val="24"/>
        </w:rPr>
        <w:tab/>
      </w:r>
    </w:p>
    <w:p w:rsidRDefault="00AE0801" w:rsidP="00AE0801" w:rsidR="00AE0801" w:rsidRPr="002828BA">
      <w:pPr>
        <w:ind w:firstLine="720"/>
        <w:jc w:val="both"/>
        <w:rPr>
          <w:sz w:val="24"/>
          <w:szCs w:val="24"/>
        </w:rPr>
      </w:pPr>
      <w:r w:rsidRPr="002828BA">
        <w:rPr>
          <w:sz w:val="24"/>
          <w:szCs w:val="24"/>
        </w:rPr>
        <w:t>Slijedom svega navedenog, ovaj sud je na temelju odredbe čl. čl. 128. st. 6. i čl. 129. SZ-a donio rješenje o otvaranju stečajnog postupka. Stečajni upravitelj je izabran metodom slučajnog odabira s liste A stečajnih upravitelja kako to propisuje odredba čl. 84. st. 1. SZ-a. Vjerovnici su na temelju odredbe čl. 129. st. 1. podstavak 4. pozvani u skladu s pravilima Stečajnog zakona prijaviti svoje tražbine, a razlučni i izlučni vjerovnici pozvani su na temelju odredbe čl. 129. st. 1. podstavak 5. obavijestiti stečajnog upravitelja o svojim razlučnim i izlučnim pravima te su dužnikovi dužnici pozvani da svoje obveze bez odgode ispunjavaju stečajnom upravitelju za stečajnog dužnika (čl. 129. st. 1. podstavak 6 SZ-a). Nadalje, sud je u skladu sa odredbom čl. 130. SZ-a zakazao ispitno ročište i izvještajnoj ročište. S obzirom na to da je dužnik vlasnik nekretnina, sud je po osnovi odredbe čl. 131. st. 2. SZ-a riješio kao u točki IX. izreke.</w:t>
      </w:r>
    </w:p>
    <w:p w:rsidRDefault="00255D97" w:rsidP="009A3E7E" w:rsidR="00255D97" w:rsidRPr="002828BA">
      <w:pPr>
        <w:jc w:val="center"/>
        <w:rPr>
          <w:sz w:val="24"/>
          <w:szCs w:val="24"/>
        </w:rPr>
      </w:pPr>
    </w:p>
    <w:p w:rsidRDefault="009A3E7E" w:rsidP="009A3E7E" w:rsidR="009A3E7E" w:rsidRPr="002828BA">
      <w:pPr>
        <w:jc w:val="center"/>
        <w:rPr>
          <w:sz w:val="24"/>
          <w:szCs w:val="24"/>
        </w:rPr>
      </w:pPr>
      <w:r w:rsidRPr="002828BA">
        <w:rPr>
          <w:sz w:val="24"/>
          <w:szCs w:val="24"/>
        </w:rPr>
        <w:t>Zagreb</w:t>
      </w:r>
      <w:r w:rsidR="00E37825" w:rsidRPr="002828BA">
        <w:rPr>
          <w:sz w:val="24"/>
          <w:szCs w:val="24"/>
        </w:rPr>
        <w:t xml:space="preserve">, </w:t>
      </w:r>
      <w:r w:rsidR="00091E5A" w:rsidRPr="002828BA">
        <w:rPr>
          <w:sz w:val="24"/>
          <w:szCs w:val="24"/>
        </w:rPr>
        <w:t>1</w:t>
      </w:r>
      <w:r w:rsidR="00E42820" w:rsidRPr="002828BA">
        <w:rPr>
          <w:sz w:val="24"/>
          <w:szCs w:val="24"/>
        </w:rPr>
        <w:t>2</w:t>
      </w:r>
      <w:r w:rsidR="00091E5A" w:rsidRPr="002828BA">
        <w:rPr>
          <w:sz w:val="24"/>
          <w:szCs w:val="24"/>
        </w:rPr>
        <w:t xml:space="preserve">. </w:t>
      </w:r>
      <w:r w:rsidR="006F7374" w:rsidRPr="002828BA">
        <w:rPr>
          <w:sz w:val="24"/>
          <w:szCs w:val="24"/>
        </w:rPr>
        <w:t>veljače</w:t>
      </w:r>
      <w:r w:rsidR="00091E5A" w:rsidRPr="002828BA">
        <w:rPr>
          <w:sz w:val="24"/>
          <w:szCs w:val="24"/>
        </w:rPr>
        <w:t xml:space="preserve"> </w:t>
      </w:r>
      <w:r w:rsidR="007154BB" w:rsidRPr="002828BA">
        <w:rPr>
          <w:sz w:val="24"/>
          <w:szCs w:val="24"/>
        </w:rPr>
        <w:t>201</w:t>
      </w:r>
      <w:r w:rsidR="006F7374" w:rsidRPr="002828BA">
        <w:rPr>
          <w:sz w:val="24"/>
          <w:szCs w:val="24"/>
        </w:rPr>
        <w:t>9</w:t>
      </w:r>
      <w:r w:rsidRPr="002828BA">
        <w:rPr>
          <w:sz w:val="24"/>
          <w:szCs w:val="24"/>
        </w:rPr>
        <w:t>.</w:t>
      </w:r>
    </w:p>
    <w:p w:rsidRDefault="00A96E38" w:rsidP="002B322D" w:rsidR="006838BA" w:rsidRPr="002828BA">
      <w:pPr>
        <w:ind w:firstLine="720" w:left="3600"/>
        <w:jc w:val="right"/>
        <w:rPr>
          <w:sz w:val="24"/>
          <w:szCs w:val="24"/>
        </w:rPr>
      </w:pPr>
      <w:r w:rsidRPr="002828BA">
        <w:rPr>
          <w:sz w:val="24"/>
          <w:szCs w:val="24"/>
        </w:rPr>
        <w:t>Su</w:t>
      </w:r>
      <w:r w:rsidR="00E37825" w:rsidRPr="002828BA">
        <w:rPr>
          <w:sz w:val="24"/>
          <w:szCs w:val="24"/>
        </w:rPr>
        <w:t xml:space="preserve">tkinja: </w:t>
      </w:r>
    </w:p>
    <w:p w:rsidRDefault="006838BA" w:rsidP="008676A1" w:rsidR="00801411">
      <w:pPr>
        <w:jc w:val="right"/>
        <w:rPr>
          <w:sz w:val="24"/>
          <w:szCs w:val="24"/>
        </w:rPr>
      </w:pPr>
      <w:r w:rsidRPr="002828BA">
        <w:rPr>
          <w:sz w:val="24"/>
          <w:szCs w:val="24"/>
        </w:rPr>
        <w:tab/>
      </w:r>
      <w:r w:rsidRPr="002828BA">
        <w:rPr>
          <w:sz w:val="24"/>
          <w:szCs w:val="24"/>
        </w:rPr>
        <w:tab/>
      </w:r>
      <w:r w:rsidRPr="002828BA">
        <w:rPr>
          <w:sz w:val="24"/>
          <w:szCs w:val="24"/>
        </w:rPr>
        <w:tab/>
        <w:t xml:space="preserve"> </w:t>
      </w:r>
      <w:r w:rsidR="00041689" w:rsidRPr="002828BA">
        <w:rPr>
          <w:sz w:val="24"/>
          <w:szCs w:val="24"/>
        </w:rPr>
        <w:t xml:space="preserve">                        </w:t>
      </w:r>
      <w:r w:rsidR="00041689" w:rsidRPr="002828BA">
        <w:rPr>
          <w:sz w:val="24"/>
          <w:szCs w:val="24"/>
        </w:rPr>
        <w:tab/>
        <w:t xml:space="preserve">          </w:t>
      </w:r>
      <w:r w:rsidR="0077476F" w:rsidRPr="002828BA">
        <w:rPr>
          <w:sz w:val="24"/>
          <w:szCs w:val="24"/>
        </w:rPr>
        <w:tab/>
      </w:r>
      <w:r w:rsidR="0077476F" w:rsidRPr="002828BA">
        <w:rPr>
          <w:sz w:val="24"/>
          <w:szCs w:val="24"/>
        </w:rPr>
        <w:tab/>
      </w:r>
      <w:r w:rsidR="00E37825" w:rsidRPr="002828BA">
        <w:rPr>
          <w:sz w:val="24"/>
          <w:szCs w:val="24"/>
        </w:rPr>
        <w:t>Maja Praljak</w:t>
      </w:r>
      <w:r w:rsidR="00801411">
        <w:rPr>
          <w:sz w:val="24"/>
          <w:szCs w:val="24"/>
        </w:rPr>
        <w:t>, v.r.</w:t>
      </w:r>
    </w:p>
    <w:p w:rsidRDefault="00801411" w:rsidP="008676A1" w:rsidR="00801411">
      <w:pPr>
        <w:jc w:val="right"/>
        <w:rPr>
          <w:sz w:val="24"/>
          <w:szCs w:val="24"/>
        </w:rPr>
      </w:pPr>
    </w:p>
    <w:p w:rsidRDefault="00801411" w:rsidR="00801411">
      <w:r>
        <w:t>Za točnost otpravka-ovlašteni službenik:</w:t>
      </w:r>
    </w:p>
    <w:p w:rsidRDefault="00801411" w:rsidR="00801411">
      <w:r>
        <w:t>Nikolina Krunić</w:t>
      </w:r>
    </w:p>
    <w:p w:rsidRDefault="00603157" w:rsidP="008676A1" w:rsidR="00E67C95" w:rsidRPr="002828BA">
      <w:pPr>
        <w:jc w:val="right"/>
        <w:rPr>
          <w:sz w:val="24"/>
          <w:szCs w:val="24"/>
        </w:rPr>
      </w:pPr>
      <w:r w:rsidRPr="002828BA">
        <w:rPr>
          <w:sz w:val="24"/>
          <w:szCs w:val="24"/>
        </w:rPr>
        <w:t xml:space="preserve"> </w:t>
      </w:r>
    </w:p>
    <w:p w:rsidRDefault="00E836A6" w:rsidP="008676A1" w:rsidR="00E836A6" w:rsidRPr="002828BA">
      <w:pPr>
        <w:jc w:val="right"/>
        <w:rPr>
          <w:sz w:val="24"/>
          <w:szCs w:val="24"/>
        </w:rPr>
      </w:pPr>
    </w:p>
    <w:p w:rsidRDefault="00E836A6" w:rsidP="008676A1" w:rsidR="00E836A6" w:rsidRPr="002828BA">
      <w:pPr>
        <w:jc w:val="right"/>
        <w:rPr>
          <w:sz w:val="24"/>
          <w:szCs w:val="24"/>
        </w:rPr>
      </w:pPr>
    </w:p>
    <w:p w:rsidRDefault="00A96E38" w:rsidP="00A10F37" w:rsidR="006838BA" w:rsidRPr="002828BA">
      <w:pPr>
        <w:rPr>
          <w:sz w:val="24"/>
          <w:szCs w:val="24"/>
        </w:rPr>
      </w:pPr>
      <w:r w:rsidRPr="002828BA">
        <w:rPr>
          <w:sz w:val="24"/>
          <w:szCs w:val="24"/>
        </w:rPr>
        <w:t>Uputa o pravnom lijeku:</w:t>
      </w:r>
    </w:p>
    <w:p w:rsidRDefault="006838BA" w:rsidR="00E67C95" w:rsidRPr="002828BA">
      <w:pPr>
        <w:jc w:val="both"/>
        <w:rPr>
          <w:sz w:val="24"/>
          <w:szCs w:val="24"/>
        </w:rPr>
      </w:pPr>
      <w:r w:rsidRPr="002828BA">
        <w:rPr>
          <w:sz w:val="24"/>
          <w:szCs w:val="24"/>
        </w:rPr>
        <w:t xml:space="preserve">Protiv rješenja o otvaranju stečajnog postupka </w:t>
      </w:r>
      <w:r w:rsidR="0096090C" w:rsidRPr="002828BA">
        <w:rPr>
          <w:sz w:val="24"/>
          <w:szCs w:val="24"/>
        </w:rPr>
        <w:t xml:space="preserve">pravo na žalbu ima </w:t>
      </w:r>
      <w:r w:rsidRPr="002828BA">
        <w:rPr>
          <w:sz w:val="24"/>
          <w:szCs w:val="24"/>
        </w:rPr>
        <w:t xml:space="preserve">osoba </w:t>
      </w:r>
      <w:r w:rsidR="0096090C" w:rsidRPr="002828BA">
        <w:rPr>
          <w:sz w:val="24"/>
          <w:szCs w:val="24"/>
        </w:rPr>
        <w:t xml:space="preserve">ovlaštena za zastupanje dužnika po zakonu </w:t>
      </w:r>
      <w:r w:rsidRPr="002828BA">
        <w:rPr>
          <w:sz w:val="24"/>
          <w:szCs w:val="24"/>
        </w:rPr>
        <w:t>do dana nastupanja pravnih posljedica otvaranja stečajnog postupka</w:t>
      </w:r>
      <w:r w:rsidR="0096090C" w:rsidRPr="002828BA">
        <w:rPr>
          <w:sz w:val="24"/>
          <w:szCs w:val="24"/>
        </w:rPr>
        <w:t xml:space="preserve"> i dužnik pojedinac</w:t>
      </w:r>
      <w:r w:rsidRPr="002828BA">
        <w:rPr>
          <w:sz w:val="24"/>
          <w:szCs w:val="24"/>
        </w:rPr>
        <w:t>.</w:t>
      </w:r>
    </w:p>
    <w:p w:rsidRDefault="006838BA" w:rsidR="00B81C62" w:rsidRPr="002828BA">
      <w:pPr>
        <w:jc w:val="both"/>
        <w:rPr>
          <w:sz w:val="24"/>
          <w:szCs w:val="24"/>
        </w:rPr>
      </w:pPr>
      <w:r w:rsidRPr="002828BA">
        <w:rPr>
          <w:sz w:val="24"/>
          <w:szCs w:val="24"/>
        </w:rPr>
        <w:t>Žalba se podnosi ovom sudu u 2 primjerka za Visoki trgovački sud RH u roku od 8 dana, od dana dostave rješenja.</w:t>
      </w:r>
    </w:p>
    <w:p w:rsidRDefault="00477BC4" w:rsidP="00BD24CE" w:rsidR="00477BC4">
      <w:pPr>
        <w:jc w:val="both"/>
        <w:rPr>
          <w:sz w:val="24"/>
          <w:szCs w:val="24"/>
        </w:rPr>
      </w:pPr>
    </w:p>
    <w:p w:rsidRDefault="00477BC4" w:rsidP="00BD24CE" w:rsidR="00477BC4" w:rsidRPr="002828BA">
      <w:pPr>
        <w:jc w:val="both"/>
        <w:rPr>
          <w:sz w:val="24"/>
          <w:szCs w:val="24"/>
        </w:rPr>
      </w:pPr>
    </w:p>
    <w:p w:rsidRDefault="00AE0801" w:rsidP="00AE0801" w:rsidR="00AE0801" w:rsidRPr="002828BA">
      <w:pPr>
        <w:rPr>
          <w:sz w:val="24"/>
          <w:szCs w:val="24"/>
        </w:rPr>
      </w:pPr>
    </w:p>
    <w:p w:rsidRDefault="009A3E7E" w:rsidP="00B81C62" w:rsidR="009A3E7E" w:rsidRPr="002828BA">
      <w:pPr>
        <w:rPr>
          <w:sz w:val="24"/>
          <w:szCs w:val="24"/>
        </w:rPr>
      </w:pPr>
    </w:p>
    <w:p w:rsidRDefault="00AE0801" w:rsidP="00B81C62" w:rsidR="00AE0801" w:rsidRPr="002828BA">
      <w:pPr>
        <w:rPr>
          <w:sz w:val="24"/>
          <w:szCs w:val="24"/>
        </w:rPr>
      </w:pPr>
    </w:p>
    <w:sectPr w:rsidSect="006C7A5A" w:rsidR="00AE0801" w:rsidRPr="002828BA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5CAA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5CAA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1411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E37825" w:rsidP="00E37825" w:rsidR="00E836A6" w:rsidRPr="00E37825">
    <w:pPr>
      <w:ind w:firstLine="720" w:left="4320"/>
      <w:jc w:val="right"/>
      <w:rPr>
        <w:sz w:val="24"/>
        <w:szCs w:val="24"/>
      </w:rPr>
    </w:pPr>
    <w:r w:rsidRPr="00E37825">
      <w:rPr>
        <w:sz w:val="24"/>
        <w:szCs w:val="24"/>
      </w:rPr>
      <w:t>46.</w:t>
    </w:r>
    <w:r w:rsidR="00E836A6" w:rsidRPr="00E37825">
      <w:rPr>
        <w:sz w:val="24"/>
        <w:szCs w:val="24"/>
      </w:rPr>
      <w:t xml:space="preserve"> St-</w:t>
    </w:r>
    <w:r w:rsidR="006F7374">
      <w:rPr>
        <w:sz w:val="24"/>
        <w:szCs w:val="24"/>
      </w:rPr>
      <w:t>2661</w:t>
    </w:r>
    <w:r w:rsidR="00513B27" w:rsidRPr="00E37825">
      <w:rPr>
        <w:sz w:val="24"/>
        <w:szCs w:val="24"/>
      </w:rPr>
      <w:t>/1</w:t>
    </w:r>
    <w:r w:rsidR="006F7374">
      <w:rPr>
        <w:sz w:val="24"/>
        <w:szCs w:val="24"/>
      </w:rPr>
      <w:t>8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6177A"/>
    <w:multiLevelType w:val="hybridMultilevel"/>
    <w:tmpl w:val="AB849B9A"/>
    <w:lvl w:tplc="B202950E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3">
    <w:nsid w:val="1D5922E9"/>
    <w:multiLevelType w:val="hybridMultilevel"/>
    <w:tmpl w:val="D8667ED2"/>
    <w:lvl w:tplc="170A62AC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12A0627"/>
    <w:multiLevelType w:val="hybridMultilevel"/>
    <w:tmpl w:val="D2AEEC04"/>
    <w:lvl w:tplc="9FB6B052" w:ilvl="0">
      <w:start w:val="109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2924753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8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11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11"/>
  </w:num>
  <w:num w:numId="5">
    <w:abstractNumId w:val="10"/>
  </w:num>
  <w:num w:numId="6">
    <w:abstractNumId w:val="1"/>
  </w:num>
  <w:num w:numId="7">
    <w:abstractNumId w:val="9"/>
  </w:num>
  <w:num w:numId="8">
    <w:abstractNumId w:val="8"/>
  </w:num>
  <w:num w:numId="9">
    <w:abstractNumId w:val="0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10531"/>
    <w:rsid w:val="000255AF"/>
    <w:rsid w:val="00041689"/>
    <w:rsid w:val="00041E6F"/>
    <w:rsid w:val="0004473F"/>
    <w:rsid w:val="00075951"/>
    <w:rsid w:val="00077E5C"/>
    <w:rsid w:val="00083B35"/>
    <w:rsid w:val="00091E5A"/>
    <w:rsid w:val="00097BEA"/>
    <w:rsid w:val="000B78D5"/>
    <w:rsid w:val="000C4886"/>
    <w:rsid w:val="000D129A"/>
    <w:rsid w:val="000D1BF8"/>
    <w:rsid w:val="000F5EA1"/>
    <w:rsid w:val="000F6345"/>
    <w:rsid w:val="00102FE3"/>
    <w:rsid w:val="0012249B"/>
    <w:rsid w:val="00132A5D"/>
    <w:rsid w:val="00137314"/>
    <w:rsid w:val="001454B5"/>
    <w:rsid w:val="00150A80"/>
    <w:rsid w:val="00152276"/>
    <w:rsid w:val="0016323B"/>
    <w:rsid w:val="00164878"/>
    <w:rsid w:val="00166E72"/>
    <w:rsid w:val="001708B2"/>
    <w:rsid w:val="00172A8D"/>
    <w:rsid w:val="001741C7"/>
    <w:rsid w:val="00185AD7"/>
    <w:rsid w:val="00186749"/>
    <w:rsid w:val="00194EEE"/>
    <w:rsid w:val="00195086"/>
    <w:rsid w:val="001A45BF"/>
    <w:rsid w:val="001B71FB"/>
    <w:rsid w:val="001D0485"/>
    <w:rsid w:val="001D411A"/>
    <w:rsid w:val="001D5467"/>
    <w:rsid w:val="001D6684"/>
    <w:rsid w:val="001E1892"/>
    <w:rsid w:val="001E44D0"/>
    <w:rsid w:val="00204ABE"/>
    <w:rsid w:val="0020668E"/>
    <w:rsid w:val="00206C81"/>
    <w:rsid w:val="00210410"/>
    <w:rsid w:val="00214640"/>
    <w:rsid w:val="00230BF0"/>
    <w:rsid w:val="00243CCA"/>
    <w:rsid w:val="002443CE"/>
    <w:rsid w:val="00255D97"/>
    <w:rsid w:val="00255E71"/>
    <w:rsid w:val="002576B4"/>
    <w:rsid w:val="00257C2E"/>
    <w:rsid w:val="00261543"/>
    <w:rsid w:val="00264673"/>
    <w:rsid w:val="0027042C"/>
    <w:rsid w:val="0027049F"/>
    <w:rsid w:val="002726CF"/>
    <w:rsid w:val="002828BA"/>
    <w:rsid w:val="00283BBC"/>
    <w:rsid w:val="00297F54"/>
    <w:rsid w:val="002A35E4"/>
    <w:rsid w:val="002B322D"/>
    <w:rsid w:val="002D18DF"/>
    <w:rsid w:val="002D3DC3"/>
    <w:rsid w:val="002E5689"/>
    <w:rsid w:val="002E7E07"/>
    <w:rsid w:val="003155DD"/>
    <w:rsid w:val="00326384"/>
    <w:rsid w:val="00341148"/>
    <w:rsid w:val="00341785"/>
    <w:rsid w:val="00341C5D"/>
    <w:rsid w:val="00350C04"/>
    <w:rsid w:val="00377237"/>
    <w:rsid w:val="003853A9"/>
    <w:rsid w:val="003A290E"/>
    <w:rsid w:val="003A4171"/>
    <w:rsid w:val="003A6019"/>
    <w:rsid w:val="003C78A1"/>
    <w:rsid w:val="003D2947"/>
    <w:rsid w:val="003E3C9A"/>
    <w:rsid w:val="003E4E05"/>
    <w:rsid w:val="003E4F47"/>
    <w:rsid w:val="003F342C"/>
    <w:rsid w:val="0040036D"/>
    <w:rsid w:val="004004CC"/>
    <w:rsid w:val="00400898"/>
    <w:rsid w:val="00401191"/>
    <w:rsid w:val="00405D85"/>
    <w:rsid w:val="00411D92"/>
    <w:rsid w:val="0041340A"/>
    <w:rsid w:val="00414221"/>
    <w:rsid w:val="004325CD"/>
    <w:rsid w:val="00447E26"/>
    <w:rsid w:val="00454B52"/>
    <w:rsid w:val="00455127"/>
    <w:rsid w:val="004607D8"/>
    <w:rsid w:val="00470B7D"/>
    <w:rsid w:val="00473B11"/>
    <w:rsid w:val="00474DAD"/>
    <w:rsid w:val="00475222"/>
    <w:rsid w:val="00477BC4"/>
    <w:rsid w:val="004C328C"/>
    <w:rsid w:val="004E5D6B"/>
    <w:rsid w:val="004E77EF"/>
    <w:rsid w:val="0051132F"/>
    <w:rsid w:val="00513B27"/>
    <w:rsid w:val="00516E7E"/>
    <w:rsid w:val="0052345E"/>
    <w:rsid w:val="00525D6E"/>
    <w:rsid w:val="00527D39"/>
    <w:rsid w:val="005317E3"/>
    <w:rsid w:val="005347E0"/>
    <w:rsid w:val="00540145"/>
    <w:rsid w:val="00547715"/>
    <w:rsid w:val="0056018D"/>
    <w:rsid w:val="00560ED7"/>
    <w:rsid w:val="00590F45"/>
    <w:rsid w:val="005B3BA8"/>
    <w:rsid w:val="005B7415"/>
    <w:rsid w:val="005D78EA"/>
    <w:rsid w:val="006018F8"/>
    <w:rsid w:val="00603157"/>
    <w:rsid w:val="00634872"/>
    <w:rsid w:val="006454EA"/>
    <w:rsid w:val="00647BC6"/>
    <w:rsid w:val="006524A1"/>
    <w:rsid w:val="00656D95"/>
    <w:rsid w:val="00657800"/>
    <w:rsid w:val="00675DA9"/>
    <w:rsid w:val="00677BBF"/>
    <w:rsid w:val="00682043"/>
    <w:rsid w:val="006838BA"/>
    <w:rsid w:val="006901E8"/>
    <w:rsid w:val="006906E7"/>
    <w:rsid w:val="006B0E12"/>
    <w:rsid w:val="006C59D1"/>
    <w:rsid w:val="006C7A5A"/>
    <w:rsid w:val="006D2027"/>
    <w:rsid w:val="006E43F8"/>
    <w:rsid w:val="006F7374"/>
    <w:rsid w:val="00704661"/>
    <w:rsid w:val="00705C04"/>
    <w:rsid w:val="007154BB"/>
    <w:rsid w:val="00715858"/>
    <w:rsid w:val="00720611"/>
    <w:rsid w:val="007238DA"/>
    <w:rsid w:val="00724F1D"/>
    <w:rsid w:val="007332B1"/>
    <w:rsid w:val="00736D67"/>
    <w:rsid w:val="00746617"/>
    <w:rsid w:val="00750359"/>
    <w:rsid w:val="007624A6"/>
    <w:rsid w:val="00762FC5"/>
    <w:rsid w:val="00767D35"/>
    <w:rsid w:val="0077476F"/>
    <w:rsid w:val="0077495A"/>
    <w:rsid w:val="00777A50"/>
    <w:rsid w:val="0078609A"/>
    <w:rsid w:val="0079697A"/>
    <w:rsid w:val="007A7ECC"/>
    <w:rsid w:val="007B2938"/>
    <w:rsid w:val="007B349C"/>
    <w:rsid w:val="007C09A9"/>
    <w:rsid w:val="007C0A7F"/>
    <w:rsid w:val="007C1BCF"/>
    <w:rsid w:val="007E13A8"/>
    <w:rsid w:val="007E4E79"/>
    <w:rsid w:val="007E6C25"/>
    <w:rsid w:val="007F0340"/>
    <w:rsid w:val="007F550D"/>
    <w:rsid w:val="00801411"/>
    <w:rsid w:val="0081167C"/>
    <w:rsid w:val="00816AC2"/>
    <w:rsid w:val="008233D2"/>
    <w:rsid w:val="00837019"/>
    <w:rsid w:val="00840279"/>
    <w:rsid w:val="00843BE5"/>
    <w:rsid w:val="00846642"/>
    <w:rsid w:val="00852C1A"/>
    <w:rsid w:val="00860C8A"/>
    <w:rsid w:val="00863D1F"/>
    <w:rsid w:val="008676A1"/>
    <w:rsid w:val="00867C12"/>
    <w:rsid w:val="008748B4"/>
    <w:rsid w:val="00895B88"/>
    <w:rsid w:val="008A1DD7"/>
    <w:rsid w:val="008A6E36"/>
    <w:rsid w:val="008B40FA"/>
    <w:rsid w:val="008C3647"/>
    <w:rsid w:val="008D2088"/>
    <w:rsid w:val="008E0B1B"/>
    <w:rsid w:val="008E42A5"/>
    <w:rsid w:val="008E4ABA"/>
    <w:rsid w:val="008E7682"/>
    <w:rsid w:val="008F2E9E"/>
    <w:rsid w:val="00902D7D"/>
    <w:rsid w:val="00914B2C"/>
    <w:rsid w:val="00915D78"/>
    <w:rsid w:val="00916C4B"/>
    <w:rsid w:val="00921313"/>
    <w:rsid w:val="0095089E"/>
    <w:rsid w:val="009557CC"/>
    <w:rsid w:val="0096090C"/>
    <w:rsid w:val="0096251B"/>
    <w:rsid w:val="00963B7B"/>
    <w:rsid w:val="0096793C"/>
    <w:rsid w:val="00971C06"/>
    <w:rsid w:val="00984F17"/>
    <w:rsid w:val="00987AA8"/>
    <w:rsid w:val="009A3E7E"/>
    <w:rsid w:val="009B130A"/>
    <w:rsid w:val="009B1A1D"/>
    <w:rsid w:val="009B2331"/>
    <w:rsid w:val="009E0FC4"/>
    <w:rsid w:val="009E3DDA"/>
    <w:rsid w:val="009F28E4"/>
    <w:rsid w:val="00A0636C"/>
    <w:rsid w:val="00A10F37"/>
    <w:rsid w:val="00A219BB"/>
    <w:rsid w:val="00A25482"/>
    <w:rsid w:val="00A56D2A"/>
    <w:rsid w:val="00A622BE"/>
    <w:rsid w:val="00A7050F"/>
    <w:rsid w:val="00A70CB0"/>
    <w:rsid w:val="00A75C55"/>
    <w:rsid w:val="00A80202"/>
    <w:rsid w:val="00A84621"/>
    <w:rsid w:val="00A96E38"/>
    <w:rsid w:val="00AB024A"/>
    <w:rsid w:val="00AC5FE6"/>
    <w:rsid w:val="00AD36FB"/>
    <w:rsid w:val="00AE0801"/>
    <w:rsid w:val="00AE1405"/>
    <w:rsid w:val="00AE5AAE"/>
    <w:rsid w:val="00AF3194"/>
    <w:rsid w:val="00AF7623"/>
    <w:rsid w:val="00B07E9D"/>
    <w:rsid w:val="00B22D4C"/>
    <w:rsid w:val="00B329EB"/>
    <w:rsid w:val="00B358B5"/>
    <w:rsid w:val="00B4321B"/>
    <w:rsid w:val="00B703DE"/>
    <w:rsid w:val="00B81C62"/>
    <w:rsid w:val="00B95DD5"/>
    <w:rsid w:val="00BA3671"/>
    <w:rsid w:val="00BA73AA"/>
    <w:rsid w:val="00BB0B53"/>
    <w:rsid w:val="00BD24CE"/>
    <w:rsid w:val="00BD7E32"/>
    <w:rsid w:val="00BF3F51"/>
    <w:rsid w:val="00C22011"/>
    <w:rsid w:val="00C23F03"/>
    <w:rsid w:val="00C24C72"/>
    <w:rsid w:val="00C25A83"/>
    <w:rsid w:val="00C31A45"/>
    <w:rsid w:val="00C3388F"/>
    <w:rsid w:val="00C37E34"/>
    <w:rsid w:val="00C43691"/>
    <w:rsid w:val="00C46A3D"/>
    <w:rsid w:val="00C5207A"/>
    <w:rsid w:val="00C6207F"/>
    <w:rsid w:val="00C62E9F"/>
    <w:rsid w:val="00CA2F28"/>
    <w:rsid w:val="00CA5CAA"/>
    <w:rsid w:val="00CB0F34"/>
    <w:rsid w:val="00CB229D"/>
    <w:rsid w:val="00CB7437"/>
    <w:rsid w:val="00CE6CB5"/>
    <w:rsid w:val="00CE7270"/>
    <w:rsid w:val="00D03C27"/>
    <w:rsid w:val="00D16263"/>
    <w:rsid w:val="00D174D3"/>
    <w:rsid w:val="00D20B41"/>
    <w:rsid w:val="00D40AD4"/>
    <w:rsid w:val="00D47786"/>
    <w:rsid w:val="00D57729"/>
    <w:rsid w:val="00D633A6"/>
    <w:rsid w:val="00DB4851"/>
    <w:rsid w:val="00DB7EDB"/>
    <w:rsid w:val="00DC07C5"/>
    <w:rsid w:val="00DC19E9"/>
    <w:rsid w:val="00DE11B9"/>
    <w:rsid w:val="00DE3017"/>
    <w:rsid w:val="00DF4708"/>
    <w:rsid w:val="00DF6647"/>
    <w:rsid w:val="00E11FBD"/>
    <w:rsid w:val="00E1254B"/>
    <w:rsid w:val="00E20FDF"/>
    <w:rsid w:val="00E2142D"/>
    <w:rsid w:val="00E23AA6"/>
    <w:rsid w:val="00E37825"/>
    <w:rsid w:val="00E42820"/>
    <w:rsid w:val="00E57EB4"/>
    <w:rsid w:val="00E63A39"/>
    <w:rsid w:val="00E67C95"/>
    <w:rsid w:val="00E7225C"/>
    <w:rsid w:val="00E74515"/>
    <w:rsid w:val="00E836A6"/>
    <w:rsid w:val="00EA2331"/>
    <w:rsid w:val="00EA4400"/>
    <w:rsid w:val="00EA6323"/>
    <w:rsid w:val="00EB36BA"/>
    <w:rsid w:val="00EB641C"/>
    <w:rsid w:val="00EC65DF"/>
    <w:rsid w:val="00EE08DB"/>
    <w:rsid w:val="00EE193F"/>
    <w:rsid w:val="00EE4B19"/>
    <w:rsid w:val="00F1773D"/>
    <w:rsid w:val="00F20384"/>
    <w:rsid w:val="00F47C4A"/>
    <w:rsid w:val="00F51E96"/>
    <w:rsid w:val="00F626D7"/>
    <w:rsid w:val="00F62716"/>
    <w:rsid w:val="00F77E08"/>
    <w:rsid w:val="00FC1C16"/>
    <w:rsid w:val="00FE0498"/>
    <w:rsid w:val="00FE2EB2"/>
    <w:rsid w:val="00FF234D"/>
    <w:rsid w:val="00FF4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22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225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225C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225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225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22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225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225C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225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225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5184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67883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391997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34147116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158737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60369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3145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04992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0402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47189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714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2019.</izvorni_sadrzaj>
    <derivirana_varijabla naziv="DomainObject.DatumDonosenjaOdluke_1">12.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St-2661/2018-26</izvorni_sadrzaj>
    <derivirana_varijabla naziv="DomainObject.Oznaka_1">St-2661/2018-26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2661</izvorni_sadrzaj>
    <derivirana_varijabla naziv="DomainObject.Predmet.Broj_1">2661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2018.</izvorni_sadrzaj>
    <derivirana_varijabla naziv="DomainObject.Predmet.DatumOsnivanja_1">17.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St-2661/2018</izvorni_sadrzaj>
    <derivirana_varijabla naziv="DomainObject.Predmet.OznakaBroj_1">St-2661/2018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AGRAM-KAPTOL d.o.o.</izvorni_sadrzaj>
    <derivirana_varijabla naziv="DomainObject.Predmet.ProtustrankaFormated_1">  AGRAM-KAPTOL d.o.o.</derivirana_varijabla>
  </DomainObject.Predmet.ProtustrankaFormated>
  <DomainObject.Predmet.ProtustrankaFormatedOIB>
    <izvorni_sadrzaj>  AGRAM-KAPTOL d.o.o., OIB 97488511912</izvorni_sadrzaj>
    <derivirana_varijabla naziv="DomainObject.Predmet.ProtustrankaFormatedOIB_1">  AGRAM-KAPTOL d.o.o., OIB 97488511912</derivirana_varijabla>
  </DomainObject.Predmet.ProtustrankaFormatedOIB>
  <DomainObject.Predmet.ProtustrankaFormatedWithAdress>
    <izvorni_sadrzaj> AGRAM-KAPTOL d.o.o., Nova ves 10, 10000 Zagreb</izvorni_sadrzaj>
    <derivirana_varijabla naziv="DomainObject.Predmet.ProtustrankaFormatedWithAdress_1"> AGRAM-KAPTOL d.o.o., Nova ves 10, 10000 Zagreb</derivirana_varijabla>
  </DomainObject.Predmet.ProtustrankaFormatedWithAdress>
  <DomainObject.Predmet.ProtustrankaFormatedWithAdressOIB>
    <izvorni_sadrzaj> AGRAM-KAPTOL d.o.o., OIB 97488511912, Nova ves 10, 10000 Zagreb</izvorni_sadrzaj>
    <derivirana_varijabla naziv="DomainObject.Predmet.ProtustrankaFormatedWithAdressOIB_1"> AGRAM-KAPTOL d.o.o., OIB 97488511912, Nova ves 10, 10000 Zagreb</derivirana_varijabla>
  </DomainObject.Predmet.ProtustrankaFormatedWithAdressOIB>
  <DomainObject.Predmet.ProtustrankaWithAdress>
    <izvorni_sadrzaj>AGRAM-KAPTOL d.o.o. Nova ves 10, 10000 Zagreb</izvorni_sadrzaj>
    <derivirana_varijabla naziv="DomainObject.Predmet.ProtustrankaWithAdress_1">AGRAM-KAPTOL d.o.o. Nova ves 10, 10000 Zagreb</derivirana_varijabla>
  </DomainObject.Predmet.ProtustrankaWithAdress>
  <DomainObject.Predmet.ProtustrankaWithAdressOIB>
    <izvorni_sadrzaj>AGRAM-KAPTOL d.o.o., OIB 97488511912, Nova ves 10, 10000 Zagreb</izvorni_sadrzaj>
    <derivirana_varijabla naziv="DomainObject.Predmet.ProtustrankaWithAdressOIB_1">AGRAM-KAPTOL d.o.o., OIB 97488511912, Nova ves 10, 10000 Zagreb</derivirana_varijabla>
  </DomainObject.Predmet.ProtustrankaWithAdressOIB>
  <DomainObject.Predmet.ProtustrankaNazivFormated>
    <izvorni_sadrzaj>AGRAM-KAPTOL d.o.o.</izvorni_sadrzaj>
    <derivirana_varijabla naziv="DomainObject.Predmet.ProtustrankaNazivFormated_1">AGRAM-KAPTOL d.o.o.</derivirana_varijabla>
  </DomainObject.Predmet.ProtustrankaNazivFormated>
  <DomainObject.Predmet.ProtustrankaNazivFormatedOIB>
    <izvorni_sadrzaj>AGRAM-KAPTOL d.o.o., OIB 97488511912</izvorni_sadrzaj>
    <derivirana_varijabla naziv="DomainObject.Predmet.ProtustrankaNazivFormatedOIB_1">AGRAM-KAPTOL d.o.o., OIB 97488511912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</izvorni_sadrzaj>
    <derivirana_varijabla naziv="DomainObject.Predmet.StrankaFormated_1">  RH MINISTARSTVO FINANCIJA, POREZNA UPRAVA</derivirana_varijabla>
  </DomainObject.Predmet.StrankaFormated>
  <DomainObject.Predmet.StrankaFormatedOIB>
    <izvorni_sadrzaj>  RH MINISTARSTVO FINANCIJA, POREZNA UPRAVA, OIB 18683136487</izvorni_sadrzaj>
    <derivirana_varijabla naziv="DomainObject.Predmet.StrankaFormatedOIB_1">  RH MINISTARSTVO FINANCIJA, POREZNA UPRAVA, OIB 18683136487</derivirana_varijabla>
  </DomainObject.Predmet.StrankaFormatedOIB>
  <DomainObject.Predmet.StrankaFormatedWithAdress>
    <izvorni_sadrzaj> RH MINISTARSTVO FINANCIJA, POREZNA UPRAVA</izvorni_sadrzaj>
    <derivirana_varijabla naziv="DomainObject.Predmet.StrankaFormatedWithAdress_1"> RH MINISTARSTVO FINANCIJA, POREZNA UPRAVA</derivirana_varijabla>
  </DomainObject.Predmet.StrankaFormatedWithAdress>
  <DomainObject.Predmet.StrankaFormatedWithAdressOIB>
    <izvorni_sadrzaj> RH MINISTARSTVO FINANCIJA, POREZNA UPRAVA, OIB 18683136487</izvorni_sadrzaj>
    <derivirana_varijabla naziv="DomainObject.Predmet.StrankaFormatedWithAdressOIB_1"> RH MINISTARSTVO FINANCIJA, POREZNA UPRAVA, OIB 18683136487</derivirana_varijabla>
  </DomainObject.Predmet.StrankaFormatedWithAdressOIB>
  <DomainObject.Predmet.StrankaWithAdress>
    <izvorni_sadrzaj>RH MINISTARSTVO FINANCIJA, POREZNA UPRAVA </izvorni_sadrzaj>
    <derivirana_varijabla naziv="DomainObject.Predmet.StrankaWithAdress_1">RH MINISTARSTVO FINANCIJA, POREZNA UPRAVA </derivirana_varijabla>
  </DomainObject.Predmet.StrankaWithAdress>
  <DomainObject.Predmet.StrankaWithAdressOIB>
    <izvorni_sadrzaj>RH MINISTARSTVO FINANCIJA, POREZNA UPRAVA, OIB 18683136487</izvorni_sadrzaj>
    <derivirana_varijabla naziv="DomainObject.Predmet.StrankaWithAdressOIB_1">RH MINISTARSTVO FINANCIJA, POREZNA UPRAVA, OIB 18683136487</derivirana_varijabla>
  </DomainObject.Predmet.StrankaWithAdressOIB>
  <DomainObject.Predmet.StrankaNazivFormated>
    <izvorni_sadrzaj>RH MINISTARSTVO FINANCIJA, POREZNA UPRAVA</izvorni_sadrzaj>
    <derivirana_varijabla naziv="DomainObject.Predmet.StrankaNazivFormated_1">RH MINISTARSTVO FINANCIJA, POREZNA UPRAVA</derivirana_varijabla>
  </DomainObject.Predmet.StrankaNazivFormated>
  <DomainObject.Predmet.StrankaNazivFormatedOIB>
    <izvorni_sadrzaj>RH MINISTARSTVO FINANCIJA, POREZNA UPRAVA, OIB 18683136487</izvorni_sadrzaj>
    <derivirana_varijabla naziv="DomainObject.Predmet.StrankaNazivFormatedOIB_1">RH MINISTARSTVO FINANCIJA,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RH MINISTARSTVO FINANCIJA, POREZNA UPRAVA</item>
    </izvorni_sadrzaj>
    <derivirana_varijabla naziv="DomainObject.Predmet.StrankaListFormated_1">
      <item>RH MINISTARSTVO FINANCIJA, POREZNA UPRAVA</item>
    </derivirana_varijabla>
  </DomainObject.Predmet.StrankaListFormated>
  <DomainObject.Predmet.StrankaListFormatedOIB>
    <izvorni_sadrzaj>
      <item>RH MINISTARSTVO FINANCIJA, POREZNA UPRAVA, OIB 18683136487</item>
    </izvorni_sadrzaj>
    <derivirana_varijabla naziv="DomainObject.Predmet.StrankaListFormatedOIB_1">
      <item>RH MINISTARSTVO FINANCIJA, POREZNA UPRAVA, OIB 18683136487</item>
    </derivirana_varijabla>
  </DomainObject.Predmet.StrankaListFormatedOIB>
  <DomainObject.Predmet.StrankaListFormatedWithAdress>
    <izvorni_sadrzaj>
      <item>RH MINISTARSTVO FINANCIJA, POREZNA UPRAVA</item>
    </izvorni_sadrzaj>
    <derivirana_varijabla naziv="DomainObject.Predmet.StrankaListFormatedWithAdress_1">
      <item>RH MINISTARSTVO FINANCIJA, POREZNA UPRAVA</item>
    </derivirana_varijabla>
  </DomainObject.Predmet.StrankaListFormatedWithAdress>
  <DomainObject.Predmet.StrankaListFormatedWithAdressOIB>
    <izvorni_sadrzaj>
      <item>RH MINISTARSTVO FINANCIJA, POREZNA UPRAVA, OIB 18683136487</item>
    </izvorni_sadrzaj>
    <derivirana_varijabla naziv="DomainObject.Predmet.StrankaListFormatedWithAdressOIB_1">
      <item>RH MINISTARSTVO FINANCIJA, POREZNA UPRAVA, OIB 18683136487</item>
    </derivirana_varijabla>
  </DomainObject.Predmet.StrankaListFormatedWithAdressOIB>
  <DomainObject.Predmet.StrankaListNazivFormated>
    <izvorni_sadrzaj>
      <item>RH MINISTARSTVO FINANCIJA, POREZNA UPRAVA</item>
    </izvorni_sadrzaj>
    <derivirana_varijabla naziv="DomainObject.Predmet.StrankaListNazivFormated_1">
      <item>RH MINISTARSTVO FINANCIJA, POREZNA UPRAVA</item>
    </derivirana_varijabla>
  </DomainObject.Predmet.StrankaListNazivFormated>
  <DomainObject.Predmet.StrankaListNazivFormatedOIB>
    <izvorni_sadrzaj>
      <item>RH MINISTARSTVO FINANCIJA, POREZNA UPRAVA, OIB 18683136487</item>
    </izvorni_sadrzaj>
    <derivirana_varijabla naziv="DomainObject.Predmet.StrankaListNazivFormatedOIB_1">
      <item>RH MINISTARSTVO FINANCIJA, POREZNA UPRAVA, OIB 18683136487</item>
    </derivirana_varijabla>
  </DomainObject.Predmet.StrankaListNazivFormatedOIB>
  <DomainObject.Predmet.ProtuStrankaListFormated>
    <izvorni_sadrzaj>
      <item>AGRAM-KAPTOL d.o.o.</item>
    </izvorni_sadrzaj>
    <derivirana_varijabla naziv="DomainObject.Predmet.ProtuStrankaListFormated_1">
      <item>AGRAM-KAPTOL d.o.o.</item>
    </derivirana_varijabla>
  </DomainObject.Predmet.ProtuStrankaListFormated>
  <DomainObject.Predmet.ProtuStrankaListFormatedOIB>
    <izvorni_sadrzaj>
      <item>AGRAM-KAPTOL d.o.o., OIB 97488511912</item>
    </izvorni_sadrzaj>
    <derivirana_varijabla naziv="DomainObject.Predmet.ProtuStrankaListFormatedOIB_1">
      <item>AGRAM-KAPTOL d.o.o., OIB 97488511912</item>
    </derivirana_varijabla>
  </DomainObject.Predmet.ProtuStrankaListFormatedOIB>
  <DomainObject.Predmet.ProtuStrankaListFormatedWithAdress>
    <izvorni_sadrzaj>
      <item>AGRAM-KAPTOL d.o.o., Nova ves 10, 10000 Zagreb</item>
    </izvorni_sadrzaj>
    <derivirana_varijabla naziv="DomainObject.Predmet.ProtuStrankaListFormatedWithAdress_1">
      <item>AGRAM-KAPTOL d.o.o., Nova ves 10, 10000 Zagreb</item>
    </derivirana_varijabla>
  </DomainObject.Predmet.ProtuStrankaListFormatedWithAdress>
  <DomainObject.Predmet.ProtuStrankaListFormatedWithAdressOIB>
    <izvorni_sadrzaj>
      <item>AGRAM-KAPTOL d.o.o., OIB 97488511912, Nova ves 10, 10000 Zagreb</item>
    </izvorni_sadrzaj>
    <derivirana_varijabla naziv="DomainObject.Predmet.ProtuStrankaListFormatedWithAdressOIB_1">
      <item>AGRAM-KAPTOL d.o.o., OIB 97488511912, Nova ves 10, 10000 Zagreb</item>
    </derivirana_varijabla>
  </DomainObject.Predmet.ProtuStrankaListFormatedWithAdressOIB>
  <DomainObject.Predmet.ProtuStrankaListNazivFormated>
    <izvorni_sadrzaj>
      <item>AGRAM-KAPTOL d.o.o.</item>
    </izvorni_sadrzaj>
    <derivirana_varijabla naziv="DomainObject.Predmet.ProtuStrankaListNazivFormated_1">
      <item>AGRAM-KAPTOL d.o.o.</item>
    </derivirana_varijabla>
  </DomainObject.Predmet.ProtuStrankaListNazivFormated>
  <DomainObject.Predmet.ProtuStrankaListNazivFormatedOIB>
    <izvorni_sadrzaj>
      <item>AGRAM-KAPTOL d.o.o., OIB 97488511912</item>
    </izvorni_sadrzaj>
    <derivirana_varijabla naziv="DomainObject.Predmet.ProtuStrankaListNazivFormatedOIB_1">
      <item>AGRAM-KAPTOL d.o.o., OIB 97488511912</item>
    </derivirana_varijabla>
  </DomainObject.Predmet.ProtuStrankaListNazivFormatedOIB>
  <DomainObject.Predmet.OstaliListFormated>
    <izvorni_sadrzaj>
      <item>Mirela Glumpak</item>
      <item>ZAGREBAČKA BANKA DIONIČKO DRUŠTVO</item>
    </izvorni_sadrzaj>
    <derivirana_varijabla naziv="DomainObject.Predmet.OstaliListFormated_1">
      <item>Mirela Glumpak</item>
      <item>ZAGREBAČKA BANKA DIONIČKO DRUŠTVO</item>
    </derivirana_varijabla>
  </DomainObject.Predmet.OstaliListFormated>
  <DomainObject.Predmet.OstaliListFormatedOIB>
    <izvorni_sadrzaj>
      <item>Mirela Glumpak, OIB 08722245271</item>
      <item>ZAGREBAČKA BANKA DIONIČKO DRUŠTVO, OIB 92963223473</item>
    </izvorni_sadrzaj>
    <derivirana_varijabla naziv="DomainObject.Predmet.OstaliListFormatedOIB_1">
      <item>Mirela Glumpak, OIB 08722245271</item>
      <item>ZAGREBAČKA BANKA DIONIČKO DRUŠTVO, OIB 92963223473</item>
    </derivirana_varijabla>
  </DomainObject.Predmet.OstaliListFormatedOIB>
  <DomainObject.Predmet.OstaliListFormatedWithAdress>
    <izvorni_sadrzaj>
      <item>Mirela Glumpak, Javorovac 6, 10000 Zagreb</item>
      <item>ZAGREBAČKA BANKA DIONIČKO DRUŠTVO, Trg bana Josipa Jelačića 10, 10000 Zagreb</item>
    </izvorni_sadrzaj>
    <derivirana_varijabla naziv="DomainObject.Predmet.OstaliListFormatedWithAdress_1">
      <item>Mirela Glumpak, Javorovac 6,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Mirela Glumpak, OIB 08722245271, Javorovac 6, 10000 Zagreb</item>
      <item>ZAGREBAČKA BANKA DIONIČKO DRUŠTVO, OIB 92963223473, Trg bana Josipa Jelačića 10, 10000 Zagreb</item>
    </izvorni_sadrzaj>
    <derivirana_varijabla naziv="DomainObject.Predmet.OstaliListFormatedWithAdressOIB_1">
      <item>Mirela Glumpak, OIB 08722245271, Javorovac 6,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Mirela Glumpak</item>
      <item>ZAGREBAČKA BANKA DIONIČKO DRUŠTVO</item>
    </izvorni_sadrzaj>
    <derivirana_varijabla naziv="DomainObject.Predmet.OstaliListNazivFormated_1">
      <item>Mirela Glumpak</item>
      <item>ZAGREBAČKA BANKA DIONIČKO DRUŠTVO</item>
    </derivirana_varijabla>
  </DomainObject.Predmet.OstaliListNazivFormated>
  <DomainObject.Predmet.OstaliListNazivFormatedOIB>
    <izvorni_sadrzaj>
      <item>Mirela Glumpak, OIB 08722245271</item>
      <item>ZAGREBAČKA BANKA DIONIČKO DRUŠTVO, OIB 92963223473</item>
    </izvorni_sadrzaj>
    <derivirana_varijabla naziv="DomainObject.Predmet.OstaliListNazivFormatedOIB_1">
      <item>Mirela Glumpak, OIB 08722245271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2019.</izvorni_sadrzaj>
    <derivirana_varijabla naziv="DomainObject.Datum_1">12. veljače 2019.</derivirana_varijabla>
  </DomainObject.Datum>
  <DomainObject.PoslovniBrojDokumenta>
    <izvorni_sadrzaj>St-2661/2018-26</izvorni_sadrzaj>
    <derivirana_varijabla naziv="DomainObject.PoslovniBrojDokumenta_1">St-2661/2018-26</derivirana_varijabla>
  </DomainObject.PoslovniBrojDokumenta>
  <DomainObject.Predmet.StrankaIDrugi>
    <izvorni_sadrzaj>RH MINISTARSTVO FINANCIJA, POREZNA UPRAVA</izvorni_sadrzaj>
    <derivirana_varijabla naziv="DomainObject.Predmet.StrankaIDrugi_1">RH MINISTARSTVO FINANCIJA, POREZNA UPRAVA</derivirana_varijabla>
  </DomainObject.Predmet.StrankaIDrugi>
  <DomainObject.Predmet.ProtustrankaIDrugi>
    <izvorni_sadrzaj>AGRAM-KAPTOL d.o.o.</izvorni_sadrzaj>
    <derivirana_varijabla naziv="DomainObject.Predmet.ProtustrankaIDrugi_1">AGRAM-KAPTOL d.o.o.</derivirana_varijabla>
  </DomainObject.Predmet.ProtustrankaIDrugi>
  <DomainObject.Predmet.StrankaIDrugiAdressOIB>
    <izvorni_sadrzaj>RH MINISTARSTVO FINANCIJA, POREZNA UPRAVA, OIB 18683136487</izvorni_sadrzaj>
    <derivirana_varijabla naziv="DomainObject.Predmet.StrankaIDrugiAdressOIB_1">RH MINISTARSTVO FINANCIJA, POREZNA UPRAVA, OIB 18683136487</derivirana_varijabla>
  </DomainObject.Predmet.StrankaIDrugiAdressOIB>
  <DomainObject.Predmet.ProtustrankaIDrugiAdressOIB>
    <izvorni_sadrzaj>AGRAM-KAPTOL d.o.o., OIB 97488511912, Nova ves 10, 10000 Zagreb</izvorni_sadrzaj>
    <derivirana_varijabla naziv="DomainObject.Predmet.ProtustrankaIDrugiAdressOIB_1">AGRAM-KAPTOL d.o.o., OIB 97488511912, Nova ves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AGRAM-KAPTOL d.o.o.</item>
      <item>Mirela Glumpak</item>
      <item>RH MINISTARSTVO FINANCIJA, POREZNA UPRAVA</item>
      <item>ZAGREBAČKA BANKA DIONIČKO DRUŠTVO</item>
    </izvorni_sadrzaj>
    <derivirana_varijabla naziv="DomainObject.Predmet.SudioniciListNaziv_1">
      <item>AGRAM-KAPTOL d.o.o.</item>
      <item>Mirela Glumpak</item>
      <item>RH MINISTARSTVO FINANCIJA, POREZNA UPRAVA</item>
      <item>ZAGREBAČKA BANKA DIONIČKO DRUŠTVO</item>
    </derivirana_varijabla>
  </DomainObject.Predmet.SudioniciListNaziv>
  <DomainObject.Predmet.SudioniciListAdressOIB>
    <izvorni_sadrzaj>
      <item>AGRAM-KAPTOL d.o.o., OIB 97488511912, Nova ves 10,10000 Zagreb</item>
      <item>Mirela Glumpak, OIB 08722245271, Javorovac 6,10000 Zagreb</item>
      <item>RH MINISTARSTVO FINANCIJA, POREZNA UPRAVA, OIB 18683136487</item>
      <item>ZAGREBAČKA BANKA DIONIČKO DRUŠTVO, OIB 92963223473, Trg bana Josipa Jelačića 10,10000 Zagreb</item>
    </izvorni_sadrzaj>
    <derivirana_varijabla naziv="DomainObject.Predmet.SudioniciListAdressOIB_1">
      <item>AGRAM-KAPTOL d.o.o., OIB 97488511912, Nova ves 10,10000 Zagreb</item>
      <item>Mirela Glumpak, OIB 08722245271, Javorovac 6,10000 Zagreb</item>
      <item>RH MINISTARSTVO FINANCIJA, POREZNA UPRAVA, OIB 18683136487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97488511912</item>
      <item>, OIB 08722245271</item>
      <item>, OIB 18683136487</item>
      <item>, OIB 92963223473</item>
    </izvorni_sadrzaj>
    <derivirana_varijabla naziv="DomainObject.Predmet.SudioniciListNazivOIB_1">
      <item>, OIB 97488511912</item>
      <item>, OIB 08722245271</item>
      <item>, OIB 18683136487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veljače 2019.</izvorni_sadrzaj>
    <derivirana_varijabla naziv="DomainObject.Predmet.DatumZadnjeOdrzaneSudskeRadnje_1">8. veljače 2019.</derivirana_varijabla>
  </DomainObject.Predmet.DatumZadnjeOdrzaneSudskeRadnje>
  <DomainObject.PredzadnjaOdlukaIzPredmeta.DatumDonosenjaOdluke>
    <izvorni_sadrzaj>12. veljače 2019.</izvorni_sadrzaj>
    <derivirana_varijabla naziv="DomainObject.PredzadnjaOdlukaIzPredmeta.DatumDonosenjaOdluke_1">12. veljače 2019.</derivirana_varijabla>
  </DomainObject.PredzadnjaOdlukaIzPredmeta.DatumDonosenjaOdluke>
  <DomainObject.PredzadnjaOdlukaIzPredmeta.Oznaka>
    <izvorni_sadrzaj>St-2661/2018-27</izvorni_sadrzaj>
    <derivirana_varijabla naziv="DomainObject.PredzadnjaOdlukaIzPredmeta.Oznaka_1">St-2661/2018-27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0C4A69-FE10-4D59-AAA8-5A7981DC60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5</properties:Pages>
  <properties:Words>1712</properties:Words>
  <properties:Characters>9360</properties:Characters>
  <properties:Lines>194</properties:Lines>
  <properties:Paragraphs>45</properties:Paragraphs>
  <properties:TotalTime>142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11177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2019-02-11T11:55:00Z</dcterms:created>
  <dc:creator>Ante</dc:creator>
  <cp:lastModifiedBy>Nikolina Krunić</cp:lastModifiedBy>
  <cp:lastPrinted>2019-02-12T10:43:00Z</cp:lastPrinted>
  <dcterms:modified xmlns:xsi="http://www.w3.org/2001/XMLSchema-instance" xsi:type="dcterms:W3CDTF">2019-02-12T10:43:00Z</dcterms:modified>
  <cp:revision>12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St-2661/2018-26 / Odluka - Rješenje - otvaranje stečajnog postupka (5._Rješenje_o_otvaranju_SP._rješenje_o_otvaranju_sp)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