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b01d" w14:paraId="5e7b01d" w:rsidRDefault="008E64DA" w:rsidP="00813D36" w:rsidR="00813D36" w:rsidRPr="008C095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8C0952">
        <w:rPr>
          <w:noProof/>
          <w:sz w:val="24"/>
          <w:szCs w:val="24"/>
          <w:lang w:val="hr-HR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3D36" w:rsidP="00813D36" w:rsidR="00813D36" w:rsidRPr="008C0952">
      <w:pPr>
        <w:jc w:val="both"/>
        <w:rPr>
          <w:sz w:val="24"/>
          <w:szCs w:val="24"/>
        </w:rPr>
      </w:pPr>
      <w:r w:rsidRPr="008C0952">
        <w:rPr>
          <w:sz w:val="24"/>
          <w:szCs w:val="24"/>
        </w:rPr>
        <w:t>REPUBLIKA HRVATSKA</w:t>
      </w:r>
    </w:p>
    <w:p w:rsidRDefault="00813D36" w:rsidP="00813D36" w:rsidR="00813D36" w:rsidRPr="008C0952">
      <w:pPr>
        <w:jc w:val="both"/>
        <w:rPr>
          <w:sz w:val="24"/>
          <w:szCs w:val="24"/>
        </w:rPr>
      </w:pPr>
      <w:r w:rsidRPr="008C0952">
        <w:rPr>
          <w:sz w:val="24"/>
          <w:szCs w:val="24"/>
        </w:rPr>
        <w:t>Trgovački sud u Zagrebu</w:t>
      </w:r>
    </w:p>
    <w:p w:rsidRDefault="00813D36" w:rsidP="00813D36" w:rsidR="00813D36" w:rsidRPr="008C0952">
      <w:pPr>
        <w:jc w:val="both"/>
        <w:rPr>
          <w:sz w:val="24"/>
          <w:szCs w:val="24"/>
        </w:rPr>
      </w:pPr>
      <w:r w:rsidRPr="008C0952">
        <w:rPr>
          <w:sz w:val="24"/>
          <w:szCs w:val="24"/>
        </w:rPr>
        <w:t>Zagreb, Amruševa 2/II</w:t>
      </w:r>
    </w:p>
    <w:p w:rsidRDefault="00813D36" w:rsidP="003C5458" w:rsidR="00813D36" w:rsidRPr="008C0952">
      <w:pPr>
        <w:tabs>
          <w:tab w:pos="4153" w:val="center"/>
          <w:tab w:pos="6465" w:val="left"/>
        </w:tabs>
        <w:jc w:val="right"/>
        <w:rPr>
          <w:sz w:val="24"/>
          <w:szCs w:val="24"/>
        </w:rPr>
      </w:pPr>
    </w:p>
    <w:p w:rsidRDefault="00EF49AC" w:rsidP="00813D36" w:rsidR="00EF49AC">
      <w:pPr>
        <w:tabs>
          <w:tab w:pos="4153" w:val="center"/>
          <w:tab w:pos="6465" w:val="left"/>
        </w:tabs>
        <w:jc w:val="center"/>
        <w:rPr>
          <w:sz w:val="24"/>
          <w:szCs w:val="24"/>
        </w:rPr>
      </w:pPr>
    </w:p>
    <w:p w:rsidRDefault="00813D36" w:rsidP="00813D36" w:rsidR="00813D36" w:rsidRPr="008C0952">
      <w:pPr>
        <w:tabs>
          <w:tab w:pos="4153" w:val="center"/>
          <w:tab w:pos="6465" w:val="left"/>
        </w:tabs>
        <w:jc w:val="center"/>
        <w:rPr>
          <w:sz w:val="24"/>
          <w:szCs w:val="24"/>
        </w:rPr>
      </w:pPr>
      <w:r w:rsidRPr="008C0952">
        <w:rPr>
          <w:sz w:val="24"/>
          <w:szCs w:val="24"/>
        </w:rPr>
        <w:t>R E P U B L I K A  H R V AT S K A</w:t>
      </w:r>
    </w:p>
    <w:p w:rsidRDefault="00813D36" w:rsidP="00813D36" w:rsidR="00813D36" w:rsidRPr="008C0952">
      <w:pPr>
        <w:jc w:val="center"/>
        <w:rPr>
          <w:sz w:val="24"/>
          <w:szCs w:val="24"/>
        </w:rPr>
      </w:pPr>
    </w:p>
    <w:p w:rsidRDefault="00FF2F10" w:rsidP="00BB36EA" w:rsidR="00BB36EA" w:rsidRPr="008C0952">
      <w:pPr>
        <w:jc w:val="center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Z A K LJ U Č A K </w:t>
      </w:r>
    </w:p>
    <w:p w:rsidRDefault="00BB36EA" w:rsidP="00EF49AC" w:rsidR="00BB36EA" w:rsidRPr="008C0952">
      <w:pPr>
        <w:rPr>
          <w:b/>
          <w:sz w:val="24"/>
          <w:szCs w:val="24"/>
          <w:lang w:val="hr-HR"/>
        </w:rPr>
      </w:pPr>
    </w:p>
    <w:p w:rsidRDefault="003126E6" w:rsidP="00AC4F37" w:rsidR="003126E6" w:rsidRPr="008C0952">
      <w:pPr>
        <w:ind w:firstLine="720"/>
        <w:jc w:val="both"/>
        <w:rPr>
          <w:sz w:val="24"/>
          <w:szCs w:val="24"/>
        </w:rPr>
      </w:pPr>
      <w:r w:rsidRPr="008C0952">
        <w:rPr>
          <w:sz w:val="24"/>
          <w:szCs w:val="24"/>
        </w:rPr>
        <w:t>Trgovački sud u Zagrebu, po sucu Nikoli Ribariću, u stečajnom postupku nad dužnikom SANSINO d.o.o. u stečaju, Zagreb,  Zvonimirova 60, MBS: 080270001,  OIB:23031472784, dana 18. prosinca 2018. godine,</w:t>
      </w:r>
    </w:p>
    <w:p w:rsidRDefault="00AD3235" w:rsidP="00AC4F37" w:rsidR="00AD3235" w:rsidRPr="008C0952">
      <w:pPr>
        <w:ind w:firstLine="720"/>
        <w:jc w:val="both"/>
        <w:rPr>
          <w:sz w:val="24"/>
          <w:szCs w:val="24"/>
        </w:rPr>
      </w:pPr>
    </w:p>
    <w:p w:rsidRDefault="00AC4F37" w:rsidP="00AC4F37" w:rsidR="008E64DA" w:rsidRPr="008C0952">
      <w:pPr>
        <w:jc w:val="both"/>
        <w:rPr>
          <w:sz w:val="24"/>
          <w:szCs w:val="24"/>
        </w:rPr>
      </w:pPr>
      <w:r w:rsidRPr="008C0952">
        <w:rPr>
          <w:sz w:val="24"/>
          <w:szCs w:val="24"/>
        </w:rPr>
        <w:tab/>
      </w:r>
      <w:r w:rsidRPr="008C0952">
        <w:rPr>
          <w:sz w:val="24"/>
          <w:szCs w:val="24"/>
        </w:rPr>
        <w:tab/>
      </w:r>
      <w:r w:rsidRPr="008C0952">
        <w:rPr>
          <w:sz w:val="24"/>
          <w:szCs w:val="24"/>
        </w:rPr>
        <w:tab/>
      </w:r>
      <w:r w:rsidRPr="008C0952">
        <w:rPr>
          <w:sz w:val="24"/>
          <w:szCs w:val="24"/>
        </w:rPr>
        <w:tab/>
      </w:r>
      <w:r w:rsidRPr="008C0952">
        <w:rPr>
          <w:b/>
          <w:sz w:val="24"/>
          <w:szCs w:val="24"/>
        </w:rPr>
        <w:t xml:space="preserve">        </w:t>
      </w:r>
      <w:r w:rsidRPr="008C0952">
        <w:rPr>
          <w:sz w:val="24"/>
          <w:szCs w:val="24"/>
        </w:rPr>
        <w:t xml:space="preserve">z a k lj u č i o    j e </w:t>
      </w:r>
      <w:r w:rsidRPr="008C0952">
        <w:rPr>
          <w:sz w:val="24"/>
          <w:szCs w:val="24"/>
        </w:rPr>
        <w:tab/>
      </w:r>
    </w:p>
    <w:p w:rsidRDefault="00AC4F37" w:rsidP="00AC4F37" w:rsidR="00AC4F37" w:rsidRPr="008C0952">
      <w:pPr>
        <w:jc w:val="both"/>
        <w:rPr>
          <w:sz w:val="24"/>
          <w:szCs w:val="24"/>
          <w:lang w:val="hr-HR"/>
        </w:rPr>
      </w:pPr>
    </w:p>
    <w:p w:rsidRDefault="00AC4F37" w:rsidP="00935465" w:rsidR="006575F7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>I.</w:t>
      </w:r>
      <w:r w:rsidR="005912B5" w:rsidRPr="008C0952">
        <w:rPr>
          <w:sz w:val="24"/>
          <w:szCs w:val="24"/>
          <w:lang w:val="hr-HR"/>
        </w:rPr>
        <w:t xml:space="preserve"> </w:t>
      </w:r>
      <w:r w:rsidR="00BB36EA" w:rsidRPr="008C0952">
        <w:rPr>
          <w:sz w:val="24"/>
          <w:szCs w:val="24"/>
          <w:lang w:val="hr-HR"/>
        </w:rPr>
        <w:t xml:space="preserve">Nalaže se </w:t>
      </w:r>
      <w:r w:rsidR="005912B5" w:rsidRPr="008C0952">
        <w:rPr>
          <w:sz w:val="24"/>
          <w:szCs w:val="24"/>
          <w:lang w:val="hr-HR"/>
        </w:rPr>
        <w:t>TERRA JASKA d.o.o., Strmec (Grad Sveta Nedelja)</w:t>
      </w:r>
      <w:r w:rsidR="003F1522" w:rsidRPr="008C0952">
        <w:rPr>
          <w:sz w:val="24"/>
          <w:szCs w:val="24"/>
          <w:lang w:val="hr-HR"/>
        </w:rPr>
        <w:t xml:space="preserve">, </w:t>
      </w:r>
      <w:r w:rsidR="005912B5" w:rsidRPr="008C0952">
        <w:rPr>
          <w:sz w:val="24"/>
          <w:szCs w:val="24"/>
          <w:lang w:val="hr-HR"/>
        </w:rPr>
        <w:t>Strmec Samoborski, Ulica kralja Tomislava 20</w:t>
      </w:r>
      <w:r w:rsidR="003F1522" w:rsidRPr="008C0952">
        <w:rPr>
          <w:sz w:val="24"/>
          <w:szCs w:val="24"/>
          <w:lang w:val="hr-HR"/>
        </w:rPr>
        <w:t xml:space="preserve">, OIB: 81184470570, </w:t>
      </w:r>
      <w:r w:rsidR="00BB36EA" w:rsidRPr="008C0952">
        <w:rPr>
          <w:sz w:val="24"/>
          <w:szCs w:val="24"/>
          <w:lang w:val="hr-HR"/>
        </w:rPr>
        <w:t>u roku od 8 dana</w:t>
      </w:r>
      <w:r w:rsidR="00354D47" w:rsidRPr="008C0952">
        <w:rPr>
          <w:sz w:val="24"/>
          <w:szCs w:val="24"/>
          <w:lang w:val="hr-HR"/>
        </w:rPr>
        <w:t>,</w:t>
      </w:r>
      <w:r w:rsidR="00BB36EA" w:rsidRPr="008C0952">
        <w:rPr>
          <w:sz w:val="24"/>
          <w:szCs w:val="24"/>
          <w:lang w:val="hr-HR"/>
        </w:rPr>
        <w:t xml:space="preserve"> ispraviti</w:t>
      </w:r>
      <w:r w:rsidR="001A20F6" w:rsidRPr="008C0952">
        <w:rPr>
          <w:sz w:val="24"/>
          <w:szCs w:val="24"/>
          <w:lang w:val="hr-HR"/>
        </w:rPr>
        <w:t xml:space="preserve"> i dopuniti </w:t>
      </w:r>
      <w:r w:rsidR="00070BCD" w:rsidRPr="008C0952">
        <w:rPr>
          <w:sz w:val="24"/>
          <w:szCs w:val="24"/>
          <w:lang w:val="hr-HR"/>
        </w:rPr>
        <w:t xml:space="preserve">zahtjev </w:t>
      </w:r>
      <w:r w:rsidR="006575F7" w:rsidRPr="008C0952">
        <w:rPr>
          <w:sz w:val="24"/>
          <w:szCs w:val="24"/>
          <w:lang w:val="hr-HR"/>
        </w:rPr>
        <w:t xml:space="preserve">iz podneska od </w:t>
      </w:r>
      <w:r w:rsidR="00935465" w:rsidRPr="008C0952">
        <w:rPr>
          <w:sz w:val="24"/>
          <w:szCs w:val="24"/>
          <w:lang w:val="hr-HR"/>
        </w:rPr>
        <w:t>17</w:t>
      </w:r>
      <w:r w:rsidR="00DE4D12" w:rsidRPr="008C0952">
        <w:rPr>
          <w:sz w:val="24"/>
          <w:szCs w:val="24"/>
          <w:lang w:val="hr-HR"/>
        </w:rPr>
        <w:t>.</w:t>
      </w:r>
      <w:r w:rsidR="00935465" w:rsidRPr="008C0952">
        <w:rPr>
          <w:sz w:val="24"/>
          <w:szCs w:val="24"/>
          <w:lang w:val="hr-HR"/>
        </w:rPr>
        <w:t xml:space="preserve"> 12. </w:t>
      </w:r>
      <w:r w:rsidR="00DE4D12" w:rsidRPr="008C0952">
        <w:rPr>
          <w:sz w:val="24"/>
          <w:szCs w:val="24"/>
          <w:lang w:val="hr-HR"/>
        </w:rPr>
        <w:t>2018</w:t>
      </w:r>
      <w:r w:rsidR="00354D47" w:rsidRPr="008C0952">
        <w:rPr>
          <w:sz w:val="24"/>
          <w:szCs w:val="24"/>
          <w:lang w:val="hr-HR"/>
        </w:rPr>
        <w:t xml:space="preserve">. navođenjem mogućeg i dopuštenog </w:t>
      </w:r>
      <w:r w:rsidR="002D7AB3" w:rsidRPr="008C0952">
        <w:rPr>
          <w:sz w:val="24"/>
          <w:szCs w:val="24"/>
          <w:lang w:val="hr-HR"/>
        </w:rPr>
        <w:t xml:space="preserve">zahtjeva </w:t>
      </w:r>
    </w:p>
    <w:p w:rsidRDefault="006575F7" w:rsidP="006575F7" w:rsidR="00BB36EA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>II.</w:t>
      </w:r>
      <w:r w:rsidR="00BB36EA" w:rsidRPr="008C0952">
        <w:rPr>
          <w:sz w:val="24"/>
          <w:szCs w:val="24"/>
          <w:lang w:val="hr-HR"/>
        </w:rPr>
        <w:t xml:space="preserve">Ako </w:t>
      </w:r>
      <w:r w:rsidR="00070BCD" w:rsidRPr="008C0952">
        <w:rPr>
          <w:sz w:val="24"/>
          <w:szCs w:val="24"/>
          <w:lang w:val="hr-HR"/>
        </w:rPr>
        <w:t xml:space="preserve">zahtjev </w:t>
      </w:r>
      <w:r w:rsidR="00BB36EA" w:rsidRPr="008C0952">
        <w:rPr>
          <w:sz w:val="24"/>
          <w:szCs w:val="24"/>
          <w:lang w:val="hr-HR"/>
        </w:rPr>
        <w:t>bude ispravljena u dod</w:t>
      </w:r>
      <w:r w:rsidR="007A33F7" w:rsidRPr="008C0952">
        <w:rPr>
          <w:sz w:val="24"/>
          <w:szCs w:val="24"/>
          <w:lang w:val="hr-HR"/>
        </w:rPr>
        <w:t>i</w:t>
      </w:r>
      <w:r w:rsidR="00BB36EA" w:rsidRPr="008C0952">
        <w:rPr>
          <w:sz w:val="24"/>
          <w:szCs w:val="24"/>
          <w:lang w:val="hr-HR"/>
        </w:rPr>
        <w:t>jeljenom</w:t>
      </w:r>
      <w:r w:rsidR="004D3660" w:rsidRPr="008C0952">
        <w:rPr>
          <w:sz w:val="24"/>
          <w:szCs w:val="24"/>
          <w:lang w:val="hr-HR"/>
        </w:rPr>
        <w:t xml:space="preserve"> roku</w:t>
      </w:r>
      <w:r w:rsidRPr="008C0952">
        <w:rPr>
          <w:sz w:val="24"/>
          <w:szCs w:val="24"/>
          <w:lang w:val="hr-HR"/>
        </w:rPr>
        <w:t>,</w:t>
      </w:r>
      <w:r w:rsidR="00BB36EA" w:rsidRPr="008C0952">
        <w:rPr>
          <w:sz w:val="24"/>
          <w:szCs w:val="24"/>
          <w:lang w:val="hr-HR"/>
        </w:rPr>
        <w:t xml:space="preserve"> smatrat će se da je podnesen onog dana kad je prvi put podnesen.</w:t>
      </w:r>
    </w:p>
    <w:p w:rsidRDefault="006575F7" w:rsidP="000144CF" w:rsidR="00BB36EA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>III.</w:t>
      </w:r>
      <w:r w:rsidR="00BB36EA" w:rsidRPr="008C0952">
        <w:rPr>
          <w:sz w:val="24"/>
          <w:szCs w:val="24"/>
          <w:lang w:val="hr-HR"/>
        </w:rPr>
        <w:t xml:space="preserve">Ako </w:t>
      </w:r>
      <w:r w:rsidR="00070BCD" w:rsidRPr="008C0952">
        <w:rPr>
          <w:sz w:val="24"/>
          <w:szCs w:val="24"/>
          <w:lang w:val="hr-HR"/>
        </w:rPr>
        <w:t xml:space="preserve">zahtjev </w:t>
      </w:r>
      <w:r w:rsidR="00BB36EA" w:rsidRPr="008C0952">
        <w:rPr>
          <w:sz w:val="24"/>
          <w:szCs w:val="24"/>
          <w:lang w:val="hr-HR"/>
        </w:rPr>
        <w:t>ne bude u određenom roku vr</w:t>
      </w:r>
      <w:r w:rsidR="008A6703" w:rsidRPr="008C0952">
        <w:rPr>
          <w:sz w:val="24"/>
          <w:szCs w:val="24"/>
          <w:lang w:val="hr-HR"/>
        </w:rPr>
        <w:t xml:space="preserve">aćena sudu, smatrat će se da je </w:t>
      </w:r>
      <w:r w:rsidR="00BB36EA" w:rsidRPr="008C0952">
        <w:rPr>
          <w:sz w:val="24"/>
          <w:szCs w:val="24"/>
          <w:lang w:val="hr-HR"/>
        </w:rPr>
        <w:t>povučen, a ako bude vraćena bez ispravka, odbacit će se.</w:t>
      </w:r>
    </w:p>
    <w:p w:rsidRDefault="00BB36EA" w:rsidP="00BB36EA" w:rsidR="00BB36EA" w:rsidRPr="008C0952">
      <w:pPr>
        <w:jc w:val="both"/>
        <w:rPr>
          <w:sz w:val="24"/>
          <w:szCs w:val="24"/>
          <w:lang w:val="hr-HR"/>
        </w:rPr>
      </w:pPr>
    </w:p>
    <w:p w:rsidRDefault="008E64DA" w:rsidP="00BB36EA" w:rsidR="008E64DA" w:rsidRPr="008C0952">
      <w:pPr>
        <w:jc w:val="center"/>
        <w:rPr>
          <w:sz w:val="24"/>
          <w:szCs w:val="24"/>
          <w:lang w:val="hr-HR"/>
        </w:rPr>
      </w:pPr>
    </w:p>
    <w:p w:rsidRDefault="00BB36EA" w:rsidP="008C0952" w:rsidR="008E64DA" w:rsidRPr="008C0952">
      <w:pPr>
        <w:jc w:val="center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Obrazloženje </w:t>
      </w:r>
      <w:r w:rsidRPr="008C0952">
        <w:rPr>
          <w:sz w:val="24"/>
          <w:szCs w:val="24"/>
          <w:lang w:val="hr-HR"/>
        </w:rPr>
        <w:tab/>
      </w:r>
    </w:p>
    <w:p w:rsidRDefault="00BB36EA" w:rsidP="00BB36EA" w:rsidR="00BB36EA" w:rsidRPr="008C0952">
      <w:pPr>
        <w:ind w:firstLine="720"/>
        <w:jc w:val="both"/>
        <w:rPr>
          <w:sz w:val="24"/>
          <w:szCs w:val="24"/>
          <w:lang w:val="hr-HR"/>
        </w:rPr>
      </w:pPr>
    </w:p>
    <w:p w:rsidRDefault="002D7AB3" w:rsidP="00FF71D7" w:rsidR="00BE286E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U podnesku od </w:t>
      </w:r>
      <w:r w:rsidR="00935465" w:rsidRPr="008C0952">
        <w:rPr>
          <w:sz w:val="24"/>
          <w:szCs w:val="24"/>
          <w:lang w:val="hr-HR"/>
        </w:rPr>
        <w:t xml:space="preserve">12. prosinca </w:t>
      </w:r>
      <w:r w:rsidR="00DE4D12" w:rsidRPr="008C0952">
        <w:rPr>
          <w:sz w:val="24"/>
          <w:szCs w:val="24"/>
          <w:lang w:val="hr-HR"/>
        </w:rPr>
        <w:t xml:space="preserve">2018. </w:t>
      </w:r>
      <w:r w:rsidR="00071DFB" w:rsidRPr="008C0952">
        <w:rPr>
          <w:sz w:val="24"/>
          <w:szCs w:val="24"/>
          <w:lang w:val="hr-HR"/>
        </w:rPr>
        <w:t>TERRA JASKA d.o.o., Strmec (Grad Sveta Nedelja), Strmec Samoborski, Ulica kralja Tomislava 20, OIB: 81184470570, zastupan po punomoćnici Ljiljani Maravić-Pirš, u</w:t>
      </w:r>
      <w:r w:rsidR="00DE4D12" w:rsidRPr="008C0952">
        <w:rPr>
          <w:sz w:val="24"/>
          <w:szCs w:val="24"/>
        </w:rPr>
        <w:t xml:space="preserve"> bitnome navodi kako </w:t>
      </w:r>
      <w:r w:rsidR="00FF71D7" w:rsidRPr="008C0952">
        <w:rPr>
          <w:sz w:val="24"/>
          <w:szCs w:val="24"/>
          <w:lang w:val="hr-HR"/>
        </w:rPr>
        <w:t>TERRA JASKA d.o.o.,</w:t>
      </w:r>
      <w:r w:rsidR="000532FA" w:rsidRPr="008C0952">
        <w:rPr>
          <w:sz w:val="24"/>
          <w:szCs w:val="24"/>
          <w:lang w:val="hr-HR"/>
        </w:rPr>
        <w:t xml:space="preserve"> </w:t>
      </w:r>
      <w:r w:rsidR="00BE286E" w:rsidRPr="008C0952">
        <w:rPr>
          <w:sz w:val="24"/>
          <w:szCs w:val="24"/>
          <w:lang w:val="hr-HR"/>
        </w:rPr>
        <w:t>vodi spor pred Trgovačkim sudom u Zagrebu, P-3149/15 protiv Siniše Jankovića, jedinog člana društva Sansino d.o.o. u stečaju. Kako je nakon podnošenja tužbe otvoren stečajni postupak nad Sansino d.o.o. u stečaju, to se predlaže da u skladu s odredbom članka 252.st.5. ZTD-a sud izda suglasnost za vođenje naprijed navedene parnice.</w:t>
      </w:r>
    </w:p>
    <w:p w:rsidRDefault="00BE286E" w:rsidP="00FF71D7" w:rsidR="00BE286E" w:rsidRPr="008C0952">
      <w:pPr>
        <w:ind w:firstLine="720"/>
        <w:jc w:val="both"/>
        <w:rPr>
          <w:sz w:val="24"/>
          <w:szCs w:val="24"/>
          <w:lang w:val="hr-HR"/>
        </w:rPr>
      </w:pPr>
    </w:p>
    <w:p w:rsidRDefault="00BE286E" w:rsidP="00FF71D7" w:rsidR="00BE286E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Odredbom članka 252. st. 5. ZTD-a određeno je </w:t>
      </w:r>
      <w:r w:rsidR="000A72A5" w:rsidRPr="008C0952">
        <w:rPr>
          <w:sz w:val="24"/>
          <w:szCs w:val="24"/>
          <w:lang w:val="hr-HR"/>
        </w:rPr>
        <w:t xml:space="preserve">kako zahtjev za naknadu štete mogu postaviti i vjerovnici društva ako ne mogu svoje tražbine podmiriti od društva. To vrijedi u slučajevima osim onih iz stavka 3. članka 252. ZTD-a samo onda ako član uprave grubo povrijedi dužnost da primijeni pozornost urednog i savjesnog gospodarstvenika. U odnosu na vjerovnike društva obveza da se nadoknadi šteta ne može se otkloniti tako da se društvo odrekne zahtjeva ili da o zahtjevu sklopi nagodbu niti time </w:t>
      </w:r>
      <w:r w:rsidR="000A72A5" w:rsidRPr="008C0952">
        <w:rPr>
          <w:sz w:val="24"/>
          <w:szCs w:val="24"/>
          <w:lang w:val="hr-HR"/>
        </w:rPr>
        <w:lastRenderedPageBreak/>
        <w:t>što se radnja temeljila na odluci glavne skupštine. Ako je nad društvom otvoren stečajni postupak, za vrijeme trajanja tog postupka pravo vjerovnika društva protiv članova uprave ostvaruje stečajni upravitelj.</w:t>
      </w:r>
    </w:p>
    <w:p w:rsidRDefault="00FF71D7" w:rsidP="00FF71D7" w:rsidR="00071DFB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 </w:t>
      </w:r>
    </w:p>
    <w:p w:rsidRDefault="000A72A5" w:rsidP="000A72A5" w:rsidR="000A72A5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Člankom 212. </w:t>
      </w:r>
      <w:r w:rsidR="0032654C" w:rsidRPr="008C0952">
        <w:rPr>
          <w:sz w:val="24"/>
          <w:szCs w:val="24"/>
          <w:lang w:val="hr-HR"/>
        </w:rPr>
        <w:t xml:space="preserve"> st. 1. </w:t>
      </w:r>
      <w:r w:rsidRPr="008C0952">
        <w:rPr>
          <w:sz w:val="24"/>
          <w:szCs w:val="24"/>
          <w:lang w:val="hr-HR"/>
        </w:rPr>
        <w:t>Stečajnog zakona (NN 71/15; dalje SZ) određeno je kako je pravne radnje stečajnoga dužnika ovlašten je pobijati stečajni upravitelj u ime stečajnoga dužnika na temelju odobrenja suda.</w:t>
      </w:r>
    </w:p>
    <w:p w:rsidRDefault="000A72A5" w:rsidP="000A72A5" w:rsidR="000A72A5" w:rsidRPr="008C0952">
      <w:pPr>
        <w:ind w:firstLine="720"/>
        <w:jc w:val="both"/>
        <w:rPr>
          <w:sz w:val="24"/>
          <w:szCs w:val="24"/>
          <w:lang w:val="hr-HR"/>
        </w:rPr>
      </w:pPr>
    </w:p>
    <w:p w:rsidRDefault="0032654C" w:rsidP="000A72A5" w:rsidR="000A72A5" w:rsidRPr="008C0952">
      <w:pPr>
        <w:ind w:firstLine="720"/>
        <w:jc w:val="both"/>
        <w:rPr>
          <w:sz w:val="24"/>
          <w:szCs w:val="24"/>
        </w:rPr>
      </w:pPr>
      <w:r w:rsidRPr="008C0952">
        <w:rPr>
          <w:sz w:val="24"/>
          <w:szCs w:val="24"/>
        </w:rPr>
        <w:t xml:space="preserve">Osim suglasnosti za vođenje postupka, opisano u članku 212. Stečajnog zakona, nije predviđeno nikakvo drugo davanje suglasnosti. </w:t>
      </w:r>
    </w:p>
    <w:p w:rsidRDefault="00070BCD" w:rsidP="00BB36EA" w:rsidR="00070BCD" w:rsidRPr="008C0952">
      <w:pPr>
        <w:ind w:firstLine="720"/>
        <w:jc w:val="both"/>
        <w:rPr>
          <w:sz w:val="24"/>
          <w:szCs w:val="24"/>
          <w:lang w:val="hr-HR"/>
        </w:rPr>
      </w:pPr>
    </w:p>
    <w:p w:rsidRDefault="00443217" w:rsidP="00EB1922" w:rsidR="00443217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>Kako dakle odredbama SZ-a ili kojeg drugog važećeg zakonskog ili podzakonskog propisa nije propisan</w:t>
      </w:r>
      <w:r w:rsidR="00A4086E" w:rsidRPr="008C0952">
        <w:rPr>
          <w:sz w:val="24"/>
          <w:szCs w:val="24"/>
          <w:lang w:val="hr-HR"/>
        </w:rPr>
        <w:t xml:space="preserve">o </w:t>
      </w:r>
      <w:r w:rsidR="00EB1922" w:rsidRPr="008C0952">
        <w:rPr>
          <w:sz w:val="24"/>
          <w:szCs w:val="24"/>
          <w:lang w:val="hr-HR"/>
        </w:rPr>
        <w:t xml:space="preserve">davanje suglasnosti stečajnom upravitelju, </w:t>
      </w:r>
      <w:r w:rsidRPr="008C0952">
        <w:rPr>
          <w:sz w:val="24"/>
          <w:szCs w:val="24"/>
          <w:lang w:val="hr-HR"/>
        </w:rPr>
        <w:t xml:space="preserve">valjalo je </w:t>
      </w:r>
      <w:r w:rsidR="00EB1922" w:rsidRPr="008C0952">
        <w:rPr>
          <w:sz w:val="24"/>
          <w:szCs w:val="24"/>
          <w:lang w:val="hr-HR"/>
        </w:rPr>
        <w:t>TERRA JASKU d.o.o.</w:t>
      </w:r>
      <w:r w:rsidRPr="008C0952">
        <w:rPr>
          <w:sz w:val="24"/>
          <w:szCs w:val="24"/>
          <w:lang w:val="hr-HR"/>
        </w:rPr>
        <w:t xml:space="preserve"> pozvati na  ispravak i dopunu zahtjev iz podneska od </w:t>
      </w:r>
      <w:r w:rsidR="00EB1922" w:rsidRPr="008C0952">
        <w:rPr>
          <w:sz w:val="24"/>
          <w:szCs w:val="24"/>
          <w:lang w:val="hr-HR"/>
        </w:rPr>
        <w:t>17.12.2018.</w:t>
      </w:r>
      <w:r w:rsidRPr="008C0952">
        <w:rPr>
          <w:sz w:val="24"/>
          <w:szCs w:val="24"/>
          <w:lang w:val="hr-HR"/>
        </w:rPr>
        <w:t xml:space="preserve"> navođenjem mogućeg i dopuštenog zahtjeva</w:t>
      </w:r>
      <w:r w:rsidR="00B92A8B" w:rsidRPr="008C0952">
        <w:rPr>
          <w:sz w:val="24"/>
          <w:szCs w:val="24"/>
          <w:lang w:val="hr-HR"/>
        </w:rPr>
        <w:t>.</w:t>
      </w:r>
    </w:p>
    <w:p w:rsidRDefault="003C029C" w:rsidP="00443217" w:rsidR="003C029C" w:rsidRPr="008C0952">
      <w:pPr>
        <w:ind w:firstLine="720"/>
        <w:jc w:val="both"/>
        <w:rPr>
          <w:sz w:val="24"/>
          <w:szCs w:val="24"/>
          <w:lang w:val="hr-HR"/>
        </w:rPr>
      </w:pPr>
    </w:p>
    <w:p w:rsidRDefault="00792DD3" w:rsidP="00443217" w:rsidR="00792DD3" w:rsidRPr="008C0952">
      <w:pPr>
        <w:ind w:firstLine="720"/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Toč.II i III zaključka utemeljene su na odredbi članka 109. stavak </w:t>
      </w:r>
      <w:r w:rsidR="002D5D1D" w:rsidRPr="008C0952">
        <w:rPr>
          <w:sz w:val="24"/>
          <w:szCs w:val="24"/>
          <w:lang w:val="hr-HR"/>
        </w:rPr>
        <w:t>3. i 4. ZPP-a.</w:t>
      </w:r>
      <w:r w:rsidRPr="008C0952">
        <w:rPr>
          <w:sz w:val="24"/>
          <w:szCs w:val="24"/>
          <w:lang w:val="hr-HR"/>
        </w:rPr>
        <w:t xml:space="preserve"> </w:t>
      </w:r>
    </w:p>
    <w:p w:rsidRDefault="002D5D1D" w:rsidP="00BB36EA" w:rsidR="002D5D1D" w:rsidRPr="008C0952">
      <w:pPr>
        <w:jc w:val="center"/>
        <w:rPr>
          <w:b/>
          <w:sz w:val="24"/>
          <w:szCs w:val="24"/>
          <w:lang w:val="hr-HR"/>
        </w:rPr>
      </w:pPr>
    </w:p>
    <w:p w:rsidRDefault="00BB36EA" w:rsidP="00BB36EA" w:rsidR="00BB36EA" w:rsidRPr="008C0952">
      <w:pPr>
        <w:jc w:val="center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Zagrebu, </w:t>
      </w:r>
      <w:r w:rsidR="00EB1922" w:rsidRPr="008C0952">
        <w:rPr>
          <w:sz w:val="24"/>
          <w:szCs w:val="24"/>
          <w:lang w:val="hr-HR"/>
        </w:rPr>
        <w:t>18</w:t>
      </w:r>
      <w:r w:rsidR="00543A58" w:rsidRPr="008C0952">
        <w:rPr>
          <w:sz w:val="24"/>
          <w:szCs w:val="24"/>
          <w:lang w:val="hr-HR"/>
        </w:rPr>
        <w:t>.</w:t>
      </w:r>
      <w:r w:rsidR="00EB1922" w:rsidRPr="008C0952">
        <w:rPr>
          <w:sz w:val="24"/>
          <w:szCs w:val="24"/>
          <w:lang w:val="hr-HR"/>
        </w:rPr>
        <w:t xml:space="preserve"> prosinca</w:t>
      </w:r>
      <w:r w:rsidRPr="008C0952">
        <w:rPr>
          <w:sz w:val="24"/>
          <w:szCs w:val="24"/>
          <w:lang w:val="hr-HR"/>
        </w:rPr>
        <w:t xml:space="preserve"> 20</w:t>
      </w:r>
      <w:r w:rsidR="00543A58" w:rsidRPr="008C0952">
        <w:rPr>
          <w:sz w:val="24"/>
          <w:szCs w:val="24"/>
          <w:lang w:val="hr-HR"/>
        </w:rPr>
        <w:t>18</w:t>
      </w:r>
      <w:r w:rsidRPr="008C0952">
        <w:rPr>
          <w:sz w:val="24"/>
          <w:szCs w:val="24"/>
          <w:lang w:val="hr-HR"/>
        </w:rPr>
        <w:t>.  godine</w:t>
      </w:r>
    </w:p>
    <w:p w:rsidRDefault="00BB36EA" w:rsidP="00BB36EA" w:rsidR="00BB36EA" w:rsidRPr="008C0952">
      <w:pPr>
        <w:jc w:val="both"/>
        <w:rPr>
          <w:sz w:val="24"/>
          <w:szCs w:val="24"/>
          <w:lang w:val="hr-HR"/>
        </w:rPr>
      </w:pPr>
    </w:p>
    <w:p w:rsidRDefault="00DA7ABE" w:rsidP="00DA7ABE" w:rsidR="00DA7ABE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</w:t>
      </w:r>
    </w:p>
    <w:p w:rsidRDefault="00DA7ABE" w:rsidP="00DA7ABE" w:rsidR="00BB36EA" w:rsidRPr="008C0952">
      <w:pPr>
        <w:ind w:firstLine="720" w:left="57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BB36EA" w:rsidRPr="008C0952">
        <w:rPr>
          <w:sz w:val="24"/>
          <w:szCs w:val="24"/>
          <w:lang w:val="hr-HR"/>
        </w:rPr>
        <w:t>SUDAC:</w:t>
      </w:r>
    </w:p>
    <w:p w:rsidRDefault="00DA7ABE" w:rsidP="00DA7ABE" w:rsidR="00BB36EA">
      <w:pPr>
        <w:ind w:left="64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</w:t>
      </w:r>
      <w:r w:rsidR="00EB1922" w:rsidRPr="008C0952">
        <w:rPr>
          <w:sz w:val="24"/>
          <w:szCs w:val="24"/>
          <w:lang w:val="hr-HR"/>
        </w:rPr>
        <w:t>Nikola Ribarić</w:t>
      </w:r>
      <w:r>
        <w:rPr>
          <w:sz w:val="24"/>
          <w:szCs w:val="24"/>
          <w:lang w:val="hr-HR"/>
        </w:rPr>
        <w:t>, v.r.</w:t>
      </w:r>
    </w:p>
    <w:p w:rsidRDefault="00DA7ABE" w:rsidP="00EF49AC" w:rsidR="00DA7ABE">
      <w:pPr>
        <w:ind w:firstLine="720" w:left="6480"/>
        <w:jc w:val="both"/>
        <w:rPr>
          <w:sz w:val="24"/>
          <w:szCs w:val="24"/>
          <w:lang w:val="hr-HR"/>
        </w:rPr>
      </w:pPr>
    </w:p>
    <w:p w:rsidRDefault="00DA7ABE" w:rsidP="00DA7ABE" w:rsidR="00DA7ABE">
      <w:pPr>
        <w:ind w:left="43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Za točnost otpravka – ovlašteni službenik</w:t>
      </w:r>
    </w:p>
    <w:p w:rsidRDefault="00DA7ABE" w:rsidP="00EF49AC" w:rsidR="00DA7ABE" w:rsidRPr="008C0952">
      <w:pPr>
        <w:ind w:firstLine="720" w:left="648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Maja Hajtek</w:t>
      </w:r>
    </w:p>
    <w:p w:rsidRDefault="00EF49AC" w:rsidP="00BB36EA" w:rsidR="00EF49AC">
      <w:pPr>
        <w:rPr>
          <w:sz w:val="24"/>
          <w:szCs w:val="24"/>
          <w:lang w:val="hr-HR"/>
        </w:rPr>
      </w:pPr>
    </w:p>
    <w:p w:rsidRDefault="00DA7ABE" w:rsidP="00BB36EA" w:rsidR="00DA7ABE">
      <w:pPr>
        <w:rPr>
          <w:sz w:val="24"/>
          <w:szCs w:val="24"/>
          <w:lang w:val="hr-HR"/>
        </w:rPr>
      </w:pPr>
    </w:p>
    <w:p w:rsidRDefault="00DA7ABE" w:rsidP="00BB36EA" w:rsidR="00DA7ABE">
      <w:pPr>
        <w:rPr>
          <w:sz w:val="24"/>
          <w:szCs w:val="24"/>
          <w:lang w:val="hr-HR"/>
        </w:rPr>
      </w:pPr>
    </w:p>
    <w:p w:rsidRDefault="00BB36EA" w:rsidP="00BB36EA" w:rsidR="00BB36EA" w:rsidRPr="008C0952">
      <w:pPr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>UPUTA  O PRAVNOM LIJEKU:</w:t>
      </w:r>
    </w:p>
    <w:p w:rsidRDefault="00BB36EA" w:rsidP="00BB36EA" w:rsidR="00BB36EA" w:rsidRPr="008C0952">
      <w:pPr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Protiv ovog </w:t>
      </w:r>
      <w:r w:rsidR="00543A58" w:rsidRPr="008C0952">
        <w:rPr>
          <w:sz w:val="24"/>
          <w:szCs w:val="24"/>
          <w:lang w:val="hr-HR"/>
        </w:rPr>
        <w:t xml:space="preserve">zaključka </w:t>
      </w:r>
      <w:r w:rsidRPr="008C0952">
        <w:rPr>
          <w:sz w:val="24"/>
          <w:szCs w:val="24"/>
          <w:lang w:val="hr-HR"/>
        </w:rPr>
        <w:t xml:space="preserve"> žalba nije dopuštena (čl</w:t>
      </w:r>
      <w:r w:rsidR="00E221A9" w:rsidRPr="008C0952">
        <w:rPr>
          <w:sz w:val="24"/>
          <w:szCs w:val="24"/>
          <w:lang w:val="hr-HR"/>
        </w:rPr>
        <w:t>anak</w:t>
      </w:r>
      <w:r w:rsidRPr="008C0952">
        <w:rPr>
          <w:sz w:val="24"/>
          <w:szCs w:val="24"/>
          <w:lang w:val="hr-HR"/>
        </w:rPr>
        <w:t xml:space="preserve"> </w:t>
      </w:r>
      <w:r w:rsidR="00E221A9" w:rsidRPr="008C0952">
        <w:rPr>
          <w:sz w:val="24"/>
          <w:szCs w:val="24"/>
          <w:lang w:val="hr-HR"/>
        </w:rPr>
        <w:t>19.stavak 7. SZ-a)</w:t>
      </w:r>
      <w:r w:rsidRPr="008C0952">
        <w:rPr>
          <w:sz w:val="24"/>
          <w:szCs w:val="24"/>
          <w:lang w:val="hr-HR"/>
        </w:rPr>
        <w:t>.</w:t>
      </w:r>
    </w:p>
    <w:p w:rsidRDefault="00BB36EA" w:rsidP="00EB1922" w:rsidR="00BB36EA" w:rsidRPr="008C0952">
      <w:pPr>
        <w:jc w:val="both"/>
        <w:rPr>
          <w:sz w:val="24"/>
          <w:szCs w:val="24"/>
          <w:lang w:val="hr-HR"/>
        </w:rPr>
      </w:pPr>
      <w:r w:rsidRPr="008C0952">
        <w:rPr>
          <w:sz w:val="24"/>
          <w:szCs w:val="24"/>
          <w:lang w:val="hr-HR"/>
        </w:rPr>
        <w:t xml:space="preserve"> </w:t>
      </w:r>
    </w:p>
    <w:p w:rsidRDefault="00BB36EA" w:rsidR="00BB36EA" w:rsidRPr="008C0952">
      <w:pPr>
        <w:rPr>
          <w:sz w:val="24"/>
          <w:szCs w:val="24"/>
        </w:rPr>
      </w:pPr>
    </w:p>
    <w:sectPr w:rsidR="00BB36EA" w:rsidRPr="008C0952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E6" w:rsidP="003126E6" w:rsidR="003126E6">
      <w:r>
        <w:separator/>
      </w:r>
    </w:p>
  </w:endnote>
  <w:endnote w:id="0" w:type="continuationSeparator">
    <w:p w:rsidRDefault="003126E6" w:rsidP="003126E6" w:rsidR="0031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E6" w:rsidP="003126E6" w:rsidR="003126E6">
      <w:r>
        <w:separator/>
      </w:r>
    </w:p>
  </w:footnote>
  <w:footnote w:id="0" w:type="continuationSeparator">
    <w:p w:rsidRDefault="003126E6" w:rsidP="003126E6" w:rsidR="00312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762233"/>
      <w:docPartObj>
        <w:docPartGallery w:val="Page Numbers (Top of Page)"/>
        <w:docPartUnique/>
      </w:docPartObj>
    </w:sdtPr>
    <w:sdtEndPr/>
    <w:sdtContent>
      <w:p w:rsidRDefault="003126E6" w:rsidR="003126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ABE" w:rsidRPr="00DA7ABE">
          <w:rPr>
            <w:noProof/>
            <w:lang w:val="hr-HR"/>
          </w:rPr>
          <w:t>1</w:t>
        </w:r>
        <w:r>
          <w:fldChar w:fldCharType="end"/>
        </w:r>
      </w:p>
      <w:p w:rsidRDefault="003126E6" w:rsidR="003126E6">
        <w:pPr>
          <w:pStyle w:val="Zaglavlje"/>
          <w:jc w:val="center"/>
        </w:pPr>
        <w:r>
          <w:tab/>
        </w:r>
        <w:r>
          <w:tab/>
        </w:r>
        <w:r w:rsidR="00EF49AC">
          <w:t>72. St-6654/2016</w:t>
        </w:r>
        <w:r w:rsidR="008C0952">
          <w:t>-45</w:t>
        </w:r>
      </w:p>
    </w:sdtContent>
  </w:sdt>
  <w:p w:rsidRDefault="003126E6" w:rsidR="003126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650A6E93"/>
    <w:multiLevelType w:val="hybridMultilevel"/>
    <w:tmpl w:val="E48A22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AF48F4"/>
    <w:multiLevelType w:val="hybridMultilevel"/>
    <w:tmpl w:val="276CB3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6EA"/>
    <w:rsid w:val="000144CF"/>
    <w:rsid w:val="00021874"/>
    <w:rsid w:val="000414DE"/>
    <w:rsid w:val="000532FA"/>
    <w:rsid w:val="00070BCD"/>
    <w:rsid w:val="00071DFB"/>
    <w:rsid w:val="000933A5"/>
    <w:rsid w:val="00096674"/>
    <w:rsid w:val="000A3537"/>
    <w:rsid w:val="000A72A5"/>
    <w:rsid w:val="001121BB"/>
    <w:rsid w:val="001745BC"/>
    <w:rsid w:val="001A20F6"/>
    <w:rsid w:val="001B509D"/>
    <w:rsid w:val="001D146D"/>
    <w:rsid w:val="001F76B5"/>
    <w:rsid w:val="00265C72"/>
    <w:rsid w:val="00266FDD"/>
    <w:rsid w:val="002C6F51"/>
    <w:rsid w:val="002D5D1D"/>
    <w:rsid w:val="002D7AB3"/>
    <w:rsid w:val="002F14C7"/>
    <w:rsid w:val="003126E6"/>
    <w:rsid w:val="00324D25"/>
    <w:rsid w:val="0032654C"/>
    <w:rsid w:val="00340CD6"/>
    <w:rsid w:val="00354D47"/>
    <w:rsid w:val="003C029C"/>
    <w:rsid w:val="003C5458"/>
    <w:rsid w:val="003F1522"/>
    <w:rsid w:val="00443217"/>
    <w:rsid w:val="0046794E"/>
    <w:rsid w:val="0049108E"/>
    <w:rsid w:val="004D3660"/>
    <w:rsid w:val="004F7C88"/>
    <w:rsid w:val="00527B8F"/>
    <w:rsid w:val="00543A58"/>
    <w:rsid w:val="005673DB"/>
    <w:rsid w:val="005912B5"/>
    <w:rsid w:val="00601B14"/>
    <w:rsid w:val="006575F7"/>
    <w:rsid w:val="00671D8B"/>
    <w:rsid w:val="00676A88"/>
    <w:rsid w:val="00686BE7"/>
    <w:rsid w:val="006F1073"/>
    <w:rsid w:val="007223D9"/>
    <w:rsid w:val="0072715D"/>
    <w:rsid w:val="00792DD3"/>
    <w:rsid w:val="007A33F7"/>
    <w:rsid w:val="007C0E2D"/>
    <w:rsid w:val="00810D6E"/>
    <w:rsid w:val="00813D36"/>
    <w:rsid w:val="00836189"/>
    <w:rsid w:val="008917F6"/>
    <w:rsid w:val="008A6703"/>
    <w:rsid w:val="008B1B00"/>
    <w:rsid w:val="008C0952"/>
    <w:rsid w:val="008E64DA"/>
    <w:rsid w:val="00935465"/>
    <w:rsid w:val="00975EE8"/>
    <w:rsid w:val="00976C14"/>
    <w:rsid w:val="009C1BFF"/>
    <w:rsid w:val="009E5F6B"/>
    <w:rsid w:val="00A3025B"/>
    <w:rsid w:val="00A323D6"/>
    <w:rsid w:val="00A4086E"/>
    <w:rsid w:val="00A54FE1"/>
    <w:rsid w:val="00AC4F37"/>
    <w:rsid w:val="00AD3235"/>
    <w:rsid w:val="00B2278E"/>
    <w:rsid w:val="00B61794"/>
    <w:rsid w:val="00B81E88"/>
    <w:rsid w:val="00B92A8B"/>
    <w:rsid w:val="00BB36EA"/>
    <w:rsid w:val="00BD448B"/>
    <w:rsid w:val="00BD5631"/>
    <w:rsid w:val="00BE286E"/>
    <w:rsid w:val="00C74E68"/>
    <w:rsid w:val="00C913B5"/>
    <w:rsid w:val="00CC36C6"/>
    <w:rsid w:val="00CE0003"/>
    <w:rsid w:val="00D6042A"/>
    <w:rsid w:val="00DA7ABE"/>
    <w:rsid w:val="00DE4D12"/>
    <w:rsid w:val="00E07C2A"/>
    <w:rsid w:val="00E125E7"/>
    <w:rsid w:val="00E20F40"/>
    <w:rsid w:val="00E221A9"/>
    <w:rsid w:val="00E23F10"/>
    <w:rsid w:val="00E47868"/>
    <w:rsid w:val="00E61BBE"/>
    <w:rsid w:val="00E6263D"/>
    <w:rsid w:val="00EB1922"/>
    <w:rsid w:val="00EC091D"/>
    <w:rsid w:val="00EC28D7"/>
    <w:rsid w:val="00EE1223"/>
    <w:rsid w:val="00EE2C83"/>
    <w:rsid w:val="00EF49AC"/>
    <w:rsid w:val="00F068BE"/>
    <w:rsid w:val="00F0729B"/>
    <w:rsid w:val="00F62980"/>
    <w:rsid w:val="00F92294"/>
    <w:rsid w:val="00FD25EF"/>
    <w:rsid w:val="00FE2569"/>
    <w:rsid w:val="00FE3077"/>
    <w:rsid w:val="00FF2630"/>
    <w:rsid w:val="00FF2F10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0144CF"/>
    <w:rPr>
      <w:rFonts w:cs="Segoe UI" w:hAnsi="Segoe UI" w:asci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00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00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00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00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12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26E6"/>
    <w:rPr>
      <w:sz w:val="22"/>
      <w:lang w:val="en-GB"/>
    </w:rPr>
  </w:style>
  <w:style w:styleId="Podnoje" w:type="paragraph">
    <w:name w:val="footer"/>
    <w:basedOn w:val="Normal"/>
    <w:link w:val="PodnojeChar"/>
    <w:unhideWhenUsed/>
    <w:rsid w:val="003126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126E6"/>
    <w:rPr>
      <w:sz w:val="22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144C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0144CF"/>
    <w:rPr>
      <w:rFonts w:ascii="Segoe UI" w:cs="Segoe UI" w:hAnsi="Segoe UI"/>
      <w:sz w:val="18"/>
      <w:szCs w:val="18"/>
      <w:lang w:val="en-GB"/>
    </w:rPr>
  </w:style>
  <w:style w:styleId="Odlomakpopisa" w:type="paragraph">
    <w:name w:val="List Paragraph"/>
    <w:basedOn w:val="Normal"/>
    <w:uiPriority w:val="34"/>
    <w:qFormat/>
    <w:rsid w:val="00BD5631"/>
    <w:pPr>
      <w:ind w:left="720"/>
      <w:contextualSpacing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00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00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0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00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312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26E6"/>
    <w:rPr>
      <w:sz w:val="22"/>
      <w:lang w:val="en-GB"/>
    </w:rPr>
  </w:style>
  <w:style w:styleId="Podnoje" w:type="paragraph">
    <w:name w:val="footer"/>
    <w:basedOn w:val="Normal"/>
    <w:link w:val="PodnojeChar"/>
    <w:unhideWhenUsed/>
    <w:rsid w:val="003126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126E6"/>
    <w:rPr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6654</izvorni_sadrzaj>
    <derivirana_varijabla naziv="DomainObject.Predmet.Broj_1">6654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St-6654/2016</izvorni_sadrzaj>
    <derivirana_varijabla naziv="DomainObject.Predmet.OznakaBroj_1">St-6654/2016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izvorni_sadrzaj>
    <derivirana_varijabla naziv="DomainObject.Predmet.OstaliListFormated_1">
      <item>ŽDO u Zagrebu punomoćnik sudionika u postupku RH MF Porezna uprava Zagreb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derivirana_varijabla>
  </DomainObject.Predmet.OstaliListFormated>
  <DomainObject.Predmet.OstaliListFormatedOIB>
    <izvorni_sadrzaj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izvorni_sadrzaj>
    <derivirana_varijabla naziv="DomainObject.Predmet.OstaliListFormatedOIB_1">
      <item>ŽDO u Zagrebu, OIB 16488001145 punomoćnik sudionika u postupku RH MF Porezna uprava Zagreb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  <item>RH, DRŽAVNI ZAVOD ZA STATISTIKU, Ilica 3, 10000 Zagreb</item>
    </izvorni_sadrzaj>
    <derivirana_varijabla naziv="DomainObject.Predmet.OstaliListFormatedWithAdress_1">
      <item>ŽDO u Zagrebu, Savska cesta 41, 10000 Zagreb punomoćnik sudionika u postupku RH MF Porezna uprava Zagreb</item>
      <item>Financijska agencija, Ulica grada Vukovara 70, 10000 Zagreb</item>
      <item>Siniša Janković, Kralja Zvonimira 60, 10000 Zagreb</item>
      <item>SOCIETE GENERALE-SPLITSKA BANKA dioničko društvo, Ruđera Boškovića 16, 21000 Split</item>
      <item>REPUBLIKA HRVATSKA MINISTARSTVO FINANCIJA, Av. Dubrovnik 32, 10000 Zagreb</item>
      <item>MINISTARSTVO PRAVOSUĐA, Ulica grada Vukovara 49, 10000 Zagreb</item>
      <item>OPĆINSKI GRAĐANSKI SUD U ZAGREBU, zemljišno-knjižni odjel, Ulica Grada Vukovara 84, 10000 Zagreb</item>
      <item>RH, DRŽAVNI ZAVOD ZA STATISTIKU, Ilica 3,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  <item>RH, DRŽAVNI ZAVOD ZA STATISTIKU, OIB 49337502853, Ilica 3,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Financijska agencija, OIB 85821130368, Ulica grada Vukovara 70, 10000 Zagreb</item>
      <item>Siniša Janković, OIB 09058515956, Kralja Zvonimira 60, 10000 Zagreb</item>
      <item>SOCIETE GENERALE-SPLITSKA BANKA dioničko društvo, OIB 69326397242, Ruđera Boškovića 16, 21000 Split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Ulica Grada Vukovara 84, 10000 Zagreb</item>
      <item>RH, DRŽAVNI ZAVOD ZA STATISTIKU, OIB 49337502853, Ilica 3, 10000 Zagreb</item>
    </derivirana_varijabla>
  </DomainObject.Predmet.OstaliListFormatedWithAdressOIB>
  <DomainObject.Predmet.OstaliListNazivFormated>
    <izvorni_sadrzaj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izvorni_sadrzaj>
    <derivirana_varijabla naziv="DomainObject.Predmet.OstaliListNazivFormated_1"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derivirana_varijabla>
  </DomainObject.Predmet.OstaliListNazivFormated>
  <DomainObject.Predmet.OstaliListNazivFormatedOIB>
    <izvorni_sadrzaj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izvorni_sadrzaj>
    <derivirana_varijabla naziv="DomainObject.Predmet.OstaliListNazivFormatedOIB_1">
      <item>ŽDO u Zagrebu, OIB 16488001145</item>
      <item>Financijska agencija, OIB 85821130368</item>
      <item>Siniša Janković, OIB 09058515956</item>
      <item>SOCIETE GENERALE-SPLITSKA BANKA dioničko društvo, OIB 69326397242</item>
      <item>REPUBLIKA HRVATSKA MINISTARSTVO FINANCIJA, OIB 18683136487</item>
      <item>MINISTARSTVO PRAVOSUĐA, OIB 26635293339</item>
      <item>OPĆINSKI GRAĐANSKI SUD U ZAGREBU, zemljišno-knjižni odjel, OIB 01252163117</item>
      <item>RH,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izvorni_sadrzaj>
    <derivirana_varijabla naziv="DomainObject.Predmet.SudioniciListNaziv_1">
      <item>SANSINO d.o.o.</item>
      <item>FINA Regionalni centar Zagreb</item>
      <item>RH MF Porezna uprava Zagreb</item>
      <item>ŽDO u Zagrebu</item>
      <item>Financijska agencija</item>
      <item>Siniša Janković</item>
      <item>SOCIETE GENERALE-SPLITSKA BANKA dioničko društvo</item>
      <item>REPUBLIKA HRVATSKA MINISTARSTVO FINANCIJA</item>
      <item>MINISTARSTVO PRAVOSUĐA</item>
      <item>OPĆINSKI GRAĐANSKI SUD U ZAGREBU, zemljišno-knjižni odjel</item>
      <item>RH, DRŽAVNI ZAVOD ZA STATISTIKU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  <item>RH, DRŽAVNI ZAVOD ZA STATISTIKU, OIB 49337502853, Ilica 3,10000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  <item>RH MF Porezna uprava Zagreb, OIB 18683136487</item>
      <item>ŽDO u Zagrebu, OIB 16488001145, Savska cesta 41,10000 Zagreb</item>
      <item>Financijska agencija, OIB 85821130368, Ulica grada Vukovara 70,10000 Zagreb</item>
      <item>Siniša Janković, OIB 09058515956, Kralja Zvonimira 60,10000 Zagreb</item>
      <item>SOCIETE GENERALE-SPLITSKA BANKA dioničko društvo, OIB 69326397242, Ruđera Boškovića 16,21000 Split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Ulica Grada Vukovara 84,10000 Zagreb</item>
      <item>RH,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  <item>, OIB 49337502853</item>
    </izvorni_sadrzaj>
    <derivirana_varijabla naziv="DomainObject.Predmet.SudioniciListNazivOIB_1">
      <item>, OIB 23031472784</item>
      <item>, OIB 85821130368</item>
      <item>, OIB 18683136487</item>
      <item>, OIB 16488001145</item>
      <item>, OIB 85821130368</item>
      <item>, OIB 09058515956</item>
      <item>, OIB 69326397242</item>
      <item>, OIB 18683136487</item>
      <item>, OIB 26635293339</item>
      <item>, OIB 01252163117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2544</properties:Characters>
  <properties:Lines>74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2018-12-18T09:59:00Z</dcterms:created>
  <dc:creator>agalic</dc:creator>
  <cp:lastModifiedBy>Maja Hajtek</cp:lastModifiedBy>
  <cp:lastPrinted>2018-07-11T12:42:00Z</cp:lastPrinted>
  <dcterms:modified xmlns:xsi="http://www.w3.org/2001/XMLSchema-instance" xsi:type="dcterms:W3CDTF">2018-12-18T11:50:00Z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VJEROVNIKU NA POSTAVLJENJE DOPUŠTENOG ZAHTJEVA  sansino terra jaska 18.12.2018..docx)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