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65e7d" w14:paraId="3365e7d" w:rsidRDefault="00907AB4" w:rsidP="00907AB4" w:rsidR="00907AB4" w:rsidRPr="00907AB4">
      <w:pPr>
        <w15:collapsed w:val="false"/>
        <w:rPr>
          <w:rFonts w:cs="Times New Roman" w:eastAsia="Times New Roman"/>
          <w:lang w:eastAsia="hr-HR"/>
        </w:rPr>
      </w:pPr>
      <w:bookmarkStart w:name="_GoBack" w:id="0"/>
      <w:bookmarkEnd w:id="0"/>
      <w:r w:rsidRPr="00907AB4">
        <w:rPr>
          <w:rFonts w:cs="Times New Roman" w:eastAsia="Times New Roman"/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07AB4">
        <w:rPr>
          <w:rFonts w:cs="Times New Roman" w:eastAsia="Times New Roman"/>
          <w:lang w:eastAsia="hr-HR"/>
        </w:rPr>
        <w:t xml:space="preserve">              </w:t>
      </w:r>
    </w:p>
    <w:p w:rsidRDefault="00907AB4" w:rsidP="00907AB4" w:rsidR="00907AB4" w:rsidRPr="00907AB4">
      <w:pPr>
        <w:tabs>
          <w:tab w:pos="7020" w:val="left"/>
        </w:tabs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REPUBLIKA HRVATSKA </w:t>
      </w:r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Trgovački sud u Zagrebu</w:t>
      </w:r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Zagreb, </w:t>
      </w:r>
      <w:proofErr w:type="spellStart"/>
      <w:r>
        <w:rPr>
          <w:rFonts w:cs="Times New Roman" w:eastAsia="Times New Roman"/>
          <w:lang w:eastAsia="hr-HR"/>
        </w:rPr>
        <w:t>Amruševa</w:t>
      </w:r>
      <w:proofErr w:type="spellEnd"/>
      <w:r>
        <w:rPr>
          <w:rFonts w:cs="Times New Roman" w:eastAsia="Times New Roman"/>
          <w:lang w:eastAsia="hr-HR"/>
        </w:rPr>
        <w:t xml:space="preserve"> 2/II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  <w:t xml:space="preserve">             </w:t>
      </w:r>
      <w:r>
        <w:rPr>
          <w:rFonts w:cs="Times New Roman" w:eastAsia="Times New Roman"/>
          <w:lang w:eastAsia="hr-HR"/>
        </w:rPr>
        <w:t xml:space="preserve">      </w:t>
      </w:r>
      <w:r w:rsidRPr="00907AB4">
        <w:rPr>
          <w:rFonts w:cs="Times New Roman" w:eastAsia="Times New Roman"/>
          <w:lang w:eastAsia="hr-HR"/>
        </w:rPr>
        <w:t xml:space="preserve">      </w:t>
      </w:r>
      <w:proofErr w:type="spellStart"/>
      <w:r>
        <w:rPr>
          <w:rFonts w:cs="Times New Roman" w:eastAsia="Times New Roman"/>
          <w:lang w:eastAsia="hr-HR"/>
        </w:rPr>
        <w:t>52</w:t>
      </w:r>
      <w:proofErr w:type="spellEnd"/>
      <w:r>
        <w:rPr>
          <w:rFonts w:cs="Times New Roman" w:eastAsia="Times New Roman"/>
          <w:lang w:eastAsia="hr-HR"/>
        </w:rPr>
        <w:t>.</w:t>
      </w:r>
      <w:r w:rsidRPr="00907AB4">
        <w:rPr>
          <w:rFonts w:cs="Times New Roman" w:eastAsia="Times New Roman"/>
          <w:lang w:eastAsia="hr-HR"/>
        </w:rPr>
        <w:t xml:space="preserve"> St-</w:t>
      </w:r>
      <w:proofErr w:type="spellStart"/>
      <w:r w:rsidR="000B450A">
        <w:rPr>
          <w:rFonts w:cs="Times New Roman" w:eastAsia="Times New Roman"/>
          <w:lang w:eastAsia="hr-HR"/>
        </w:rPr>
        <w:t>2222</w:t>
      </w:r>
      <w:proofErr w:type="spellEnd"/>
      <w:r w:rsidRPr="00907AB4">
        <w:rPr>
          <w:rFonts w:cs="Times New Roman" w:eastAsia="Times New Roman"/>
          <w:lang w:eastAsia="hr-HR"/>
        </w:rPr>
        <w:t>/</w:t>
      </w:r>
      <w:proofErr w:type="spellStart"/>
      <w:r w:rsidRPr="00907AB4">
        <w:rPr>
          <w:rFonts w:cs="Times New Roman" w:eastAsia="Times New Roman"/>
          <w:lang w:eastAsia="hr-HR"/>
        </w:rPr>
        <w:t>2017</w:t>
      </w:r>
      <w:proofErr w:type="spellEnd"/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 </w:t>
      </w:r>
      <w:r w:rsidRPr="00907AB4">
        <w:rPr>
          <w:rFonts w:cs="Times New Roman" w:eastAsia="Times New Roman"/>
          <w:lang w:eastAsia="hr-HR"/>
        </w:rPr>
        <w:tab/>
        <w:t xml:space="preserve">TRGOVAČKI SUD U ZAGREBU, po sucu toga suda </w:t>
      </w:r>
      <w:r>
        <w:rPr>
          <w:rFonts w:cs="Times New Roman" w:eastAsia="Times New Roman"/>
          <w:lang w:eastAsia="hr-HR"/>
        </w:rPr>
        <w:t>Ljiljani Tomić</w:t>
      </w:r>
      <w:r w:rsidRPr="00907AB4">
        <w:rPr>
          <w:rFonts w:cs="Times New Roman" w:eastAsia="Times New Roman"/>
          <w:lang w:eastAsia="hr-HR"/>
        </w:rPr>
        <w:t xml:space="preserve"> u stečajnom postupku koji se vodi kod ovog suda povodom zahtjeva FINANCIJSKE AGENCIJE, Regionalni centar Zagreb, Trg svibanjskih žrtava </w:t>
      </w:r>
      <w:proofErr w:type="spellStart"/>
      <w:r w:rsidRPr="00907AB4">
        <w:rPr>
          <w:rFonts w:cs="Times New Roman" w:eastAsia="Times New Roman"/>
          <w:lang w:eastAsia="hr-HR"/>
        </w:rPr>
        <w:t>1995</w:t>
      </w:r>
      <w:proofErr w:type="spellEnd"/>
      <w:r w:rsidRPr="00907AB4">
        <w:rPr>
          <w:rFonts w:cs="Times New Roman" w:eastAsia="Times New Roman"/>
          <w:lang w:eastAsia="hr-HR"/>
        </w:rPr>
        <w:t xml:space="preserve"> br. 1, </w:t>
      </w:r>
      <w:proofErr w:type="spellStart"/>
      <w:r w:rsidRPr="00907AB4">
        <w:rPr>
          <w:rFonts w:cs="Times New Roman" w:eastAsia="Times New Roman"/>
          <w:lang w:eastAsia="hr-HR"/>
        </w:rPr>
        <w:t>OIB</w:t>
      </w:r>
      <w:proofErr w:type="spellEnd"/>
      <w:r w:rsidRPr="00907AB4">
        <w:rPr>
          <w:rFonts w:cs="Times New Roman" w:eastAsia="Times New Roman"/>
          <w:lang w:eastAsia="hr-HR"/>
        </w:rPr>
        <w:t xml:space="preserve">: </w:t>
      </w:r>
      <w:proofErr w:type="spellStart"/>
      <w:r w:rsidRPr="00907AB4">
        <w:rPr>
          <w:rFonts w:cs="Times New Roman" w:eastAsia="Times New Roman"/>
          <w:lang w:eastAsia="hr-HR"/>
        </w:rPr>
        <w:t>85821130368</w:t>
      </w:r>
      <w:proofErr w:type="spellEnd"/>
      <w:r w:rsidRPr="00907AB4">
        <w:rPr>
          <w:rFonts w:cs="Times New Roman" w:eastAsia="Times New Roman"/>
          <w:lang w:eastAsia="hr-HR"/>
        </w:rPr>
        <w:t xml:space="preserve">, za provedbu skraćenog stečajnog postupka nad dužnikom </w:t>
      </w:r>
      <w:proofErr w:type="spellStart"/>
      <w:r w:rsidR="000B450A">
        <w:t>ARTIFEX</w:t>
      </w:r>
      <w:proofErr w:type="spellEnd"/>
      <w:r w:rsidR="000B450A">
        <w:t xml:space="preserve"> </w:t>
      </w:r>
      <w:proofErr w:type="spellStart"/>
      <w:r w:rsidR="000B450A">
        <w:t>ZAPREŠIĆ</w:t>
      </w:r>
      <w:proofErr w:type="spellEnd"/>
      <w:r w:rsidR="000B450A">
        <w:t xml:space="preserve"> d.o.o., Zaprešić, D. </w:t>
      </w:r>
      <w:proofErr w:type="spellStart"/>
      <w:r w:rsidR="000B450A">
        <w:t>Domjanića</w:t>
      </w:r>
      <w:proofErr w:type="spellEnd"/>
      <w:r w:rsidR="000B450A">
        <w:t xml:space="preserve"> 2, </w:t>
      </w:r>
      <w:proofErr w:type="spellStart"/>
      <w:r w:rsidR="000B450A">
        <w:t>OIB</w:t>
      </w:r>
      <w:proofErr w:type="spellEnd"/>
      <w:r w:rsidR="000B450A">
        <w:t xml:space="preserve">: </w:t>
      </w:r>
      <w:proofErr w:type="spellStart"/>
      <w:r w:rsidR="000B450A">
        <w:t>04193464417</w:t>
      </w:r>
      <w:proofErr w:type="spellEnd"/>
      <w:r w:rsidRPr="00907AB4">
        <w:rPr>
          <w:rFonts w:cs="Times New Roman" w:eastAsia="Times New Roman"/>
          <w:lang w:eastAsia="hr-HR"/>
        </w:rPr>
        <w:t xml:space="preserve">, dana </w:t>
      </w:r>
      <w:proofErr w:type="spellStart"/>
      <w:r w:rsidR="00682189">
        <w:rPr>
          <w:rFonts w:cs="Times New Roman" w:eastAsia="Times New Roman"/>
          <w:lang w:eastAsia="hr-HR"/>
        </w:rPr>
        <w:t>2</w:t>
      </w:r>
      <w:r w:rsidR="000B41C5">
        <w:rPr>
          <w:rFonts w:cs="Times New Roman" w:eastAsia="Times New Roman"/>
          <w:lang w:eastAsia="hr-HR"/>
        </w:rPr>
        <w:t>6</w:t>
      </w:r>
      <w:proofErr w:type="spellEnd"/>
      <w:r w:rsidR="00682189">
        <w:rPr>
          <w:rFonts w:cs="Times New Roman" w:eastAsia="Times New Roman"/>
          <w:lang w:eastAsia="hr-HR"/>
        </w:rPr>
        <w:t xml:space="preserve">. listopada </w:t>
      </w:r>
      <w:proofErr w:type="spellStart"/>
      <w:r w:rsidR="00682189">
        <w:rPr>
          <w:rFonts w:cs="Times New Roman" w:eastAsia="Times New Roman"/>
          <w:lang w:eastAsia="hr-HR"/>
        </w:rPr>
        <w:t>2017</w:t>
      </w:r>
      <w:proofErr w:type="spellEnd"/>
      <w:r w:rsidR="00682189">
        <w:rPr>
          <w:rFonts w:cs="Times New Roman" w:eastAsia="Times New Roman"/>
          <w:lang w:eastAsia="hr-HR"/>
        </w:rPr>
        <w:t>. godine</w:t>
      </w:r>
      <w:r w:rsidRPr="00907AB4">
        <w:rPr>
          <w:rFonts w:cs="Times New Roman" w:eastAsia="Times New Roman"/>
          <w:lang w:eastAsia="hr-HR"/>
        </w:rPr>
        <w:t xml:space="preserve">          </w:t>
      </w:r>
    </w:p>
    <w:p w:rsidRDefault="00907AB4" w:rsidP="00907AB4" w:rsidR="00907AB4" w:rsidRPr="00907AB4">
      <w:pPr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                    </w:t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O G L A S</w:t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</w:p>
    <w:p w:rsidRDefault="00AF7C40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  </w:t>
      </w:r>
      <w:r w:rsidR="00907AB4" w:rsidRPr="00907AB4">
        <w:rPr>
          <w:rFonts w:cs="Times New Roman" w:eastAsia="Times New Roman"/>
          <w:lang w:eastAsia="hr-HR"/>
        </w:rPr>
        <w:t xml:space="preserve">Za dužnika </w:t>
      </w:r>
      <w:proofErr w:type="spellStart"/>
      <w:r w:rsidR="000B450A">
        <w:t>ARTIFEX</w:t>
      </w:r>
      <w:proofErr w:type="spellEnd"/>
      <w:r w:rsidR="000B450A">
        <w:t xml:space="preserve"> </w:t>
      </w:r>
      <w:proofErr w:type="spellStart"/>
      <w:r w:rsidR="000B450A">
        <w:t>ZAPREŠIĆ</w:t>
      </w:r>
      <w:proofErr w:type="spellEnd"/>
      <w:r w:rsidR="000B450A">
        <w:t xml:space="preserve"> d.o.o., Zaprešić, D. </w:t>
      </w:r>
      <w:proofErr w:type="spellStart"/>
      <w:r w:rsidR="000B450A">
        <w:t>Domjanića</w:t>
      </w:r>
      <w:proofErr w:type="spellEnd"/>
      <w:r w:rsidR="000B450A">
        <w:t xml:space="preserve"> 2, </w:t>
      </w:r>
      <w:proofErr w:type="spellStart"/>
      <w:r w:rsidR="000B450A">
        <w:t>OIB</w:t>
      </w:r>
      <w:proofErr w:type="spellEnd"/>
      <w:r w:rsidR="000B450A">
        <w:t xml:space="preserve">: </w:t>
      </w:r>
      <w:proofErr w:type="spellStart"/>
      <w:r w:rsidR="000B450A">
        <w:t>04193464417</w:t>
      </w:r>
      <w:proofErr w:type="spellEnd"/>
      <w:r w:rsidR="00856FA6">
        <w:t>.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II   Iznos duga evidentiran na temelju neizvršenih osnova za plaćanje </w:t>
      </w:r>
      <w:proofErr w:type="spellStart"/>
      <w:r w:rsidR="000B450A">
        <w:rPr>
          <w:rFonts w:cs="Times New Roman" w:eastAsia="Times New Roman"/>
          <w:lang w:eastAsia="hr-HR"/>
        </w:rPr>
        <w:t>17.584</w:t>
      </w:r>
      <w:proofErr w:type="spellEnd"/>
      <w:r w:rsidR="000B450A">
        <w:rPr>
          <w:rFonts w:cs="Times New Roman" w:eastAsia="Times New Roman"/>
          <w:lang w:eastAsia="hr-HR"/>
        </w:rPr>
        <w:t>,</w:t>
      </w:r>
      <w:proofErr w:type="spellStart"/>
      <w:r w:rsidR="000B450A">
        <w:rPr>
          <w:rFonts w:cs="Times New Roman" w:eastAsia="Times New Roman"/>
          <w:lang w:eastAsia="hr-HR"/>
        </w:rPr>
        <w:t>63</w:t>
      </w:r>
      <w:proofErr w:type="spellEnd"/>
      <w:r w:rsidR="005C7BEC">
        <w:rPr>
          <w:rFonts w:cs="Times New Roman" w:eastAsia="Times New Roman"/>
          <w:lang w:eastAsia="hr-HR"/>
        </w:rPr>
        <w:t xml:space="preserve"> </w:t>
      </w:r>
      <w:r w:rsidR="00682189" w:rsidRPr="00682189">
        <w:rPr>
          <w:rFonts w:cs="Times New Roman" w:eastAsia="Times New Roman"/>
          <w:lang w:eastAsia="hr-HR"/>
        </w:rPr>
        <w:t>kn</w:t>
      </w:r>
      <w:r w:rsidRPr="00682189">
        <w:rPr>
          <w:rFonts w:cs="Times New Roman" w:eastAsia="Times New Roman"/>
          <w:lang w:eastAsia="hr-HR"/>
        </w:rPr>
        <w:t>.</w:t>
      </w:r>
      <w:r w:rsidRPr="00907AB4">
        <w:rPr>
          <w:rFonts w:cs="Times New Roman" w:eastAsia="Times New Roman"/>
          <w:lang w:eastAsia="hr-HR"/>
        </w:rPr>
        <w:t xml:space="preserve"> 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III  Pozivaju se osobe ovlaštene za zastupanje dužnika po zakonu u roku </w:t>
      </w:r>
      <w:proofErr w:type="spellStart"/>
      <w:r w:rsidRPr="00907AB4">
        <w:rPr>
          <w:rFonts w:cs="Times New Roman" w:eastAsia="Times New Roman"/>
          <w:lang w:eastAsia="hr-HR"/>
        </w:rPr>
        <w:t>15</w:t>
      </w:r>
      <w:proofErr w:type="spellEnd"/>
      <w:r w:rsidRPr="00907AB4">
        <w:rPr>
          <w:rFonts w:cs="Times New Roman" w:eastAsia="Times New Roman"/>
          <w:lang w:eastAsia="hr-HR"/>
        </w:rPr>
        <w:t xml:space="preserve"> dana od dana objave oglasa, pozivom na gornji broj spisa, podnijeti sudu javnobilježnički ovjerovljen popis imovine i obveza na propisanom obrascu.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IV  Pozivaju se vjerovnici dužnika najkasnije u roku od </w:t>
      </w:r>
      <w:proofErr w:type="spellStart"/>
      <w:r w:rsidRPr="00907AB4">
        <w:rPr>
          <w:rFonts w:cs="Times New Roman" w:eastAsia="Times New Roman"/>
          <w:lang w:eastAsia="hr-HR"/>
        </w:rPr>
        <w:t>45</w:t>
      </w:r>
      <w:proofErr w:type="spellEnd"/>
      <w:r w:rsidRPr="00907AB4">
        <w:rPr>
          <w:rFonts w:cs="Times New Roman" w:eastAsia="Times New Roman"/>
          <w:lang w:eastAsia="hr-HR"/>
        </w:rPr>
        <w:t xml:space="preserve"> dana od dana objave ovog oglasa, pozivom na gornji broj spisa, predložiti otvaranje stečajnog postupka, te po pozivu suda predujmiti sredstva za namirenje troškova postupka.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UPOZORENJE: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Ako osobe ovlaštene za zastupanje dužnika po zakonu u roku od </w:t>
      </w:r>
      <w:proofErr w:type="spellStart"/>
      <w:r w:rsidRPr="00907AB4">
        <w:rPr>
          <w:rFonts w:cs="Times New Roman" w:eastAsia="Times New Roman"/>
          <w:lang w:eastAsia="hr-HR"/>
        </w:rPr>
        <w:t>15</w:t>
      </w:r>
      <w:proofErr w:type="spellEnd"/>
      <w:r w:rsidRPr="00907AB4">
        <w:rPr>
          <w:rFonts w:cs="Times New Roman" w:eastAsia="Times New Roman"/>
          <w:lang w:eastAsia="hr-HR"/>
        </w:rPr>
        <w:t xml:space="preserve"> dana ne podnesu popis imovine i obveza dužnika ili ako iz tog popisa proizlazi da dužnik ima imovinu koja nije dostatna za namirenje predvidivih troškova stečajnog postupka, ili  ako u roku od </w:t>
      </w:r>
      <w:proofErr w:type="spellStart"/>
      <w:r w:rsidRPr="00907AB4">
        <w:rPr>
          <w:rFonts w:cs="Times New Roman" w:eastAsia="Times New Roman"/>
          <w:lang w:eastAsia="hr-HR"/>
        </w:rPr>
        <w:t>45</w:t>
      </w:r>
      <w:proofErr w:type="spellEnd"/>
      <w:r w:rsidRPr="00907AB4">
        <w:rPr>
          <w:rFonts w:cs="Times New Roman" w:eastAsia="Times New Roman"/>
          <w:lang w:eastAsia="hr-HR"/>
        </w:rPr>
        <w:t xml:space="preserve"> dana niti jedan vjerovnik ne predloži otvaranje stečajnog postupka i ne predujmi sredstva za namirenje troškova postupka, smatrat će se da je dužnik nesposoban za plaćanje. 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U tom slučaju sud će po službenoj dužnosti donijeti rješenje o otvaranju i zaključenju skraćenog stečajnog postupka.</w:t>
      </w:r>
    </w:p>
    <w:p w:rsidRDefault="00907AB4" w:rsidP="00907AB4" w:rsidR="00907AB4" w:rsidRPr="00907AB4">
      <w:pPr>
        <w:jc w:val="both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U Za</w:t>
      </w:r>
      <w:r w:rsidR="00682189">
        <w:rPr>
          <w:rFonts w:cs="Times New Roman" w:eastAsia="Times New Roman"/>
          <w:lang w:eastAsia="hr-HR"/>
        </w:rPr>
        <w:t xml:space="preserve">grebu, </w:t>
      </w:r>
      <w:proofErr w:type="spellStart"/>
      <w:r w:rsidR="00682189">
        <w:rPr>
          <w:rFonts w:cs="Times New Roman" w:eastAsia="Times New Roman"/>
          <w:lang w:eastAsia="hr-HR"/>
        </w:rPr>
        <w:t>2</w:t>
      </w:r>
      <w:r w:rsidR="000B41C5">
        <w:rPr>
          <w:rFonts w:cs="Times New Roman" w:eastAsia="Times New Roman"/>
          <w:lang w:eastAsia="hr-HR"/>
        </w:rPr>
        <w:t>6</w:t>
      </w:r>
      <w:proofErr w:type="spellEnd"/>
      <w:r w:rsidR="00682189">
        <w:rPr>
          <w:rFonts w:cs="Times New Roman" w:eastAsia="Times New Roman"/>
          <w:lang w:eastAsia="hr-HR"/>
        </w:rPr>
        <w:t xml:space="preserve">. listopada </w:t>
      </w:r>
      <w:proofErr w:type="spellStart"/>
      <w:r w:rsidR="00682189">
        <w:rPr>
          <w:rFonts w:cs="Times New Roman" w:eastAsia="Times New Roman"/>
          <w:lang w:eastAsia="hr-HR"/>
        </w:rPr>
        <w:t>2017</w:t>
      </w:r>
      <w:proofErr w:type="spellEnd"/>
      <w:r w:rsidR="00682189">
        <w:rPr>
          <w:rFonts w:cs="Times New Roman" w:eastAsia="Times New Roman"/>
          <w:lang w:eastAsia="hr-HR"/>
        </w:rPr>
        <w:t>.</w:t>
      </w:r>
      <w:r w:rsidR="003E0C83">
        <w:rPr>
          <w:rFonts w:cs="Times New Roman" w:eastAsia="Times New Roman"/>
          <w:lang w:eastAsia="hr-HR"/>
        </w:rPr>
        <w:t xml:space="preserve"> </w:t>
      </w:r>
      <w:r w:rsidR="00682189">
        <w:rPr>
          <w:rFonts w:cs="Times New Roman" w:eastAsia="Times New Roman"/>
          <w:lang w:eastAsia="hr-HR"/>
        </w:rPr>
        <w:t>godine</w:t>
      </w:r>
      <w:r w:rsidRPr="00907AB4">
        <w:rPr>
          <w:rFonts w:cs="Times New Roman" w:eastAsia="Times New Roman"/>
          <w:lang w:eastAsia="hr-HR"/>
        </w:rPr>
        <w:t xml:space="preserve">  </w:t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ind w:firstLine="708" w:left="5664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 w:val="pl-PL"/>
        </w:rPr>
        <w:t>SUDAC</w:t>
      </w:r>
      <w:r w:rsidRPr="00907AB4">
        <w:rPr>
          <w:rFonts w:cs="Times New Roman" w:eastAsia="Times New Roman"/>
          <w:lang w:eastAsia="hr-HR"/>
        </w:rPr>
        <w:t>:</w:t>
      </w:r>
    </w:p>
    <w:p w:rsidRDefault="00907AB4" w:rsidP="00907AB4" w:rsidR="00907AB4">
      <w:pPr>
        <w:ind w:firstLine="708" w:left="5664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Ljiljana Tomić</w:t>
      </w:r>
      <w:r w:rsidR="00FB46DD">
        <w:rPr>
          <w:rFonts w:cs="Times New Roman" w:eastAsia="Times New Roman"/>
          <w:lang w:eastAsia="hr-HR"/>
        </w:rPr>
        <w:t>, v.r.</w:t>
      </w:r>
    </w:p>
    <w:p w:rsidRDefault="00FB46DD" w:rsidP="00907AB4" w:rsidR="00FB46DD">
      <w:pPr>
        <w:ind w:firstLine="708" w:left="5664"/>
        <w:jc w:val="both"/>
        <w:rPr>
          <w:rFonts w:cs="Times New Roman" w:eastAsia="Times New Roman"/>
          <w:lang w:eastAsia="hr-HR"/>
        </w:rPr>
      </w:pPr>
    </w:p>
    <w:p w:rsidRDefault="00FB46DD" w:rsidP="007A64BB" w:rsidR="00FB46DD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FB46DD" w:rsidP="007A64BB" w:rsidR="00FB46DD">
      <w:pPr>
        <w:jc w:val="right"/>
      </w:pPr>
      <w:r>
        <w:t>Maja Malec</w:t>
      </w:r>
    </w:p>
    <w:p w:rsidRDefault="00FB46DD" w:rsidP="00907AB4" w:rsidR="00FB46DD" w:rsidRPr="00907AB4">
      <w:pPr>
        <w:ind w:firstLine="708" w:left="5664"/>
        <w:jc w:val="both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tabs>
          <w:tab w:pos="700" w:val="left"/>
        </w:tabs>
        <w:ind w:right="278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jc w:val="both"/>
        <w:rPr>
          <w:rFonts w:cs="Times New Roman" w:eastAsia="Times New Roman"/>
          <w:lang w:eastAsia="hr-HR" w:val="pl-PL"/>
        </w:rPr>
      </w:pP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</w:p>
    <w:p w:rsidRDefault="00FE3D72" w:rsidR="00FE3D72" w:rsidRPr="00907AB4">
      <w:pPr>
        <w:rPr>
          <w:sz w:val="28"/>
        </w:rPr>
      </w:pPr>
    </w:p>
    <w:sectPr w:rsidR="00FE3D72" w:rsidRPr="00907AB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7AB4"/>
    <w:rsid w:val="00010F22"/>
    <w:rsid w:val="0007345C"/>
    <w:rsid w:val="000B41C5"/>
    <w:rsid w:val="000B450A"/>
    <w:rsid w:val="00140413"/>
    <w:rsid w:val="002450E7"/>
    <w:rsid w:val="00271013"/>
    <w:rsid w:val="002A509B"/>
    <w:rsid w:val="002D2DFC"/>
    <w:rsid w:val="003A1A9C"/>
    <w:rsid w:val="003C012D"/>
    <w:rsid w:val="003C51F8"/>
    <w:rsid w:val="003D4F12"/>
    <w:rsid w:val="003E0C83"/>
    <w:rsid w:val="004059EB"/>
    <w:rsid w:val="004A3F8A"/>
    <w:rsid w:val="004C7061"/>
    <w:rsid w:val="00521005"/>
    <w:rsid w:val="00545E9E"/>
    <w:rsid w:val="005C7BEC"/>
    <w:rsid w:val="005D0D1F"/>
    <w:rsid w:val="00682189"/>
    <w:rsid w:val="007329B5"/>
    <w:rsid w:val="007B3A0C"/>
    <w:rsid w:val="00856FA6"/>
    <w:rsid w:val="008758CC"/>
    <w:rsid w:val="00907AB4"/>
    <w:rsid w:val="00916916"/>
    <w:rsid w:val="0095439E"/>
    <w:rsid w:val="009A4580"/>
    <w:rsid w:val="009B4708"/>
    <w:rsid w:val="00A80E54"/>
    <w:rsid w:val="00AE2B49"/>
    <w:rsid w:val="00AF7C40"/>
    <w:rsid w:val="00B37838"/>
    <w:rsid w:val="00BF0A6A"/>
    <w:rsid w:val="00BF6017"/>
    <w:rsid w:val="00D10F6A"/>
    <w:rsid w:val="00E9568D"/>
    <w:rsid w:val="00EB5951"/>
    <w:rsid w:val="00F95E52"/>
    <w:rsid w:val="00FB46DD"/>
    <w:rsid w:val="00FD3441"/>
    <w:rsid w:val="00FE3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07AB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07A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B46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46DD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B46DD"/>
    <w:rPr>
      <w:rFonts w:cs="Times New Roman"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B46DD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B46DD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07AB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07A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B46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46DD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B46DD"/>
    <w:rPr>
      <w:rFonts w:cs="Times New Roman"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B46DD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B46DD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listopada 2017.</izvorni_sadrzaj>
    <derivirana_varijabla naziv="DomainObject.DatumDonosenjaOdluke_1">26.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2222</izvorni_sadrzaj>
    <derivirana_varijabla naziv="DomainObject.Predmet.Broj_1">2222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2017.</izvorni_sadrzaj>
    <derivirana_varijabla naziv="DomainObject.Predmet.DatumOsnivanja_1">11.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St-2222/2017</izvorni_sadrzaj>
    <derivirana_varijabla naziv="DomainObject.Predmet.OznakaBroj_1">St-2222/2017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ARTIFEX ZAPREŠIĆ d.o.o. zastupanog po punomoćniku Ivan Kušter</izvorni_sadrzaj>
    <derivirana_varijabla naziv="DomainObject.Predmet.ProtustrankaFormated_1">  ARTIFEX ZAPREŠIĆ d.o.o. zastupanog po punomoćniku Ivan Kušter</derivirana_varijabla>
  </DomainObject.Predmet.ProtustrankaFormated>
  <DomainObject.Predmet.ProtustrankaFormatedOIB>
    <izvorni_sadrzaj>  ARTIFEX ZAPREŠIĆ d.o.o., OIB 04193464417 zastupanog po punomoćniku Ivan Kušter</izvorni_sadrzaj>
    <derivirana_varijabla naziv="DomainObject.Predmet.ProtustrankaFormatedOIB_1">  ARTIFEX ZAPREŠIĆ d.o.o., OIB 04193464417 zastupanog po punomoćniku Ivan Kušter</derivirana_varijabla>
  </DomainObject.Predmet.ProtustrankaFormatedOIB>
  <DomainObject.Predmet.ProtustrankaFormatedWithAdress>
    <izvorni_sadrzaj> ARTIFEX ZAPREŠIĆ d.o.o., D. Domjanića 2, 10290 Zaprešić zastupanog po punomoćniku Ivan Kušter</izvorni_sadrzaj>
    <derivirana_varijabla naziv="DomainObject.Predmet.ProtustrankaFormatedWithAdress_1"> ARTIFEX ZAPREŠIĆ d.o.o., D. Domjanića 2, 10290 Zaprešić zastupanog po punomoćniku Ivan Kušter</derivirana_varijabla>
  </DomainObject.Predmet.ProtustrankaFormatedWithAdress>
  <DomainObject.Predmet.ProtustrankaFormatedWithAdressOIB>
    <izvorni_sadrzaj> ARTIFEX ZAPREŠIĆ d.o.o., OIB 04193464417, D. Domjanića 2, 10290 Zaprešić zastupanog po punomoćniku Ivan Kušter</izvorni_sadrzaj>
    <derivirana_varijabla naziv="DomainObject.Predmet.ProtustrankaFormatedWithAdressOIB_1"> ARTIFEX ZAPREŠIĆ d.o.o., OIB 04193464417, D. Domjanića 2, 10290 Zaprešić zastupanog po punomoćniku Ivan Kušter</derivirana_varijabla>
  </DomainObject.Predmet.ProtustrankaFormatedWithAdressOIB>
  <DomainObject.Predmet.ProtustrankaWithAdress>
    <izvorni_sadrzaj>ARTIFEX ZAPREŠIĆ d.o.o. D. Domjanića 2, 10290 Zaprešić</izvorni_sadrzaj>
    <derivirana_varijabla naziv="DomainObject.Predmet.ProtustrankaWithAdress_1">ARTIFEX ZAPREŠIĆ d.o.o. D. Domjanića 2, 10290 Zaprešić</derivirana_varijabla>
  </DomainObject.Predmet.ProtustrankaWithAdress>
  <DomainObject.Predmet.ProtustrankaWithAdressOIB>
    <izvorni_sadrzaj>ARTIFEX ZAPREŠIĆ d.o.o., OIB 04193464417, D. Domjanića 2, 10290 Zaprešić</izvorni_sadrzaj>
    <derivirana_varijabla naziv="DomainObject.Predmet.ProtustrankaWithAdressOIB_1">ARTIFEX ZAPREŠIĆ d.o.o., OIB 04193464417, D. Domjanića 2, 10290 Zaprešić</derivirana_varijabla>
  </DomainObject.Predmet.ProtustrankaWithAdressOIB>
  <DomainObject.Predmet.ProtustrankaNazivFormated>
    <izvorni_sadrzaj>ARTIFEX ZAPREŠIĆ d.o.o.</izvorni_sadrzaj>
    <derivirana_varijabla naziv="DomainObject.Predmet.ProtustrankaNazivFormated_1">ARTIFEX ZAPREŠIĆ d.o.o.</derivirana_varijabla>
  </DomainObject.Predmet.ProtustrankaNazivFormated>
  <DomainObject.Predmet.ProtustrankaNazivFormatedOIB>
    <izvorni_sadrzaj>ARTIFEX ZAPREŠIĆ d.o.o., OIB 04193464417</izvorni_sadrzaj>
    <derivirana_varijabla naziv="DomainObject.Predmet.ProtustrankaNazivFormatedOIB_1">ARTIFEX ZAPREŠIĆ d.o.o., OIB 04193464417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52.St - Lj. Tomić</izvorni_sadrzaj>
    <derivirana_varijabla naziv="DomainObject.Predmet.TrenutnaLokacijaSpisa.Naziv_1">52.St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Malec</izvorni_sadrzaj>
    <derivirana_varijabla naziv="DomainObject.Predmet.Zapisnicar_1">Maja Malec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ARTIFEX ZAPREŠIĆ d.o.o. zastupanog po punomoćniku Ivan Kušter</item>
    </izvorni_sadrzaj>
    <derivirana_varijabla naziv="DomainObject.Predmet.ProtuStrankaListFormated_1">
      <item>ARTIFEX ZAPREŠIĆ d.o.o. zastupanog po punomoćniku Ivan Kušter</item>
    </derivirana_varijabla>
  </DomainObject.Predmet.ProtuStrankaListFormated>
  <DomainObject.Predmet.ProtuStrankaListFormatedOIB>
    <izvorni_sadrzaj>
      <item>ARTIFEX ZAPREŠIĆ d.o.o., OIB 04193464417 zastupanog po punomoćniku Ivan Kušter</item>
    </izvorni_sadrzaj>
    <derivirana_varijabla naziv="DomainObject.Predmet.ProtuStrankaListFormatedOIB_1">
      <item>ARTIFEX ZAPREŠIĆ d.o.o., OIB 04193464417 zastupanog po punomoćniku Ivan Kušter</item>
    </derivirana_varijabla>
  </DomainObject.Predmet.ProtuStrankaListFormatedOIB>
  <DomainObject.Predmet.ProtuStrankaListFormatedWithAdress>
    <izvorni_sadrzaj>
      <item>ARTIFEX ZAPREŠIĆ d.o.o., D. Domjanića 2, 10290 Zaprešić zastupanog po punomoćniku Ivan Kušter</item>
    </izvorni_sadrzaj>
    <derivirana_varijabla naziv="DomainObject.Predmet.ProtuStrankaListFormatedWithAdress_1">
      <item>ARTIFEX ZAPREŠIĆ d.o.o., D. Domjanića 2, 10290 Zaprešić zastupanog po punomoćniku Ivan Kušter</item>
    </derivirana_varijabla>
  </DomainObject.Predmet.ProtuStrankaListFormatedWithAdress>
  <DomainObject.Predmet.ProtuStrankaListFormatedWithAdressOIB>
    <izvorni_sadrzaj>
      <item>ARTIFEX ZAPREŠIĆ d.o.o., OIB 04193464417, D. Domjanića 2, 10290 Zaprešić zastupanog po punomoćniku Ivan Kušter</item>
    </izvorni_sadrzaj>
    <derivirana_varijabla naziv="DomainObject.Predmet.ProtuStrankaListFormatedWithAdressOIB_1">
      <item>ARTIFEX ZAPREŠIĆ d.o.o., OIB 04193464417, D. Domjanića 2, 10290 Zaprešić zastupanog po punomoćniku Ivan Kušter</item>
    </derivirana_varijabla>
  </DomainObject.Predmet.ProtuStrankaListFormatedWithAdressOIB>
  <DomainObject.Predmet.ProtuStrankaListNazivFormated>
    <izvorni_sadrzaj>
      <item>ARTIFEX ZAPREŠIĆ d.o.o.</item>
    </izvorni_sadrzaj>
    <derivirana_varijabla naziv="DomainObject.Predmet.ProtuStrankaListNazivFormated_1">
      <item>ARTIFEX ZAPREŠIĆ d.o.o.</item>
    </derivirana_varijabla>
  </DomainObject.Predmet.ProtuStrankaListNazivFormated>
  <DomainObject.Predmet.ProtuStrankaListNazivFormatedOIB>
    <izvorni_sadrzaj>
      <item>ARTIFEX ZAPREŠIĆ d.o.o., OIB 04193464417</item>
    </izvorni_sadrzaj>
    <derivirana_varijabla naziv="DomainObject.Predmet.ProtuStrankaListNazivFormatedOIB_1">
      <item>ARTIFEX ZAPREŠIĆ d.o.o., OIB 04193464417</item>
    </derivirana_varijabla>
  </DomainObject.Predmet.ProtuStrankaListNazivFormatedOIB>
  <DomainObject.Predmet.OstaliListFormated>
    <izvorni_sadrzaj>
      <item>Ivan Kušter punomoćnik sudionika u postupku ARTIFEX ZAPREŠIĆ d.o.o.</item>
    </izvorni_sadrzaj>
    <derivirana_varijabla naziv="DomainObject.Predmet.OstaliListFormated_1">
      <item>Ivan Kušter punomoćnik sudionika u postupku ARTIFEX ZAPREŠIĆ d.o.o.</item>
    </derivirana_varijabla>
  </DomainObject.Predmet.OstaliListFormated>
  <DomainObject.Predmet.OstaliListFormatedOIB>
    <izvorni_sadrzaj>
      <item>Ivan Kušter, OIB 88185311383 punomoćnik sudionika u postupku ARTIFEX ZAPREŠIĆ d.o.o.</item>
    </izvorni_sadrzaj>
    <derivirana_varijabla naziv="DomainObject.Predmet.OstaliListFormatedOIB_1">
      <item>Ivan Kušter, OIB 88185311383 punomoćnik sudionika u postupku ARTIFEX ZAPREŠIĆ d.o.o.</item>
    </derivirana_varijabla>
  </DomainObject.Predmet.OstaliListFormatedOIB>
  <DomainObject.Predmet.OstaliListFormatedWithAdress>
    <izvorni_sadrzaj>
      <item>Ivan Kušter, Dragutina Domjanića 4, 10290 Zaprešić punomoćnik sudionika u postupku ARTIFEX ZAPREŠIĆ d.o.o.</item>
    </izvorni_sadrzaj>
    <derivirana_varijabla naziv="DomainObject.Predmet.OstaliListFormatedWithAdress_1">
      <item>Ivan Kušter, Dragutina Domjanića 4, 10290 Zaprešić punomoćnik sudionika u postupku ARTIFEX ZAPREŠIĆ d.o.o.</item>
    </derivirana_varijabla>
  </DomainObject.Predmet.OstaliListFormatedWithAdress>
  <DomainObject.Predmet.OstaliListFormatedWithAdressOIB>
    <izvorni_sadrzaj>
      <item>Ivan Kušter, OIB 88185311383, Dragutina Domjanića 4, 10290 Zaprešić punomoćnik sudionika u postupku ARTIFEX ZAPREŠIĆ d.o.o.</item>
    </izvorni_sadrzaj>
    <derivirana_varijabla naziv="DomainObject.Predmet.OstaliListFormatedWithAdressOIB_1">
      <item>Ivan Kušter, OIB 88185311383, Dragutina Domjanića 4, 10290 Zaprešić punomoćnik sudionika u postupku ARTIFEX ZAPREŠIĆ d.o.o.</item>
    </derivirana_varijabla>
  </DomainObject.Predmet.OstaliListFormatedWithAdressOIB>
  <DomainObject.Predmet.OstaliListNazivFormated>
    <izvorni_sadrzaj>
      <item>Ivan Kušter</item>
    </izvorni_sadrzaj>
    <derivirana_varijabla naziv="DomainObject.Predmet.OstaliListNazivFormated_1">
      <item>Ivan Kušter</item>
    </derivirana_varijabla>
  </DomainObject.Predmet.OstaliListNazivFormated>
  <DomainObject.Predmet.OstaliListNazivFormatedOIB>
    <izvorni_sadrzaj>
      <item>Ivan Kušter, OIB 88185311383</item>
    </izvorni_sadrzaj>
    <derivirana_varijabla naziv="DomainObject.Predmet.OstaliListNazivFormatedOIB_1">
      <item>Ivan Kušter, OIB 88185311383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2017.</izvorni_sadrzaj>
    <derivirana_varijabla naziv="DomainObject.Datum_1">26.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ARTIFEX ZAPREŠIĆ d.o.o.</izvorni_sadrzaj>
    <derivirana_varijabla naziv="DomainObject.Predmet.ProtustrankaIDrugi_1">ARTIFEX ZAPREŠIĆ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ARTIFEX ZAPREŠIĆ d.o.o., OIB 04193464417, D. Domjanića 2, 10290 Zaprešić</izvorni_sadrzaj>
    <derivirana_varijabla naziv="DomainObject.Predmet.ProtustrankaIDrugiAdressOIB_1">ARTIFEX ZAPREŠIĆ d.o.o., OIB 04193464417, D. Domjanića 2,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ARTIFEX ZAPREŠIĆ d.o.o.</item>
      <item>Ivan Kušter</item>
    </izvorni_sadrzaj>
    <derivirana_varijabla naziv="DomainObject.Predmet.SudioniciListNaziv_1">
      <item>FINA Regionalni centar Zagreb</item>
      <item>ARTIFEX ZAPREŠIĆ d.o.o.</item>
      <item>Ivan Kušter</item>
    </derivirana_varijabla>
  </DomainObject.Predmet.SudioniciListNaziv>
  <DomainObject.Predmet.SudioniciListAdressOIB>
    <izvorni_sadrzaj>
      <item>FINA Regionalni centar Zagreb, OIB 85821130368, Trg svibanjskih žrtava 1995. 1,10000 Zagreb</item>
      <item>ARTIFEX ZAPREŠIĆ d.o.o., OIB 04193464417, D. Domjanića 2,10290 Zaprešić</item>
      <item>Ivan Kušter, OIB 88185311383, Dragutina Domjanića 4,10290 Zaprešić</item>
    </izvorni_sadrzaj>
    <derivirana_varijabla naziv="DomainObject.Predmet.SudioniciListAdressOIB_1">
      <item>FINA Regionalni centar Zagreb, OIB 85821130368, Trg svibanjskih žrtava 1995. 1,10000 Zagreb</item>
      <item>ARTIFEX ZAPREŠIĆ d.o.o., OIB 04193464417, D. Domjanića 2,10290 Zaprešić</item>
      <item>Ivan Kušter, OIB 88185311383, Dragutina Domjanića 4,10290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04193464417</item>
      <item>, OIB 88185311383</item>
    </izvorni_sadrzaj>
    <derivirana_varijabla naziv="DomainObject.Predmet.SudioniciListNazivOIB_1">
      <item>, OIB 85821130368</item>
      <item>, OIB 04193464417</item>
      <item>, OIB 88185311383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268</properties:Words>
  <properties:Characters>1481</properties:Characters>
  <properties:Lines>44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2017-10-26T08:28:00Z</dcterms:created>
  <dc:creator>Maja Malec</dc:creator>
  <cp:lastModifiedBy>Maja Malec</cp:lastModifiedBy>
  <dcterms:modified xmlns:xsi="http://www.w3.org/2001/XMLSchema-instance" xsi:type="dcterms:W3CDTF">2017-10-26T08:30:00Z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