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daef" w14:paraId="c7cdae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650C8" w:rsidP="00E650C8" w:rsidR="00E650C8" w:rsidRPr="00E650C8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650C8" w:rsidP="00E650C8" w:rsidR="00E650C8" w:rsidRPr="00E650C8">
      <w:pPr>
        <w:spacing w:after="0"/>
        <w:jc w:val="right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>6. St-365/2016-2.</w:t>
      </w:r>
    </w:p>
    <w:p w:rsidRDefault="00E650C8" w:rsidP="00E650C8" w:rsidR="00E650C8" w:rsidRPr="00E650C8">
      <w:pPr>
        <w:spacing w:after="0"/>
        <w:rPr>
          <w:rFonts w:cs="Times New Roman" w:eastAsia="SimSun"/>
          <w:lang w:eastAsia="zh-CN"/>
        </w:rPr>
      </w:pPr>
    </w:p>
    <w:p w:rsidRDefault="00E650C8" w:rsidP="00E650C8" w:rsidR="00E650C8" w:rsidRPr="00E650C8">
      <w:pPr>
        <w:spacing w:after="0"/>
        <w:rPr>
          <w:rFonts w:cs="Times New Roman" w:eastAsia="SimSun"/>
          <w:lang w:eastAsia="zh-CN"/>
        </w:rPr>
      </w:pPr>
    </w:p>
    <w:p w:rsidRDefault="00E650C8" w:rsidP="00E650C8" w:rsidR="00E650C8" w:rsidRPr="00E650C8">
      <w:pPr>
        <w:spacing w:after="0"/>
        <w:rPr>
          <w:rFonts w:cs="Times New Roman" w:eastAsia="SimSun"/>
          <w:lang w:eastAsia="zh-CN"/>
        </w:rPr>
      </w:pPr>
    </w:p>
    <w:p w:rsidRDefault="00E650C8" w:rsidP="00E650C8" w:rsidR="00E650C8" w:rsidRPr="00E650C8">
      <w:pPr>
        <w:spacing w:after="0"/>
        <w:rPr>
          <w:rFonts w:cs="Times New Roman" w:eastAsia="SimSun"/>
          <w:lang w:eastAsia="zh-CN"/>
        </w:rPr>
      </w:pPr>
    </w:p>
    <w:p w:rsidRDefault="00E650C8" w:rsidP="00E650C8" w:rsidR="00E650C8" w:rsidRPr="00E650C8">
      <w:pPr>
        <w:spacing w:after="0"/>
        <w:rPr>
          <w:rFonts w:cs="Times New Roman" w:eastAsia="SimSun"/>
          <w:lang w:eastAsia="zh-CN"/>
        </w:rPr>
      </w:pPr>
    </w:p>
    <w:p w:rsidRDefault="00E650C8" w:rsidP="00E650C8" w:rsidR="00E650C8" w:rsidRPr="00E650C8">
      <w:pPr>
        <w:spacing w:after="0"/>
        <w:jc w:val="center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>U    I M E   R E P U B L I K E   H R V A T S K E</w:t>
      </w:r>
    </w:p>
    <w:p w:rsidRDefault="00E650C8" w:rsidP="00E650C8" w:rsidR="00E650C8" w:rsidRPr="00E650C8">
      <w:pPr>
        <w:spacing w:after="0"/>
        <w:jc w:val="center"/>
        <w:rPr>
          <w:rFonts w:cs="Times New Roman" w:eastAsia="SimSun"/>
          <w:lang w:eastAsia="zh-CN"/>
        </w:rPr>
      </w:pPr>
    </w:p>
    <w:p w:rsidRDefault="00E650C8" w:rsidP="00E650C8" w:rsidR="00E650C8" w:rsidRPr="00E650C8">
      <w:pPr>
        <w:spacing w:after="0"/>
        <w:jc w:val="center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>R J E Š E N J E</w:t>
      </w:r>
    </w:p>
    <w:p w:rsidRDefault="00E650C8" w:rsidP="00E650C8" w:rsidR="00E650C8" w:rsidRPr="00E650C8">
      <w:pPr>
        <w:spacing w:after="0"/>
        <w:rPr>
          <w:rFonts w:cs="Times New Roman" w:eastAsia="SimSun"/>
          <w:lang w:eastAsia="zh-CN"/>
        </w:rPr>
      </w:pPr>
    </w:p>
    <w:p w:rsidRDefault="00E650C8" w:rsidP="00E650C8" w:rsidR="00E650C8" w:rsidRPr="00E650C8">
      <w:pPr>
        <w:spacing w:after="0"/>
        <w:rPr>
          <w:rFonts w:cs="Times New Roman" w:eastAsia="SimSun"/>
          <w:lang w:eastAsia="zh-CN"/>
        </w:rPr>
      </w:pP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ab/>
        <w:t xml:space="preserve">TRGOVAČKI SUD U BJELOVARU, po višem sudskom savjetniku Siniši </w:t>
      </w:r>
      <w:proofErr w:type="spellStart"/>
      <w:r w:rsidRPr="00E650C8">
        <w:rPr>
          <w:rFonts w:cs="Times New Roman" w:eastAsia="SimSun"/>
          <w:lang w:eastAsia="zh-CN"/>
        </w:rPr>
        <w:t>Rajnoviću</w:t>
      </w:r>
      <w:proofErr w:type="spellEnd"/>
      <w:r w:rsidRPr="00E650C8">
        <w:rPr>
          <w:rFonts w:cs="Times New Roman" w:eastAsia="SimSun"/>
          <w:lang w:eastAsia="zh-CN"/>
        </w:rPr>
        <w:t xml:space="preserve">, u skraćenom stečajnom postupku nad dužnikom VI-DE-MA d.o.o. za informatički inženjering,  trgovinu i usluge, Zagreb, </w:t>
      </w:r>
      <w:proofErr w:type="spellStart"/>
      <w:r w:rsidRPr="00E650C8">
        <w:rPr>
          <w:rFonts w:cs="Times New Roman" w:eastAsia="SimSun"/>
          <w:lang w:eastAsia="zh-CN"/>
        </w:rPr>
        <w:t>Novotnijeva</w:t>
      </w:r>
      <w:proofErr w:type="spellEnd"/>
      <w:r w:rsidRPr="00E650C8">
        <w:rPr>
          <w:rFonts w:cs="Times New Roman" w:eastAsia="SimSun"/>
          <w:lang w:eastAsia="zh-CN"/>
        </w:rPr>
        <w:t xml:space="preserve"> 16, OIB: 75625225666, 18. svibnja 2016.</w:t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</w:p>
    <w:p w:rsidRDefault="00E650C8" w:rsidP="00E650C8" w:rsidR="00E650C8" w:rsidRPr="00E650C8">
      <w:pPr>
        <w:spacing w:after="0"/>
        <w:jc w:val="center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>r i j e š i o   j e</w:t>
      </w:r>
    </w:p>
    <w:p w:rsidRDefault="00E650C8" w:rsidP="00E650C8" w:rsidR="00E650C8" w:rsidRPr="00E650C8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b/>
          <w:lang w:eastAsia="zh-CN"/>
        </w:rPr>
        <w:tab/>
      </w:r>
      <w:r w:rsidRPr="00E650C8">
        <w:rPr>
          <w:rFonts w:cs="Times New Roman" w:eastAsia="SimSun"/>
          <w:lang w:eastAsia="zh-CN"/>
        </w:rPr>
        <w:t>Odbacuje se zahtjev za  provedbu skraćenog stečajnog postupka nad dužnikom.</w:t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ab/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ab/>
      </w:r>
    </w:p>
    <w:p w:rsidRDefault="00E650C8" w:rsidP="00E650C8" w:rsidR="00E650C8" w:rsidRPr="00E650C8">
      <w:pPr>
        <w:spacing w:after="0"/>
        <w:jc w:val="center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>Obrazloženje</w:t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b/>
          <w:lang w:eastAsia="zh-CN"/>
        </w:rPr>
        <w:tab/>
      </w:r>
      <w:r w:rsidRPr="00E650C8">
        <w:rPr>
          <w:rFonts w:cs="Times New Roman" w:eastAsia="SimSun"/>
          <w:lang w:eastAsia="zh-CN"/>
        </w:rPr>
        <w:t>Financijska agencija, RC Zagreb, Podružnica Zagreb, podnijela je zahtjev za provedbu skraćenog stečajnog postupka nad dužnikom.</w:t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ab/>
        <w:t>Uvidom u sudski registar utvrđeno je da ne postoji subjekt upisa kako je to naznačeno u zahtjevu za provedbu skraćenog stečajnog postupka, kao niti bilo koji drugi subjekt upisa koji bi imao OIB naznačen u zahtjevu za provedbu skraćenog stečajnog postupka.</w:t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ab/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ab/>
        <w:t xml:space="preserve">Budući da u sudskom registru ne postoji subjekt upisa pod nazivom  VI-DE-MA d.o.o. za informatički inženjering,  trgovinu i usluge, Zagreb, </w:t>
      </w:r>
      <w:proofErr w:type="spellStart"/>
      <w:r w:rsidRPr="00E650C8">
        <w:rPr>
          <w:rFonts w:cs="Times New Roman" w:eastAsia="SimSun"/>
          <w:lang w:eastAsia="zh-CN"/>
        </w:rPr>
        <w:t>Novotnijeva</w:t>
      </w:r>
      <w:proofErr w:type="spellEnd"/>
      <w:r w:rsidRPr="00E650C8">
        <w:rPr>
          <w:rFonts w:cs="Times New Roman" w:eastAsia="SimSun"/>
          <w:lang w:eastAsia="zh-CN"/>
        </w:rPr>
        <w:t xml:space="preserve"> 16, OIB: 75625225666, u odnosu na naznaku dužnika iz zahtjeva za provedbu skraćenog stečajnog postupka postoje nedostaci koji se ne mogu otkloniti. </w:t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</w:p>
    <w:p w:rsidRDefault="00E650C8" w:rsidP="00E650C8" w:rsidR="00E650C8" w:rsidRPr="00E650C8">
      <w:pPr>
        <w:spacing w:after="0"/>
        <w:ind w:firstLine="708"/>
        <w:jc w:val="both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 xml:space="preserve">Slijedom toga, zahtjev za provedbu skraćenog stečajnog postupka je odbačen i temeljem odredbe čl. 83. st. 5. Zakona o parničnom postupku («Narodne novine» broj: 53/91, 91/92, 112/99, 88/01,117/03, 88/05, 2/07, 84/08, 123/08, 57/11, 25/13, 89/14 – dalje: ZPP)  u vezi odredbe čl. 10. Stečajnog zakona ("Narodne novine" broj 71/15 – dalje: SZ) riješeno je kao u izreci. </w:t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ab/>
      </w:r>
    </w:p>
    <w:p w:rsidRDefault="00E650C8" w:rsidP="00E650C8" w:rsidR="00E650C8" w:rsidRPr="00E650C8">
      <w:pPr>
        <w:spacing w:after="0"/>
        <w:jc w:val="center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>U Bjelovaru 18. svibnja 2016.</w:t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b/>
          <w:lang w:eastAsia="zh-CN"/>
        </w:rPr>
      </w:pPr>
      <w:r w:rsidRPr="00E650C8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</w:t>
      </w:r>
      <w:r w:rsidRPr="00E650C8">
        <w:rPr>
          <w:rFonts w:cs="Times New Roman" w:eastAsia="SimSun"/>
          <w:lang w:eastAsia="zh-CN"/>
        </w:rPr>
        <w:t>VIŠI SUDSKI SAVJETNIK</w:t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 xml:space="preserve">                                                                                                           SINIŠA RAJNOVIĆ   </w:t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lastRenderedPageBreak/>
        <w:t>POUKA O PRAVNOM LIJEKU:</w:t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E650C8">
          <w:rPr>
            <w:rFonts w:cs="Times New Roman" w:eastAsia="SimSun"/>
            <w:lang w:eastAsia="zh-CN"/>
          </w:rPr>
          <w:t>Siniša Rajnović</w:t>
        </w:r>
      </w:smartTag>
      <w:r w:rsidRPr="00E650C8">
        <w:rPr>
          <w:rFonts w:cs="Times New Roman" w:eastAsia="SimSun"/>
          <w:lang w:eastAsia="zh-CN"/>
        </w:rPr>
        <w:t>.</w:t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E650C8">
        <w:rPr>
          <w:rFonts w:cs="Times New Roman" w:eastAsia="SimSun"/>
          <w:lang w:eastAsia="zh-CN"/>
        </w:rPr>
        <w:t>Rj</w:t>
      </w:r>
      <w:proofErr w:type="spellEnd"/>
      <w:r w:rsidRPr="00E650C8">
        <w:rPr>
          <w:rFonts w:cs="Times New Roman" w:eastAsia="SimSun"/>
          <w:lang w:eastAsia="zh-CN"/>
        </w:rPr>
        <w:t>.</w:t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>I. Dna: - FINA-putem e-oglasne ploče-veza na dužnika</w:t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>II. Kal pravomoćnost</w:t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  <w:r w:rsidRPr="00E650C8">
        <w:rPr>
          <w:rFonts w:cs="Times New Roman" w:eastAsia="SimSun"/>
          <w:lang w:eastAsia="zh-CN"/>
        </w:rPr>
        <w:t xml:space="preserve">Bjelovar, 18.5.2016. </w:t>
      </w: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</w:p>
    <w:p w:rsidRDefault="00E650C8" w:rsidP="00E650C8" w:rsidR="00E650C8" w:rsidRPr="00E650C8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0C8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119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St-365/2016-2</izvorni_sadrzaj>
    <derivirana_varijabla naziv="DomainObject.Oznaka_1">St-365/2016-2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Brisana rješenjem Tt-12/1053-79 
od 27.09.2012. TS u Zagrebu</izvorni_sadrzaj>
    <derivirana_varijabla naziv="DomainObject.Predmet.PrimjedbaSuca_1">Brisana rješenjem Tt-12/1053-79 
od 27.09.2012. TS u Zagrebu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VI-DE-MA d.o.o.</izvorni_sadrzaj>
    <derivirana_varijabla naziv="DomainObject.Predmet.ProtustrankaFormated_1">  VI-DE-MA d.o.o.</derivirana_varijabla>
  </DomainObject.Predmet.ProtustrankaFormated>
  <DomainObject.Predmet.ProtustrankaFormatedOIB>
    <izvorni_sadrzaj>  VI-DE-MA d.o.o., OIB 75625225666</izvorni_sadrzaj>
    <derivirana_varijabla naziv="DomainObject.Predmet.ProtustrankaFormatedOIB_1">  VI-DE-MA d.o.o., OIB 75625225666</derivirana_varijabla>
  </DomainObject.Predmet.ProtustrankaFormatedOIB>
  <DomainObject.Predmet.ProtustrankaFormatedWithAdress>
    <izvorni_sadrzaj> VI-DE-MA d.o.o., Novotnijeva 16, 10000 Zagreb</izvorni_sadrzaj>
    <derivirana_varijabla naziv="DomainObject.Predmet.ProtustrankaFormatedWithAdress_1"> VI-DE-MA d.o.o., Novotnijeva 16, 10000 Zagreb</derivirana_varijabla>
  </DomainObject.Predmet.ProtustrankaFormatedWithAdress>
  <DomainObject.Predmet.ProtustrankaFormatedWithAdressOIB>
    <izvorni_sadrzaj> VI-DE-MA d.o.o., OIB 75625225666, Novotnijeva 16, 10000 Zagreb</izvorni_sadrzaj>
    <derivirana_varijabla naziv="DomainObject.Predmet.ProtustrankaFormatedWithAdressOIB_1"> VI-DE-MA d.o.o., OIB 75625225666, Novotnijeva 16, 10000 Zagreb</derivirana_varijabla>
  </DomainObject.Predmet.ProtustrankaFormatedWithAdressOIB>
  <DomainObject.Predmet.ProtustrankaWithAdress>
    <izvorni_sadrzaj>VI-DE-MA d.o.o. Novotnijeva 16, 10000 Zagreb</izvorni_sadrzaj>
    <derivirana_varijabla naziv="DomainObject.Predmet.ProtustrankaWithAdress_1">VI-DE-MA d.o.o. Novotnijeva 16, 10000 Zagreb</derivirana_varijabla>
  </DomainObject.Predmet.ProtustrankaWithAdress>
  <DomainObject.Predmet.ProtustrankaWithAdressOIB>
    <izvorni_sadrzaj>VI-DE-MA d.o.o., OIB 75625225666, Novotnijeva 16, 10000 Zagreb</izvorni_sadrzaj>
    <derivirana_varijabla naziv="DomainObject.Predmet.ProtustrankaWithAdressOIB_1">VI-DE-MA d.o.o., OIB 75625225666, Novotnijeva 16, 10000 Zagreb</derivirana_varijabla>
  </DomainObject.Predmet.ProtustrankaWithAdressOIB>
  <DomainObject.Predmet.ProtustrankaNazivFormated>
    <izvorni_sadrzaj>VI-DE-MA d.o.o.</izvorni_sadrzaj>
    <derivirana_varijabla naziv="DomainObject.Predmet.ProtustrankaNazivFormated_1">VI-DE-MA d.o.o.</derivirana_varijabla>
  </DomainObject.Predmet.ProtustrankaNazivFormated>
  <DomainObject.Predmet.ProtustrankaNazivFormatedOIB>
    <izvorni_sadrzaj>VI-DE-MA d.o.o., OIB 75625225666</izvorni_sadrzaj>
    <derivirana_varijabla naziv="DomainObject.Predmet.ProtustrankaNazivFormatedOIB_1">VI-DE-MA d.o.o., OIB 75625225666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VI-DE-MA d.o.o.</item>
    </izvorni_sadrzaj>
    <derivirana_varijabla naziv="DomainObject.Predmet.ProtuStrankaListFormated_1">
      <item>VI-DE-MA d.o.o.</item>
    </derivirana_varijabla>
  </DomainObject.Predmet.ProtuStrankaListFormated>
  <DomainObject.Predmet.ProtuStrankaListFormatedOIB>
    <izvorni_sadrzaj>
      <item>VI-DE-MA d.o.o., OIB 75625225666</item>
    </izvorni_sadrzaj>
    <derivirana_varijabla naziv="DomainObject.Predmet.ProtuStrankaListFormatedOIB_1">
      <item>VI-DE-MA d.o.o., OIB 75625225666</item>
    </derivirana_varijabla>
  </DomainObject.Predmet.ProtuStrankaListFormatedOIB>
  <DomainObject.Predmet.ProtuStrankaListFormatedWithAdress>
    <izvorni_sadrzaj>
      <item>VI-DE-MA d.o.o., Novotnijeva 16, 10000 Zagreb</item>
    </izvorni_sadrzaj>
    <derivirana_varijabla naziv="DomainObject.Predmet.ProtuStrankaListFormatedWithAdress_1">
      <item>VI-DE-MA d.o.o., Novotnijeva 16, 10000 Zagreb</item>
    </derivirana_varijabla>
  </DomainObject.Predmet.ProtuStrankaListFormatedWithAdress>
  <DomainObject.Predmet.ProtuStrankaListFormatedWithAdressOIB>
    <izvorni_sadrzaj>
      <item>VI-DE-MA d.o.o., OIB 75625225666, Novotnijeva 16, 10000 Zagreb</item>
    </izvorni_sadrzaj>
    <derivirana_varijabla naziv="DomainObject.Predmet.ProtuStrankaListFormatedWithAdressOIB_1">
      <item>VI-DE-MA d.o.o., OIB 75625225666, Novotnijeva 16, 10000 Zagreb</item>
    </derivirana_varijabla>
  </DomainObject.Predmet.ProtuStrankaListFormatedWithAdressOIB>
  <DomainObject.Predmet.ProtuStrankaListNazivFormated>
    <izvorni_sadrzaj>
      <item>VI-DE-MA d.o.o.</item>
    </izvorni_sadrzaj>
    <derivirana_varijabla naziv="DomainObject.Predmet.ProtuStrankaListNazivFormated_1">
      <item>VI-DE-MA d.o.o.</item>
    </derivirana_varijabla>
  </DomainObject.Predmet.ProtuStrankaListNazivFormated>
  <DomainObject.Predmet.ProtuStrankaListNazivFormatedOIB>
    <izvorni_sadrzaj>
      <item>VI-DE-MA d.o.o., OIB 75625225666</item>
    </izvorni_sadrzaj>
    <derivirana_varijabla naziv="DomainObject.Predmet.ProtuStrankaListNazivFormatedOIB_1">
      <item>VI-DE-MA d.o.o., OIB 75625225666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St-365/2016-2</izvorni_sadrzaj>
    <derivirana_varijabla naziv="DomainObject.PoslovniBrojDokumenta_1">St-365/2016-2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VI-DE-MA d.o.o.</izvorni_sadrzaj>
    <derivirana_varijabla naziv="DomainObject.Predmet.ProtustrankaIDrugi_1">VI-DE-MA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VI-DE-MA d.o.o., OIB 75625225666, Novotnijeva 16, 10000 Zagreb</izvorni_sadrzaj>
    <derivirana_varijabla naziv="DomainObject.Predmet.ProtustrankaIDrugiAdressOIB_1">VI-DE-MA d.o.o., OIB 75625225666, Novotnijeva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VI-DE-MA d.o.o.</item>
      <item>FINA Regionalni centar Zagreb</item>
    </izvorni_sadrzaj>
    <derivirana_varijabla naziv="DomainObject.Predmet.SudioniciListNaziv_1">
      <item>VI-DE-MA d.o.o.</item>
      <item>FINA Regionalni centar Zagreb</item>
    </derivirana_varijabla>
  </DomainObject.Predmet.SudioniciListNaziv>
  <DomainObject.Predmet.SudioniciListAdressOIB>
    <izvorni_sadrzaj>
      <item>VI-DE-MA d.o.o., OIB 75625225666, Novotnijeva 16,10000 Zagreb</item>
      <item>FINA Regionalni centar Zagreb, OIB 85821130368, Trg svibanjskih žrtava 1995. 1,10000 Zagreb</item>
    </izvorni_sadrzaj>
    <derivirana_varijabla naziv="DomainObject.Predmet.SudioniciListAdressOIB_1">
      <item>VI-DE-MA d.o.o., OIB 75625225666, Novotnijeva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EA9BD-99CF-40EC-8B25-7B3780C9D2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1620</properties:Characters>
  <properties:Lines>66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2016-05-18T10:49:00Z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St-365/2016-2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