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31599" w14:paraId="3d31599" w:rsidRDefault="007265A0" w:rsidP="00910611" w:rsidR="007265A0">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265A0" w:rsidP="00910611" w:rsidR="007265A0">
      <w:r>
        <w:rPr>
          <w:rFonts w:eastAsia="MS Mincho"/>
        </w:rPr>
        <w:t>REPUBLIKA HRVATSKA</w:t>
      </w:r>
    </w:p>
    <w:p w:rsidRDefault="007265A0" w:rsidP="00910611" w:rsidR="007265A0">
      <w:r>
        <w:rPr>
          <w:rFonts w:eastAsia="MS Mincho"/>
        </w:rPr>
        <w:t>TRGOVAČKI SUD U RIJECI</w:t>
      </w:r>
    </w:p>
    <w:p w:rsidRDefault="007265A0" w:rsidR="007265A0" w:rsidRPr="00910611">
      <w:pPr>
        <w:rPr>
          <w:rFonts w:eastAsia="MS Mincho"/>
        </w:rPr>
      </w:pPr>
      <w:r>
        <w:rPr>
          <w:rFonts w:eastAsia="MS Mincho"/>
        </w:rPr>
        <w:t xml:space="preserve">      Rijeka, Zadarska 1 i 3</w:t>
      </w:r>
    </w:p>
    <w:p w:rsidRDefault="007265A0" w:rsidP="00910611" w:rsidR="007265A0" w:rsidRPr="00910611"/>
    <w:p w:rsidRDefault="001553F3" w:rsidP="00EE27D1" w:rsidR="001553F3" w:rsidRPr="00747C37"/>
    <w:p w:rsidRDefault="00747C37" w:rsidP="00747C37" w:rsidR="00EE27D1" w:rsidRPr="00747C37">
      <w:pPr>
        <w:jc w:val="center"/>
        <w:rPr>
          <w:b/>
        </w:rPr>
      </w:pPr>
      <w:r w:rsidRPr="00747C37">
        <w:rPr>
          <w:b/>
        </w:rPr>
        <w:t>R E P U B L I K A   H R V A T S K A</w:t>
      </w:r>
    </w:p>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C43156">
        <w:t>01. ožujka</w:t>
      </w:r>
      <w:r w:rsidR="009B00AB">
        <w:t xml:space="preserve"> </w:t>
      </w:r>
      <w:r w:rsidR="002E483F" w:rsidRPr="00747C37">
        <w:t>201</w:t>
      </w:r>
      <w:r w:rsidR="00253285">
        <w:t>6</w:t>
      </w:r>
      <w:r w:rsidR="00EE27D1" w:rsidRPr="00747C37">
        <w:t>. godine</w:t>
      </w:r>
    </w:p>
    <w:p w:rsidRDefault="00B5045E" w:rsidP="00EE27D1" w:rsidR="00EE27D1" w:rsidRPr="00747C37">
      <w:pPr>
        <w:jc w:val="both"/>
      </w:pPr>
      <w:r>
        <w:t xml:space="preserve"> </w:t>
      </w: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753D8D" w:rsidR="001468EB">
      <w:pPr>
        <w:jc w:val="both"/>
      </w:pPr>
      <w:r w:rsidRPr="00747C37">
        <w:rPr>
          <w:b/>
        </w:rPr>
        <w:t>I.</w:t>
      </w:r>
      <w:r w:rsidRPr="00747C37">
        <w:t xml:space="preserve"> </w:t>
      </w:r>
      <w:r w:rsidR="009B00AB">
        <w:tab/>
      </w:r>
      <w:r w:rsidR="00B32CD7" w:rsidRPr="00747C37">
        <w:t>Kupc</w:t>
      </w:r>
      <w:r w:rsidR="00B3109D">
        <w:t>u</w:t>
      </w:r>
      <w:r w:rsidR="00197A74">
        <w:t xml:space="preserve"> </w:t>
      </w:r>
      <w:r w:rsidR="00886ED0" w:rsidRPr="00886ED0">
        <w:t>ALMIR</w:t>
      </w:r>
      <w:r w:rsidR="00886ED0">
        <w:t>U</w:t>
      </w:r>
      <w:r w:rsidR="00886ED0" w:rsidRPr="00886ED0">
        <w:t xml:space="preserve"> BEĆIREVIĆ, Novi Vinodolski, Ivanjska 6, OIB 59097588936</w:t>
      </w:r>
      <w:r w:rsidR="00AD3E3D">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837C41">
        <w:t xml:space="preserve">Općinskog suda u Rijeci, </w:t>
      </w:r>
      <w:r w:rsidR="00886ED0" w:rsidRPr="00886ED0">
        <w:t>zemljišnoknjižni odjel u Novom Vinodolskom, k.č.br. 16521/12 stambeno – poslovna zgrada, površine 166 čhv, 597 m2, upisana u zk.ul. 5678, k.o. Novi, u naravi objekt "Lucija" i to: 7. etaža: 5605/139027, 1. posebni dio zgrade sagrađene na k.č.br. 16521/12, prizemlje: lokal br. 7, koji se sastoji od poslovnog prostora, skladišta, sanitarija, predprostora, neto korisne površine 56,05 m2, u nacrtu označeno svijetloplavom bojom</w:t>
      </w:r>
      <w:r w:rsidR="00AC27DB">
        <w:t>.</w:t>
      </w:r>
    </w:p>
    <w:p w:rsidRDefault="00F375E9" w:rsidP="007B6823" w:rsidR="00F375E9">
      <w:pPr>
        <w:jc w:val="both"/>
      </w:pPr>
    </w:p>
    <w:p w:rsidRDefault="001468EB" w:rsidP="001468EB" w:rsidR="001468EB" w:rsidRPr="001468EB">
      <w:pPr>
        <w:jc w:val="both"/>
      </w:pPr>
      <w:r w:rsidRPr="001468EB">
        <w:t xml:space="preserve">II.  </w:t>
      </w:r>
      <w:r w:rsidRPr="001468EB">
        <w:tab/>
        <w:t>Kup</w:t>
      </w:r>
      <w:r w:rsidR="00B3109D">
        <w:t>a</w:t>
      </w:r>
      <w:r w:rsidRPr="001468EB">
        <w:t>c</w:t>
      </w:r>
      <w:r w:rsidR="00B3109D">
        <w:t xml:space="preserve"> </w:t>
      </w:r>
      <w:r w:rsidR="00F427AC" w:rsidRPr="00F427AC">
        <w:t xml:space="preserve">ALMIR BEĆIREVIĆ, Novi Vinodolski, Ivanjska 6, OIB 59097588936 </w:t>
      </w:r>
      <w:r w:rsidR="00DD73DB">
        <w:t>duž</w:t>
      </w:r>
      <w:r w:rsidR="00B3109D">
        <w:t xml:space="preserve">an je </w:t>
      </w:r>
      <w:r w:rsidRPr="001468EB">
        <w:t xml:space="preserve">u roku od trideset dana od dana pravomoćnosti rješenja o dosudi uplatiti razliku kupovnine za nekretninu opisanu u točki I. u visini od </w:t>
      </w:r>
      <w:r w:rsidR="00F427AC">
        <w:rPr>
          <w:b/>
        </w:rPr>
        <w:t>98.250</w:t>
      </w:r>
      <w:r w:rsidR="00B135A2">
        <w:rPr>
          <w:b/>
        </w:rPr>
        <w:t>,</w:t>
      </w:r>
      <w:r w:rsidR="007F422B">
        <w:rPr>
          <w:b/>
        </w:rPr>
        <w:t>00</w:t>
      </w:r>
      <w:r w:rsidRPr="00990987">
        <w:rPr>
          <w:b/>
        </w:rPr>
        <w:t xml:space="preserve"> kn</w:t>
      </w:r>
      <w:r w:rsidRPr="001468EB">
        <w:t xml:space="preserve"> (slovima:</w:t>
      </w:r>
      <w:r w:rsidR="00C21A56">
        <w:t xml:space="preserve"> </w:t>
      </w:r>
      <w:r w:rsidR="00F427AC">
        <w:t>devedesetosamtisućadvjestopedesetkuna</w:t>
      </w:r>
      <w:r w:rsidR="00F03521">
        <w:t>)</w:t>
      </w:r>
      <w:r w:rsidRPr="001468EB">
        <w:t xml:space="preserve"> na žiroračun ovog suda broj HR59 2390 0011 3000 0270 3 kod Hrvatske poštanske banke d.d. Zagreb s napomenom „razlika kupovnina“ i pozivom na broj</w:t>
      </w:r>
      <w:r w:rsidR="00FD04F3">
        <w:t xml:space="preserve"> 162-10</w:t>
      </w:r>
      <w:r w:rsidRPr="001468EB">
        <w:t>.</w:t>
      </w:r>
    </w:p>
    <w:p w:rsidRDefault="001468EB" w:rsidP="001468EB" w:rsidR="001468EB" w:rsidRPr="001468EB">
      <w:pPr>
        <w:jc w:val="both"/>
      </w:pPr>
    </w:p>
    <w:p w:rsidRDefault="001468EB" w:rsidP="00197A74" w:rsidR="001468EB" w:rsidRPr="00880B73">
      <w:pPr>
        <w:jc w:val="both"/>
      </w:pPr>
      <w:r w:rsidRPr="001468EB">
        <w:t xml:space="preserve">III. </w:t>
      </w:r>
      <w:r w:rsidRPr="001468EB">
        <w:tab/>
        <w:t>Određuje se uknjižba prava vlasništva u korist kupca</w:t>
      </w:r>
      <w:r w:rsidR="000C04FC">
        <w:t xml:space="preserve"> </w:t>
      </w:r>
      <w:r w:rsidR="00886ED0" w:rsidRPr="00886ED0">
        <w:t>ALMIR</w:t>
      </w:r>
      <w:r w:rsidR="00886ED0">
        <w:t>A</w:t>
      </w:r>
      <w:r w:rsidR="00886ED0" w:rsidRPr="00886ED0">
        <w:t xml:space="preserve"> BEĆIREVIĆ, Novi Vinodolski, Ivanjska 6, OIB 59097588936</w:t>
      </w:r>
      <w:r w:rsidR="00197A74">
        <w:t xml:space="preserve">, </w:t>
      </w:r>
      <w:r w:rsidR="000C04FC">
        <w:t>na</w:t>
      </w:r>
      <w:r w:rsidRPr="001468EB">
        <w:t xml:space="preserve"> dosuđenoj nekretnini stečajnog dužnika upisanoj u zemljišnoj knjizi </w:t>
      </w:r>
      <w:r w:rsidR="00F03521" w:rsidRPr="00F03521">
        <w:t xml:space="preserve">Općinskog suda u  Rijeci, </w:t>
      </w:r>
      <w:r w:rsidR="00886ED0" w:rsidRPr="00886ED0">
        <w:t>zemljišnoknjižni odjel u Novom Vinodolskom, k.č.br. 16521/12 stambeno – poslovna zgrada, površine 166 čhv, 597 m2, upisana u zk.ul. 5678, k.o. Novi, u naravi objekt "Lucija" i to: 7. etaža: 5605/139027, 1. posebni dio zgrade sagrađene na k.č.br. 16521/12, prizemlje: lokal br. 7, koji se sastoji od poslovnog prostora, skladišta, sanitarija, predprostora, neto korisne površine 56,05 m2, u nacrtu označeno svijetloplavom bojom</w:t>
      </w:r>
      <w:r w:rsidR="00B3109D">
        <w:t xml:space="preserve">, </w:t>
      </w:r>
      <w:r w:rsidRPr="00880B73">
        <w:t>nakon pravomoćnost</w:t>
      </w:r>
      <w:r w:rsidR="00FD04F3">
        <w:t>i ovog rješenja i nakon što kup</w:t>
      </w:r>
      <w:r w:rsidR="00B3109D">
        <w:t>a</w:t>
      </w:r>
      <w:r w:rsidRPr="00880B73">
        <w:t>c uplat</w:t>
      </w:r>
      <w:r w:rsidR="00B3109D">
        <w:t>i</w:t>
      </w:r>
      <w:r w:rsidRPr="00880B73">
        <w:t xml:space="preserve">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253285">
        <w:t>56</w:t>
      </w:r>
      <w:r w:rsidR="00A073DD">
        <w:t>7</w:t>
      </w:r>
      <w:r w:rsidR="00253285">
        <w:t>8</w:t>
      </w:r>
      <w:r w:rsidR="00057F59">
        <w:t xml:space="preserve">, podulošku </w:t>
      </w:r>
      <w:r w:rsidR="00886ED0">
        <w:t>7</w:t>
      </w:r>
      <w:r w:rsidR="00B3109D">
        <w:t xml:space="preserve">. </w:t>
      </w:r>
      <w:r w:rsidR="00057F59">
        <w:t>k.o. Novi:</w:t>
      </w:r>
    </w:p>
    <w:p w:rsidRDefault="00234753" w:rsidP="00234753" w:rsidR="00057F59">
      <w:pPr>
        <w:pStyle w:val="Odlomakpopisa"/>
        <w:ind w:left="0"/>
        <w:jc w:val="both"/>
      </w:pPr>
      <w:r>
        <w:t>-</w:t>
      </w:r>
      <w:r w:rsidR="00B3109D">
        <w:t xml:space="preserve"> </w:t>
      </w:r>
      <w:r w:rsidR="00057F59">
        <w:t xml:space="preserve">zabilježbe otvaranja stečajnog postupka nad dužnikom zaprimljena 18. ožujka 2011. godine, pod brojem Z-274/11; </w:t>
      </w:r>
    </w:p>
    <w:p w:rsidRDefault="00234753" w:rsidP="00531FA5" w:rsidR="003B62AC">
      <w:pPr>
        <w:pStyle w:val="Odlomakpopisa"/>
        <w:ind w:left="0"/>
        <w:jc w:val="both"/>
      </w:pPr>
      <w:r>
        <w:t>-</w:t>
      </w:r>
      <w:r w:rsidR="00B3109D">
        <w:t xml:space="preserve"> </w:t>
      </w:r>
      <w:r w:rsidR="00057F59">
        <w:t>zabilježbe stečajnog upravitelja nad dužnikom zaprimljeno 18. rujna 2014. godine, pod brojem Z-945/14;</w:t>
      </w:r>
    </w:p>
    <w:p w:rsidRDefault="00531FA5" w:rsidP="00531FA5" w:rsidR="00B135A2">
      <w:pPr>
        <w:pStyle w:val="Odlomakpopisa"/>
        <w:ind w:left="0"/>
        <w:jc w:val="both"/>
      </w:pPr>
      <w:r>
        <w:lastRenderedPageBreak/>
        <w:t>-</w:t>
      </w:r>
      <w:r w:rsidR="00B3109D">
        <w:t xml:space="preserve"> </w:t>
      </w:r>
      <w:r w:rsidR="00057F59">
        <w:t xml:space="preserve">zabilježbe rješenja o prodaji nekretnina stečajnog dužnika zaprimljeno 25. </w:t>
      </w:r>
      <w:r w:rsidR="00F974D9">
        <w:t>s</w:t>
      </w:r>
      <w:r w:rsidR="00057F59">
        <w:t>vibnja 2015. godine pod brojem Z-532/15;</w:t>
      </w:r>
    </w:p>
    <w:p w:rsidRDefault="00531FA5" w:rsidP="00531FA5" w:rsidR="000C48AE">
      <w:pPr>
        <w:pStyle w:val="Odlomakpopisa"/>
        <w:ind w:left="0"/>
        <w:jc w:val="both"/>
      </w:pPr>
      <w:r>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w:t>
      </w:r>
      <w:r w:rsidR="00B135A2">
        <w:t>d.d.</w:t>
      </w:r>
      <w:r>
        <w:t xml:space="preserve"> ZAGREB, PAROMLINSKA 2, zaprimljeno 02. studenoga 2006. pod brojem Z-1133/06; </w:t>
      </w:r>
    </w:p>
    <w:p w:rsidRDefault="00531FA5" w:rsidP="007B3096" w:rsidR="00F375E9">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w:t>
      </w:r>
      <w:r w:rsidR="00B135A2">
        <w:t>d</w:t>
      </w:r>
      <w:r>
        <w:t>.</w:t>
      </w:r>
      <w:r w:rsidR="00B135A2">
        <w:t>d</w:t>
      </w:r>
      <w:r>
        <w:t>. ZAGREB, PAROMLINSKA 2, zaprimljeno 02. studenoga 2006. pod brojem Z-1134/06;</w:t>
      </w:r>
      <w:r w:rsidR="00234753">
        <w:t xml:space="preserve"> </w:t>
      </w:r>
      <w:r w:rsidR="00BB2DBB">
        <w:t xml:space="preserve"> </w:t>
      </w:r>
    </w:p>
    <w:p w:rsidRDefault="00F375E9" w:rsidP="00197A74" w:rsidR="00F375E9">
      <w:pPr>
        <w:pStyle w:val="Odlomakpopisa"/>
        <w:ind w:left="0"/>
        <w:jc w:val="both"/>
      </w:pPr>
      <w:r>
        <w:t>-</w:t>
      </w:r>
      <w:r w:rsidR="00820324" w:rsidRPr="00820324">
        <w:t xml:space="preserve"> </w:t>
      </w:r>
      <w:r w:rsidR="00820324">
        <w:t xml:space="preserve">uknjiženog prava zaloga </w:t>
      </w:r>
      <w:r>
        <w:t>na temelju rješenja Općinskog suda u Rijeci posl.br. Ovr-694/2010 od 28. siječnja 2011.</w:t>
      </w:r>
      <w:r w:rsidR="00C01532">
        <w:t xml:space="preserve"> godine</w:t>
      </w:r>
      <w:r>
        <w:t>,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820324" w:rsidP="00F375E9" w:rsidR="00AC27DB">
      <w:pPr>
        <w:pStyle w:val="Odlomakpopisa"/>
        <w:ind w:left="0"/>
        <w:jc w:val="both"/>
      </w:pPr>
      <w:r>
        <w:lastRenderedPageBreak/>
        <w:t>-</w:t>
      </w:r>
      <w:r w:rsidR="00FD04F3">
        <w:t xml:space="preserve"> </w:t>
      </w:r>
      <w:r w:rsidR="00F375E9">
        <w:t>zabilježb</w:t>
      </w:r>
      <w:r>
        <w:t>e</w:t>
      </w:r>
      <w:r w:rsidR="00F375E9">
        <w:t xml:space="preserve"> ovršivosti tražbine radi čijeg je osiguranja uknjižba dopuštena </w:t>
      </w:r>
      <w:r>
        <w:t>(čl.259. st.2 OZ</w:t>
      </w:r>
      <w:r w:rsidR="00F375E9">
        <w:t>);</w:t>
      </w:r>
    </w:p>
    <w:p w:rsidRDefault="00F375E9" w:rsidP="00F375E9" w:rsidR="00531FA5">
      <w:pPr>
        <w:pStyle w:val="Odlomakpopisa"/>
        <w:ind w:left="0"/>
        <w:jc w:val="both"/>
      </w:pPr>
      <w:r>
        <w:t>-</w:t>
      </w:r>
      <w:r w:rsidR="00197A74">
        <w:t xml:space="preserve"> </w:t>
      </w:r>
      <w:r w:rsidR="00820324">
        <w:t xml:space="preserve">zabilježbe da uknjižba založnog prava i zabilježba </w:t>
      </w:r>
      <w:r>
        <w:t>ovršivosti tražbine imaju učinak da se ovrha na tim nekretninama smije provesti i prema trećoj osobi koja je tu nekretninu kasnije stekla (čl.260. st.1. OZ);</w:t>
      </w:r>
    </w:p>
    <w:p w:rsidRDefault="00837C41" w:rsidP="00BB2DBB" w:rsidR="00B3109D">
      <w:pPr>
        <w:pStyle w:val="Odlomakpopisa"/>
        <w:ind w:left="0"/>
        <w:jc w:val="both"/>
      </w:pPr>
      <w:r>
        <w:t xml:space="preserve"> </w:t>
      </w: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w:t>
      </w:r>
      <w:r w:rsidR="00B3109D">
        <w:t>u</w:t>
      </w:r>
      <w:r w:rsidRPr="00880B73">
        <w:t xml:space="preserve"> zaključkom o predaji nekretnine nakon što ovo rješenje postane pravomoćno i nakon što uplat</w:t>
      </w:r>
      <w:r w:rsidR="00B3109D">
        <w:t>i</w:t>
      </w:r>
      <w:r w:rsidRPr="00880B73">
        <w:t xml:space="preserve">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2D0F94">
        <w:t>O</w:t>
      </w:r>
      <w:r w:rsidR="001468EB" w:rsidRPr="00880B73">
        <w:t xml:space="preserve">glasnoj ploči te se smatra da je dostavljeno svim osobama kojima se dostavlja zaključak o prodaji te svim sudionicima u dražbi istekom trećega dana od dana njegova isticanja na </w:t>
      </w:r>
      <w:r w:rsidR="007436ED">
        <w:t>e-</w:t>
      </w:r>
      <w:r w:rsidR="002D0F94">
        <w:t>O</w:t>
      </w:r>
      <w:r w:rsidR="001468EB" w:rsidRPr="00880B73">
        <w:t>glasnoj ploči. Te osobe imaju pravo tražiti da im se u sudskoj pisarnici neposredno preda otpravak rješenja.</w:t>
      </w:r>
    </w:p>
    <w:p w:rsidRDefault="001468EB" w:rsidP="001468EB" w:rsidR="001468EB">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253285">
        <w:t>56</w:t>
      </w:r>
      <w:r w:rsidR="00A073DD">
        <w:t>7</w:t>
      </w:r>
      <w:r w:rsidR="00253285">
        <w:t>8</w:t>
      </w:r>
      <w:r w:rsidR="00E66745">
        <w:t xml:space="preserve">, podulošku </w:t>
      </w:r>
      <w:r w:rsidR="00886ED0">
        <w:t>7</w:t>
      </w:r>
      <w:r w:rsidR="006C337F">
        <w:t>.</w:t>
      </w:r>
      <w:r w:rsidR="00E66745">
        <w:t xml:space="preserve"> k.o. Novi, </w:t>
      </w:r>
      <w:r w:rsidR="001468EB" w:rsidRPr="00880B73">
        <w:t>izvrši zabilježbu dosude nekretnine opisane u točki I. izreke ovog rješenja (čl.89. st.1. Zakona o zemljišnim knjigama).</w:t>
      </w:r>
    </w:p>
    <w:p w:rsidRDefault="001468EB" w:rsidP="007B3096" w:rsidR="000C48AE">
      <w:pPr>
        <w:jc w:val="both"/>
        <w:rPr>
          <w:b/>
        </w:rPr>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197A74"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886ED0" w:rsidRPr="00886ED0">
        <w:t>zemljišnoknjižni odjel u Novom Vinodolskom, k.č.br. 16521/12 stambeno – poslovna zgrada, površine 166 čhv, 597 m2, upisana u zk.ul. 5678, k.o. Novi, u naravi objekt "Lucija" i to: 7. etaža: 5605/139027, 1. posebni dio zgrade sagrađene na k.č.br. 16521/12, prizemlje: lokal br. 7, koji se sastoji od poslovnog prostora, skladišta, sanitarija, predprostora, neto korisne površine 56,05 m2, u nacrtu označeno svijetloplavom bojom</w:t>
      </w:r>
      <w:r w:rsidR="00253285">
        <w:t xml:space="preserve">, </w:t>
      </w:r>
      <w:r w:rsidRPr="00517C82">
        <w:t>na prijedlog 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2D0F94">
      <w:pPr>
        <w:jc w:val="both"/>
      </w:pPr>
      <w:r w:rsidRPr="00517C82">
        <w:tab/>
        <w:t xml:space="preserve">Zaključkom o prodaji od </w:t>
      </w:r>
      <w:r w:rsidR="00C43156">
        <w:t>19. siječnja</w:t>
      </w:r>
      <w:r w:rsidRPr="00517C82">
        <w:t xml:space="preserve"> 201</w:t>
      </w:r>
      <w:r w:rsidR="00C43156">
        <w:t>6</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lastRenderedPageBreak/>
        <w:tab/>
      </w:r>
      <w:r w:rsidR="001468EB" w:rsidRPr="00517C82">
        <w:t>Zaključak o prodaji od</w:t>
      </w:r>
      <w:r w:rsidR="00DD73DB">
        <w:t xml:space="preserve"> </w:t>
      </w:r>
      <w:r w:rsidR="00C43156">
        <w:t>19. siječnja</w:t>
      </w:r>
      <w:r w:rsidR="001468EB" w:rsidRPr="00517C82">
        <w:t xml:space="preserve"> 201</w:t>
      </w:r>
      <w:r w:rsidR="00C43156">
        <w:t>6</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2D0F94">
        <w:t>O</w:t>
      </w:r>
      <w:r w:rsidR="001468EB" w:rsidRPr="00517C82">
        <w:t xml:space="preserve">glasnoj ploči suda dana </w:t>
      </w:r>
      <w:r w:rsidR="00C43156">
        <w:t>20. siječnja</w:t>
      </w:r>
      <w:r w:rsidR="001468EB" w:rsidRPr="00517C82">
        <w:t xml:space="preserve"> 201</w:t>
      </w:r>
      <w:r w:rsidR="00C43156">
        <w:t>6</w:t>
      </w:r>
      <w:r w:rsidR="001468EB" w:rsidRPr="00517C82">
        <w:t>.</w:t>
      </w:r>
      <w:r w:rsidR="007436ED">
        <w:t xml:space="preserve"> </w:t>
      </w:r>
      <w:r w:rsidR="001468EB" w:rsidRPr="00517C82">
        <w:t>g</w:t>
      </w:r>
      <w:r w:rsidR="007436ED">
        <w:t>odine</w:t>
      </w:r>
      <w:r w:rsidR="001468EB" w:rsidRPr="00517C82">
        <w:t xml:space="preserve"> na stranicama Visokog trgovačkog suda RH web – stečaj</w:t>
      </w:r>
      <w:r w:rsidR="00C43156">
        <w:t>,</w:t>
      </w:r>
      <w:r w:rsidR="001468EB" w:rsidRPr="00517C82">
        <w:t xml:space="preserve"> Očevidniku nekretnina koje se prodaju u stečajnom postupku kojeg v</w:t>
      </w:r>
      <w:r w:rsidR="0081693F">
        <w:t>odi Hrvatska gospodarska komora</w:t>
      </w:r>
      <w:r w:rsidR="00AC27DB">
        <w:t xml:space="preserve"> </w:t>
      </w:r>
      <w:r w:rsidR="00FD04F3">
        <w:t>i</w:t>
      </w:r>
      <w:r w:rsidR="00B135A2">
        <w:t xml:space="preserve"> tjedniku</w:t>
      </w:r>
      <w:r w:rsidR="00E66745">
        <w:t xml:space="preserve"> Burza</w:t>
      </w:r>
      <w:r>
        <w:t>. Zaključak je dostavljen</w:t>
      </w:r>
      <w:r w:rsidRPr="00517C82">
        <w:t xml:space="preserve"> </w:t>
      </w:r>
      <w:r w:rsidR="001468EB" w:rsidRPr="00517C82">
        <w:t>svim osobama iz čl.95. st.7. Ovršnog zakona.</w:t>
      </w:r>
      <w:r>
        <w:t xml:space="preserve"> </w:t>
      </w:r>
    </w:p>
    <w:p w:rsidRDefault="00517C82" w:rsidP="001468EB" w:rsidR="00197A74">
      <w:pPr>
        <w:jc w:val="both"/>
      </w:pPr>
      <w:r>
        <w:tab/>
      </w:r>
      <w:r w:rsidR="001468EB" w:rsidRPr="00517C82">
        <w:t xml:space="preserve">Na usmenoj javnoj dražbi održanoj </w:t>
      </w:r>
      <w:r w:rsidR="00C43156">
        <w:t>01. ožujka</w:t>
      </w:r>
      <w:r w:rsidR="001468EB" w:rsidRPr="00517C82">
        <w:t xml:space="preserve"> 201</w:t>
      </w:r>
      <w:r w:rsidR="00AC27DB">
        <w:t>6</w:t>
      </w:r>
      <w:r w:rsidR="007436ED">
        <w:t>. godine</w:t>
      </w:r>
      <w:r w:rsidR="001468EB" w:rsidRPr="00517C82">
        <w:t>, ponuditelj</w:t>
      </w:r>
      <w:r w:rsidR="00197A74">
        <w:t xml:space="preserve"> </w:t>
      </w:r>
      <w:r w:rsidR="00886ED0" w:rsidRPr="00886ED0">
        <w:t xml:space="preserve">ALMIR BEĆIREVIĆ, Novi Vinodolski, Ivanjska 6, </w:t>
      </w:r>
      <w:r w:rsidR="00B3109D">
        <w:t>da</w:t>
      </w:r>
      <w:r w:rsidR="00AD3E3D">
        <w:t>o</w:t>
      </w:r>
      <w:r w:rsidR="00B3109D">
        <w:t xml:space="preserve"> je</w:t>
      </w:r>
      <w:r w:rsidR="00197A74">
        <w:t xml:space="preserve"> </w:t>
      </w:r>
      <w:r w:rsidR="00F427AC">
        <w:t>najpovoljniju</w:t>
      </w:r>
      <w:r w:rsidR="00AC27DB">
        <w:t xml:space="preserve">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F427AC">
        <w:t>89</w:t>
      </w:r>
      <w:r w:rsidR="00C43156">
        <w:t>.000</w:t>
      </w:r>
      <w:r w:rsidR="001468EB" w:rsidRPr="00517C82">
        <w:t>,00 kn.</w:t>
      </w:r>
      <w:r w:rsidR="00056AFE" w:rsidRPr="00056AFE">
        <w:t xml:space="preserve"> </w:t>
      </w:r>
      <w:r w:rsidR="00A073DD" w:rsidRPr="00A073DD">
        <w:t xml:space="preserve">Obzirom da predmetna nekretnina prije kupnje nije bila nastanjena, kupac na predmetnu nekretninu plaća PDV u visini od 25%, odnosno </w:t>
      </w:r>
      <w:r w:rsidR="00F427AC">
        <w:t>22.250</w:t>
      </w:r>
      <w:r w:rsidR="00A073DD" w:rsidRPr="00A073DD">
        <w:t>,00 kn, što sveukupno iznosi</w:t>
      </w:r>
      <w:r w:rsidR="00A073DD">
        <w:t xml:space="preserve"> </w:t>
      </w:r>
      <w:r w:rsidR="00F427AC">
        <w:t>111.250</w:t>
      </w:r>
      <w:r w:rsidR="00A073DD" w:rsidRPr="00A073DD">
        <w:t>,00 kn.</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C43156">
        <w:rPr>
          <w:b/>
        </w:rPr>
        <w:t>01. ožujka</w:t>
      </w:r>
      <w:r w:rsidRPr="001468EB">
        <w:rPr>
          <w:b/>
        </w:rPr>
        <w:t xml:space="preserve"> 201</w:t>
      </w:r>
      <w:r w:rsidR="00253285">
        <w:rPr>
          <w:b/>
        </w:rPr>
        <w:t>6</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p w:rsidRDefault="00BB2DBB" w:rsidP="001468EB" w:rsidR="00BB2DBB"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C43156">
        <w:rPr>
          <w:sz w:val="20"/>
          <w:szCs w:val="20"/>
        </w:rPr>
        <w:t>O</w:t>
      </w:r>
      <w:r w:rsidR="001468EB" w:rsidRPr="00517C82">
        <w:rPr>
          <w:sz w:val="20"/>
          <w:szCs w:val="20"/>
        </w:rPr>
        <w:t>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641412">
      <w:pPr>
        <w:jc w:val="both"/>
        <w:rPr>
          <w:sz w:val="22"/>
        </w:rPr>
      </w:pPr>
      <w:r>
        <w:rPr>
          <w:sz w:val="20"/>
          <w:szCs w:val="20"/>
        </w:rPr>
        <w:t xml:space="preserve">- </w:t>
      </w:r>
      <w:r w:rsidR="00FD04F3">
        <w:rPr>
          <w:sz w:val="20"/>
          <w:szCs w:val="20"/>
        </w:rPr>
        <w:t>kupc</w:t>
      </w:r>
      <w:r w:rsidR="00F427AC">
        <w:rPr>
          <w:sz w:val="20"/>
          <w:szCs w:val="20"/>
        </w:rPr>
        <w:t>u</w:t>
      </w:r>
      <w:r w:rsidR="00056AFE" w:rsidRPr="00056AFE">
        <w:t xml:space="preserve"> </w:t>
      </w:r>
      <w:r w:rsidR="00886ED0">
        <w:rPr>
          <w:sz w:val="22"/>
        </w:rPr>
        <w:t>Almir</w:t>
      </w:r>
      <w:r w:rsidR="00F427AC">
        <w:rPr>
          <w:sz w:val="22"/>
        </w:rPr>
        <w:t>u</w:t>
      </w:r>
      <w:r w:rsidR="00886ED0">
        <w:rPr>
          <w:sz w:val="22"/>
        </w:rPr>
        <w:t xml:space="preserve"> Bećirević </w:t>
      </w:r>
    </w:p>
    <w:p w:rsidRDefault="00253285" w:rsidP="001468EB" w:rsidR="00253285">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C43156">
        <w:rPr>
          <w:sz w:val="20"/>
          <w:szCs w:val="20"/>
        </w:rPr>
        <w:t>01.3</w:t>
      </w:r>
      <w:r w:rsidR="00253285">
        <w:rPr>
          <w:sz w:val="20"/>
          <w:szCs w:val="20"/>
        </w:rPr>
        <w:t>.2016</w:t>
      </w:r>
      <w:r w:rsidRPr="00517C82">
        <w:rPr>
          <w:sz w:val="20"/>
          <w:szCs w:val="20"/>
        </w:rPr>
        <w:t>.</w:t>
      </w:r>
      <w:r w:rsidR="00253285">
        <w:rPr>
          <w:sz w:val="20"/>
          <w:szCs w:val="20"/>
        </w:rPr>
        <w:t xml:space="preserve"> </w:t>
      </w:r>
      <w:r w:rsidRPr="00517C82">
        <w:rPr>
          <w:sz w:val="20"/>
          <w:szCs w:val="20"/>
        </w:rPr>
        <w:t>g</w:t>
      </w:r>
      <w:r w:rsidR="00253285">
        <w:rPr>
          <w:sz w:val="20"/>
          <w:szCs w:val="20"/>
        </w:rPr>
        <w:t>odine</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265A0">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886ED0">
      <w:t>811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5D22"/>
    <w:rsid w:val="00056AFE"/>
    <w:rsid w:val="00057F59"/>
    <w:rsid w:val="00070F76"/>
    <w:rsid w:val="000842BA"/>
    <w:rsid w:val="00095829"/>
    <w:rsid w:val="00095C35"/>
    <w:rsid w:val="0009793C"/>
    <w:rsid w:val="000A208F"/>
    <w:rsid w:val="000A4F69"/>
    <w:rsid w:val="000C04FC"/>
    <w:rsid w:val="000C44C1"/>
    <w:rsid w:val="000C48AE"/>
    <w:rsid w:val="000E03DC"/>
    <w:rsid w:val="000E244A"/>
    <w:rsid w:val="000E2EC1"/>
    <w:rsid w:val="000E3482"/>
    <w:rsid w:val="000F60DD"/>
    <w:rsid w:val="000F6396"/>
    <w:rsid w:val="001070A8"/>
    <w:rsid w:val="001425B7"/>
    <w:rsid w:val="001468EB"/>
    <w:rsid w:val="001553F3"/>
    <w:rsid w:val="00166F2A"/>
    <w:rsid w:val="00173291"/>
    <w:rsid w:val="0018380F"/>
    <w:rsid w:val="00197372"/>
    <w:rsid w:val="00197A74"/>
    <w:rsid w:val="001A62CB"/>
    <w:rsid w:val="001A7F1C"/>
    <w:rsid w:val="001B0074"/>
    <w:rsid w:val="001B42DE"/>
    <w:rsid w:val="001C0CB2"/>
    <w:rsid w:val="001C4B53"/>
    <w:rsid w:val="001D153D"/>
    <w:rsid w:val="001D5425"/>
    <w:rsid w:val="001E2C89"/>
    <w:rsid w:val="001E6CE8"/>
    <w:rsid w:val="00221869"/>
    <w:rsid w:val="002225B4"/>
    <w:rsid w:val="002227D3"/>
    <w:rsid w:val="00234753"/>
    <w:rsid w:val="00236BE6"/>
    <w:rsid w:val="0024382E"/>
    <w:rsid w:val="00253285"/>
    <w:rsid w:val="00255A36"/>
    <w:rsid w:val="00256997"/>
    <w:rsid w:val="0028107A"/>
    <w:rsid w:val="0028181A"/>
    <w:rsid w:val="002B0EBE"/>
    <w:rsid w:val="002C0922"/>
    <w:rsid w:val="002D0F94"/>
    <w:rsid w:val="002E3CB0"/>
    <w:rsid w:val="002E483F"/>
    <w:rsid w:val="003027B5"/>
    <w:rsid w:val="00310BD1"/>
    <w:rsid w:val="00342481"/>
    <w:rsid w:val="00345E61"/>
    <w:rsid w:val="00361459"/>
    <w:rsid w:val="0037075D"/>
    <w:rsid w:val="00381585"/>
    <w:rsid w:val="003A043E"/>
    <w:rsid w:val="003A2F6F"/>
    <w:rsid w:val="003A4D2B"/>
    <w:rsid w:val="003A5012"/>
    <w:rsid w:val="003B0121"/>
    <w:rsid w:val="003B483C"/>
    <w:rsid w:val="003B62AC"/>
    <w:rsid w:val="003C3B12"/>
    <w:rsid w:val="003D5C71"/>
    <w:rsid w:val="003D7E9E"/>
    <w:rsid w:val="003E4B84"/>
    <w:rsid w:val="003F068A"/>
    <w:rsid w:val="0041253B"/>
    <w:rsid w:val="00435973"/>
    <w:rsid w:val="00440519"/>
    <w:rsid w:val="004546E8"/>
    <w:rsid w:val="0045574E"/>
    <w:rsid w:val="00461223"/>
    <w:rsid w:val="00464896"/>
    <w:rsid w:val="00467F60"/>
    <w:rsid w:val="00474DB5"/>
    <w:rsid w:val="00480EC2"/>
    <w:rsid w:val="004823BA"/>
    <w:rsid w:val="00482EF4"/>
    <w:rsid w:val="00483FFC"/>
    <w:rsid w:val="004B3F1F"/>
    <w:rsid w:val="004C168C"/>
    <w:rsid w:val="004D5AF8"/>
    <w:rsid w:val="004D7CD0"/>
    <w:rsid w:val="004E204C"/>
    <w:rsid w:val="004E3D4A"/>
    <w:rsid w:val="004E60D5"/>
    <w:rsid w:val="004F0FC0"/>
    <w:rsid w:val="004F310C"/>
    <w:rsid w:val="005020AB"/>
    <w:rsid w:val="0050519C"/>
    <w:rsid w:val="00517C82"/>
    <w:rsid w:val="00531FA5"/>
    <w:rsid w:val="00532279"/>
    <w:rsid w:val="00534BB4"/>
    <w:rsid w:val="005454FD"/>
    <w:rsid w:val="00561B52"/>
    <w:rsid w:val="00565127"/>
    <w:rsid w:val="00570463"/>
    <w:rsid w:val="005730BE"/>
    <w:rsid w:val="00593536"/>
    <w:rsid w:val="00596A6D"/>
    <w:rsid w:val="005A14B1"/>
    <w:rsid w:val="005A4F20"/>
    <w:rsid w:val="005C198F"/>
    <w:rsid w:val="005C7B5E"/>
    <w:rsid w:val="0060117D"/>
    <w:rsid w:val="006070B2"/>
    <w:rsid w:val="006223C9"/>
    <w:rsid w:val="0062420D"/>
    <w:rsid w:val="0062443D"/>
    <w:rsid w:val="00641412"/>
    <w:rsid w:val="00651302"/>
    <w:rsid w:val="006526C3"/>
    <w:rsid w:val="00667B91"/>
    <w:rsid w:val="0068769A"/>
    <w:rsid w:val="00693437"/>
    <w:rsid w:val="006A24CE"/>
    <w:rsid w:val="006C337F"/>
    <w:rsid w:val="006D7F07"/>
    <w:rsid w:val="00720C8D"/>
    <w:rsid w:val="007265A0"/>
    <w:rsid w:val="00730180"/>
    <w:rsid w:val="007436ED"/>
    <w:rsid w:val="007437C5"/>
    <w:rsid w:val="00745688"/>
    <w:rsid w:val="00747C37"/>
    <w:rsid w:val="00753D8D"/>
    <w:rsid w:val="00764BF4"/>
    <w:rsid w:val="00766529"/>
    <w:rsid w:val="007705CE"/>
    <w:rsid w:val="00782FBB"/>
    <w:rsid w:val="0079648A"/>
    <w:rsid w:val="007B3096"/>
    <w:rsid w:val="007B6823"/>
    <w:rsid w:val="007B6DF5"/>
    <w:rsid w:val="007C7F09"/>
    <w:rsid w:val="007F208B"/>
    <w:rsid w:val="007F422B"/>
    <w:rsid w:val="0080199C"/>
    <w:rsid w:val="00807637"/>
    <w:rsid w:val="00811F07"/>
    <w:rsid w:val="008132EC"/>
    <w:rsid w:val="0081693F"/>
    <w:rsid w:val="008175CE"/>
    <w:rsid w:val="00820324"/>
    <w:rsid w:val="00822E73"/>
    <w:rsid w:val="00824882"/>
    <w:rsid w:val="00830775"/>
    <w:rsid w:val="008356D4"/>
    <w:rsid w:val="00837C41"/>
    <w:rsid w:val="00847795"/>
    <w:rsid w:val="008600A2"/>
    <w:rsid w:val="00877E17"/>
    <w:rsid w:val="00880B73"/>
    <w:rsid w:val="00886313"/>
    <w:rsid w:val="00886ED0"/>
    <w:rsid w:val="008A0867"/>
    <w:rsid w:val="008A3272"/>
    <w:rsid w:val="008B56DF"/>
    <w:rsid w:val="008C28F7"/>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76445"/>
    <w:rsid w:val="00986852"/>
    <w:rsid w:val="00990987"/>
    <w:rsid w:val="0099670C"/>
    <w:rsid w:val="00997B50"/>
    <w:rsid w:val="009A7449"/>
    <w:rsid w:val="009A7EB7"/>
    <w:rsid w:val="009B00AB"/>
    <w:rsid w:val="009B4EB8"/>
    <w:rsid w:val="009B4EC2"/>
    <w:rsid w:val="009D77A7"/>
    <w:rsid w:val="009E3242"/>
    <w:rsid w:val="009E6676"/>
    <w:rsid w:val="009F78A9"/>
    <w:rsid w:val="009F7ABA"/>
    <w:rsid w:val="00A001FC"/>
    <w:rsid w:val="00A04FAF"/>
    <w:rsid w:val="00A073DD"/>
    <w:rsid w:val="00A27864"/>
    <w:rsid w:val="00A313C6"/>
    <w:rsid w:val="00A34836"/>
    <w:rsid w:val="00A432C0"/>
    <w:rsid w:val="00A47192"/>
    <w:rsid w:val="00A47593"/>
    <w:rsid w:val="00A50178"/>
    <w:rsid w:val="00A52721"/>
    <w:rsid w:val="00A546DB"/>
    <w:rsid w:val="00A7070D"/>
    <w:rsid w:val="00A9064A"/>
    <w:rsid w:val="00A95FDA"/>
    <w:rsid w:val="00AC2714"/>
    <w:rsid w:val="00AC27DB"/>
    <w:rsid w:val="00AD3E3D"/>
    <w:rsid w:val="00AD44B9"/>
    <w:rsid w:val="00AD4D68"/>
    <w:rsid w:val="00AE4162"/>
    <w:rsid w:val="00AE4863"/>
    <w:rsid w:val="00AF79E9"/>
    <w:rsid w:val="00B01AF5"/>
    <w:rsid w:val="00B135A2"/>
    <w:rsid w:val="00B159A4"/>
    <w:rsid w:val="00B22812"/>
    <w:rsid w:val="00B22CB8"/>
    <w:rsid w:val="00B3109D"/>
    <w:rsid w:val="00B31E0E"/>
    <w:rsid w:val="00B32CD7"/>
    <w:rsid w:val="00B412CB"/>
    <w:rsid w:val="00B45E93"/>
    <w:rsid w:val="00B5045E"/>
    <w:rsid w:val="00B56F38"/>
    <w:rsid w:val="00B71370"/>
    <w:rsid w:val="00B72CAC"/>
    <w:rsid w:val="00B7675D"/>
    <w:rsid w:val="00BA0FB9"/>
    <w:rsid w:val="00BA2E7B"/>
    <w:rsid w:val="00BB2DBB"/>
    <w:rsid w:val="00BC256A"/>
    <w:rsid w:val="00BC3A5A"/>
    <w:rsid w:val="00BC6AC6"/>
    <w:rsid w:val="00BE1D53"/>
    <w:rsid w:val="00BF5418"/>
    <w:rsid w:val="00BF5EC1"/>
    <w:rsid w:val="00C01532"/>
    <w:rsid w:val="00C01753"/>
    <w:rsid w:val="00C21A56"/>
    <w:rsid w:val="00C24D35"/>
    <w:rsid w:val="00C34A6D"/>
    <w:rsid w:val="00C43156"/>
    <w:rsid w:val="00C45DA0"/>
    <w:rsid w:val="00C6318F"/>
    <w:rsid w:val="00C632B4"/>
    <w:rsid w:val="00C63530"/>
    <w:rsid w:val="00C674B3"/>
    <w:rsid w:val="00C716A6"/>
    <w:rsid w:val="00C71724"/>
    <w:rsid w:val="00C71831"/>
    <w:rsid w:val="00C75A0A"/>
    <w:rsid w:val="00C80D88"/>
    <w:rsid w:val="00C83E11"/>
    <w:rsid w:val="00C909C7"/>
    <w:rsid w:val="00C93DF7"/>
    <w:rsid w:val="00C940E6"/>
    <w:rsid w:val="00C943CD"/>
    <w:rsid w:val="00C9751D"/>
    <w:rsid w:val="00CB5ADE"/>
    <w:rsid w:val="00CB6F8C"/>
    <w:rsid w:val="00CC25EE"/>
    <w:rsid w:val="00CD1BC1"/>
    <w:rsid w:val="00CD492A"/>
    <w:rsid w:val="00CD56F7"/>
    <w:rsid w:val="00CE7A2C"/>
    <w:rsid w:val="00CF3B53"/>
    <w:rsid w:val="00D15AC4"/>
    <w:rsid w:val="00D303F0"/>
    <w:rsid w:val="00D314DE"/>
    <w:rsid w:val="00D33083"/>
    <w:rsid w:val="00D37EA0"/>
    <w:rsid w:val="00D5289A"/>
    <w:rsid w:val="00D56BDB"/>
    <w:rsid w:val="00D62839"/>
    <w:rsid w:val="00D70A9C"/>
    <w:rsid w:val="00D715B9"/>
    <w:rsid w:val="00D823AA"/>
    <w:rsid w:val="00D8312F"/>
    <w:rsid w:val="00D866DF"/>
    <w:rsid w:val="00D954C5"/>
    <w:rsid w:val="00DB6980"/>
    <w:rsid w:val="00DC0F2D"/>
    <w:rsid w:val="00DD1A1A"/>
    <w:rsid w:val="00DD72CC"/>
    <w:rsid w:val="00DD73DB"/>
    <w:rsid w:val="00DE3346"/>
    <w:rsid w:val="00DE4617"/>
    <w:rsid w:val="00DF282B"/>
    <w:rsid w:val="00E255CB"/>
    <w:rsid w:val="00E32C87"/>
    <w:rsid w:val="00E42062"/>
    <w:rsid w:val="00E4501F"/>
    <w:rsid w:val="00E52905"/>
    <w:rsid w:val="00E562A5"/>
    <w:rsid w:val="00E66745"/>
    <w:rsid w:val="00E67D81"/>
    <w:rsid w:val="00E86B8F"/>
    <w:rsid w:val="00E97BC5"/>
    <w:rsid w:val="00EB666F"/>
    <w:rsid w:val="00EC3CB9"/>
    <w:rsid w:val="00EC6D70"/>
    <w:rsid w:val="00ED4EF0"/>
    <w:rsid w:val="00EE27D1"/>
    <w:rsid w:val="00EE5977"/>
    <w:rsid w:val="00F03521"/>
    <w:rsid w:val="00F17289"/>
    <w:rsid w:val="00F21C7A"/>
    <w:rsid w:val="00F31042"/>
    <w:rsid w:val="00F31997"/>
    <w:rsid w:val="00F375E9"/>
    <w:rsid w:val="00F4014A"/>
    <w:rsid w:val="00F427AC"/>
    <w:rsid w:val="00F6124C"/>
    <w:rsid w:val="00F6399D"/>
    <w:rsid w:val="00F6726C"/>
    <w:rsid w:val="00F731C0"/>
    <w:rsid w:val="00F861A3"/>
    <w:rsid w:val="00F974D9"/>
    <w:rsid w:val="00FA5425"/>
    <w:rsid w:val="00FD04F3"/>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7265A0"/>
    <w:rPr>
      <w:color w:val="808080"/>
      <w:bdr w:space="0" w:sz="0" w:color="auto" w:val="none"/>
      <w:shd w:fill="auto" w:color="auto" w:val="clear"/>
    </w:rPr>
  </w:style>
  <w:style w:customStyle="true" w:styleId="eSPISCCParagraphDefaultFont" w:type="character">
    <w:name w:val="eSPIS_CC_Paragraph Default Font"/>
    <w:basedOn w:val="Zadanifontodlomka"/>
    <w:rsid w:val="007265A0"/>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7265A0"/>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265A0"/>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265A0"/>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7265A0"/>
    <w:rPr>
      <w:color w:val="808080"/>
      <w:bdr w:color="auto" w:space="0" w:sz="0" w:val="none"/>
      <w:shd w:color="auto" w:fill="auto" w:val="clear"/>
    </w:rPr>
  </w:style>
  <w:style w:customStyle="1" w:styleId="eSPISCCParagraphDefaultFont" w:type="character">
    <w:name w:val="eSPIS_CC_Paragraph Default Font"/>
    <w:basedOn w:val="Zadanifontodlomka"/>
    <w:rsid w:val="007265A0"/>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7265A0"/>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265A0"/>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265A0"/>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2016.</izvorni_sadrzaj>
    <derivirana_varijabla naziv="DomainObject.DatumDonosenjaOdluke_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2016.</izvorni_sadrzaj>
    <derivirana_varijabla naziv="DomainObject.Datum_1">1. ožujka 2016.</derivirana_varijabla>
  </DomainObject.Datum>
  <DomainObject.PoslovniBrojDokumenta>
    <izvorni_sadrzaj/>
    <derivirana_varijabla naziv="DomainObject.PoslovniBrojDokumenta_1"/>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1D695F-11D2-4383-B4FD-384082581F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1624</properties:Words>
  <properties:Characters>9454</properties:Characters>
  <properties:Lines>182</properties:Lines>
  <properties:Paragraphs>42</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2016-03-01T12:11:00Z</dcterms:created>
  <dc:creator>dcmelik</dc:creator>
  <cp:lastModifiedBy>Jasna Radulović</cp:lastModifiedBy>
  <cp:lastPrinted>2016-03-01T11:03:00Z</cp:lastPrinted>
  <dcterms:modified xmlns:xsi="http://www.w3.org/2001/XMLSchema-instance" xsi:type="dcterms:W3CDTF">2016-03-01T12:37:00Z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