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27da6" w14:paraId="4b27da6" w:rsidRDefault="00E90F20" w:rsidP="00E90F20" w:rsidR="00E90F20">
      <w:pPr>
        <w15:collapsed w:val="false"/>
        <w:rPr>
          <w:rFonts w:eastAsia="Calibri"/>
          <w:sz w:val="24"/>
          <w:szCs w:val="24"/>
          <w:lang w:eastAsia="en-US" w:val="hr-HR"/>
        </w:rPr>
      </w:pPr>
      <w:bookmarkStart w:name="_GoBack" w:id="0"/>
      <w:bookmarkEnd w:id="0"/>
      <w:r>
        <w:rPr>
          <w:rFonts w:eastAsia="Calibri"/>
          <w:noProof/>
          <w:sz w:val="24"/>
          <w:szCs w:val="24"/>
          <w:lang w:val="hr-HR"/>
        </w:rPr>
        <w:t xml:space="preserve">                 </w:t>
      </w:r>
      <w:r>
        <w:rPr>
          <w:rFonts w:eastAsia="Calibri"/>
          <w:noProof/>
          <w:sz w:val="24"/>
          <w:szCs w:val="24"/>
          <w:lang w:val="hr-HR"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F20" w:rsidP="00E90F20" w:rsidR="00E90F20">
      <w:pPr>
        <w:spacing w:before="120"/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    Republika Hrvatska</w:t>
      </w:r>
    </w:p>
    <w:p w:rsidRDefault="00E90F20" w:rsidP="00E90F20" w:rsidR="00E90F2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>Trgovački sud u Varaždinu</w:t>
      </w:r>
    </w:p>
    <w:p w:rsidRDefault="00E90F20" w:rsidP="00E90F20" w:rsidR="00E90F20">
      <w:pPr>
        <w:rPr>
          <w:rFonts w:eastAsia="Calibri"/>
          <w:sz w:val="24"/>
          <w:szCs w:val="24"/>
          <w:lang w:eastAsia="en-US" w:val="hr-HR"/>
        </w:rPr>
      </w:pPr>
      <w:r>
        <w:rPr>
          <w:rFonts w:eastAsia="Calibri"/>
          <w:sz w:val="24"/>
          <w:szCs w:val="24"/>
          <w:lang w:eastAsia="en-US" w:val="hr-HR"/>
        </w:rPr>
        <w:t xml:space="preserve">   Varaždin, Braće Radić 2</w:t>
      </w:r>
    </w:p>
    <w:p w:rsidRDefault="00E90F20" w:rsidP="00E90F20" w:rsidR="00E90F20">
      <w:pPr>
        <w:rPr>
          <w:bCs/>
          <w:sz w:val="24"/>
          <w:szCs w:val="24"/>
          <w:lang w:val="hr-HR"/>
        </w:rPr>
      </w:pP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</w:r>
      <w:r>
        <w:rPr>
          <w:rFonts w:eastAsia="Calibri"/>
          <w:sz w:val="24"/>
          <w:szCs w:val="24"/>
          <w:lang w:eastAsia="en-US" w:val="hr-HR"/>
        </w:rPr>
        <w:tab/>
        <w:t>Poslovni broj. 7 St-105/2017-20</w:t>
      </w:r>
    </w:p>
    <w:p w:rsidRDefault="00E90F20" w:rsidP="00E90F20" w:rsidR="00E90F20">
      <w:pPr>
        <w:rPr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</w:r>
    </w:p>
    <w:p w:rsidRDefault="00E90F20" w:rsidP="00E90F20" w:rsidR="00E90F20">
      <w:pPr>
        <w:jc w:val="center"/>
        <w:rPr>
          <w:sz w:val="24"/>
          <w:szCs w:val="24"/>
          <w:lang w:val="hr-HR"/>
        </w:rPr>
      </w:pPr>
    </w:p>
    <w:p w:rsidRDefault="00E90F20" w:rsidP="00E90F20" w:rsidR="00E90F20">
      <w:pPr>
        <w:jc w:val="center"/>
        <w:rPr>
          <w:sz w:val="24"/>
          <w:szCs w:val="24"/>
          <w:lang w:val="hr-HR"/>
        </w:rPr>
      </w:pPr>
    </w:p>
    <w:p w:rsidRDefault="00E90F20" w:rsidP="00E90F20" w:rsidR="00E90F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  I M E   R E P U B L I K E   H R V A T S K E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J E Š E NJ E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Trgovački sud u Varaždinu, po sucu toga suda Mariji Levanić-Škerbić, u stečajnom predmetu povodom prijedloga podnositelja FINA, RC Zagreb, Podružnica Varaždin, A. Cesarca 2, OIB: 85821130368, za pokretanje stečajnog postupka nad dužnikom GRAČINA METAL j.d.o.o. </w:t>
      </w:r>
      <w:proofErr w:type="spellStart"/>
      <w:r>
        <w:rPr>
          <w:sz w:val="24"/>
          <w:szCs w:val="24"/>
          <w:lang w:val="hr-HR"/>
        </w:rPr>
        <w:t>Gračina</w:t>
      </w:r>
      <w:proofErr w:type="spellEnd"/>
      <w:r>
        <w:rPr>
          <w:sz w:val="24"/>
          <w:szCs w:val="24"/>
          <w:lang w:val="hr-HR"/>
        </w:rPr>
        <w:t xml:space="preserve"> 19, Križevci, OIB: 22248750424, 28. kolovoza 2018.,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 i j e š i o    j e</w:t>
      </w:r>
    </w:p>
    <w:p w:rsidRDefault="00E90F20" w:rsidP="00E90F20" w:rsidR="00E90F20">
      <w:pPr>
        <w:jc w:val="center"/>
        <w:rPr>
          <w:sz w:val="24"/>
          <w:szCs w:val="24"/>
          <w:lang w:val="hr-HR"/>
        </w:rPr>
      </w:pPr>
    </w:p>
    <w:p w:rsidRDefault="00E90F20" w:rsidP="00E90F20" w:rsidR="00E90F20">
      <w:pPr>
        <w:rPr>
          <w:sz w:val="24"/>
          <w:szCs w:val="24"/>
          <w:lang w:val="hr-HR"/>
        </w:rPr>
      </w:pPr>
    </w:p>
    <w:p w:rsidRDefault="00E90F20" w:rsidP="00E90F20" w:rsidR="00E90F20">
      <w:pPr>
        <w:ind w:hanging="705" w:left="705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Obustavlja se postupak.</w:t>
      </w:r>
    </w:p>
    <w:p w:rsidRDefault="00E90F20" w:rsidP="00E90F20" w:rsidR="00E90F20">
      <w:pPr>
        <w:ind w:hanging="705" w:left="705"/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Obrazloženje</w:t>
      </w:r>
    </w:p>
    <w:p w:rsidRDefault="00E90F20" w:rsidP="00E90F20" w:rsidR="00E90F20">
      <w:pPr>
        <w:jc w:val="center"/>
        <w:rPr>
          <w:sz w:val="24"/>
          <w:szCs w:val="24"/>
          <w:lang w:val="hr-HR"/>
        </w:rPr>
      </w:pPr>
    </w:p>
    <w:p w:rsidRDefault="00E90F20" w:rsidP="00E90F20" w:rsidR="00E90F20">
      <w:pPr>
        <w:jc w:val="center"/>
        <w:rPr>
          <w:sz w:val="24"/>
          <w:szCs w:val="24"/>
          <w:lang w:val="hr-HR"/>
        </w:rPr>
      </w:pP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Predlagatelj je podnio ovome sudu prijedlog za otvaranje stečajnog postupka nad dužnikom navodeći da dužnik na dan 21. veljače 2017. u Očevidniku redoslijeda osnova za plaćanje ima evidentirane neizvršene osnove za plaćanje u neprekinutom razdoblju od 120 dana u ukupnom iznosu od 32.235,68 kn te da dužnik ima 1 zaposlenog, čime je dokazao da su ispunjene pretpostavke iz čl. 110. Stečajnog zakona („Narodne novine“ 71/15, u nastavku skraćeno: SZ), te je učinio vjerojatnim postojanje stečajnog razloga - nesposobnosti za plaćanje.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Rješenjem od 4. svibnja 2017. pokrenut je prethodni postupak te je određeno ročište radi očitovanja o prijedlogu i radi rasprave o pretpostavkama za otvaranje stečajnog postupka.</w:t>
      </w: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Tijekom prethodnog postupka predlagatelj je podneskom od 13. srpnja 2018. obavijestio sud da u Očevidniku redoslijeda osnova za plaćanje dužnik više nema evidentiranih neizvršenih osnova za plaćanje.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Stoga je sud primjenom čl. 128. st. 9. Stečajnog zakona ("Narodne novine"broj 71/15) riješio kao u izreci.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28. kolovoza 2018. </w:t>
      </w: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                                                                               </w:t>
      </w: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    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Sudac: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Marija Levanić-Škerbić,v. r.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>-ovlašteni službenik:</w:t>
      </w: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ind w:firstLine="708"/>
        <w:jc w:val="both"/>
        <w:rPr>
          <w:sz w:val="24"/>
          <w:szCs w:val="24"/>
          <w:lang w:val="hr-HR"/>
        </w:rPr>
      </w:pPr>
    </w:p>
    <w:p w:rsidRDefault="00E90F20" w:rsidP="00E90F20" w:rsidR="00E90F20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Uputa o pravnom lijeku:</w:t>
      </w:r>
    </w:p>
    <w:p w:rsidRDefault="00E90F20" w:rsidP="00E90F20" w:rsidR="00E90F20">
      <w:pPr>
        <w:jc w:val="both"/>
        <w:rPr>
          <w:szCs w:val="22"/>
          <w:lang w:val="hr-HR"/>
        </w:rPr>
      </w:pPr>
      <w:r>
        <w:rPr>
          <w:szCs w:val="22"/>
          <w:lang w:val="hr-HR"/>
        </w:rPr>
        <w:t>Protiv ovoga rješenja dopuštena je žalba u roku od 8 dana od isteka osmog dana od objave na e-Oglasnoj ploči. Žalba se podnosi u tri primjerka ovome sudu, a o žalbi odlučuje Visoki trgovački sud Republike Hrvatske.</w:t>
      </w:r>
    </w:p>
    <w:p w:rsidRDefault="00E90F20" w:rsidP="00E90F20" w:rsidR="00E90F20">
      <w:pPr>
        <w:ind w:firstLine="708"/>
        <w:jc w:val="both"/>
        <w:rPr>
          <w:szCs w:val="22"/>
          <w:lang w:val="hr-HR"/>
        </w:rPr>
      </w:pPr>
    </w:p>
    <w:p w:rsidRDefault="00E90F20" w:rsidP="00E90F20" w:rsidR="00E90F20">
      <w:pPr>
        <w:ind w:firstLine="708"/>
        <w:jc w:val="both"/>
        <w:rPr>
          <w:szCs w:val="22"/>
          <w:lang w:val="hr-HR"/>
        </w:rPr>
      </w:pPr>
    </w:p>
    <w:p w:rsidRDefault="00E90F20" w:rsidP="00E90F20" w:rsidR="00E90F20">
      <w:pPr>
        <w:ind w:firstLine="708"/>
        <w:jc w:val="both"/>
        <w:rPr>
          <w:szCs w:val="22"/>
          <w:lang w:val="hr-HR"/>
        </w:rPr>
      </w:pPr>
      <w:r>
        <w:rPr>
          <w:szCs w:val="22"/>
          <w:lang w:val="hr-HR"/>
        </w:rPr>
        <w:t>DNA:</w:t>
      </w:r>
    </w:p>
    <w:p w:rsidRDefault="00E90F20" w:rsidP="00E90F20" w:rsidR="00E90F20">
      <w:pPr>
        <w:numPr>
          <w:ilvl w:val="0"/>
          <w:numId w:val="47"/>
        </w:numPr>
        <w:jc w:val="both"/>
        <w:rPr>
          <w:szCs w:val="22"/>
          <w:lang w:val="hr-HR"/>
        </w:rPr>
      </w:pPr>
      <w:r>
        <w:rPr>
          <w:szCs w:val="22"/>
          <w:lang w:val="hr-HR"/>
        </w:rPr>
        <w:t>e-oglasna ploča</w:t>
      </w:r>
    </w:p>
    <w:p w:rsidRDefault="00E90F20" w:rsidP="00E90F20" w:rsidR="00E90F20">
      <w:pPr>
        <w:ind w:firstLine="708"/>
        <w:jc w:val="both"/>
        <w:rPr>
          <w:szCs w:val="22"/>
          <w:lang w:val="hr-HR"/>
        </w:rPr>
      </w:pPr>
    </w:p>
    <w:p w:rsidRDefault="00E90F20" w:rsidP="00E90F20" w:rsidR="00E90F20">
      <w:pPr>
        <w:ind w:firstLine="708"/>
        <w:jc w:val="both"/>
        <w:rPr>
          <w:szCs w:val="22"/>
          <w:lang w:val="hr-HR"/>
        </w:rPr>
      </w:pPr>
    </w:p>
    <w:p w:rsidRDefault="00E90F20" w:rsidP="00E90F20" w:rsidR="00E90F20">
      <w:pPr>
        <w:ind w:firstLine="708"/>
        <w:jc w:val="both"/>
        <w:rPr>
          <w:szCs w:val="22"/>
          <w:lang w:val="hr-HR"/>
        </w:rPr>
      </w:pPr>
    </w:p>
    <w:p w:rsidRDefault="00AE649C" w:rsidP="00E90F20" w:rsidR="00AE649C" w:rsidRPr="00E90F20"/>
    <w:sectPr w:rsidSect="0032366B" w:rsidR="00AE649C" w:rsidRPr="00E90F2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A26E1B"/>
    <w:multiLevelType w:val="hybridMultilevel"/>
    <w:tmpl w:val="2E421550"/>
    <w:lvl w:tplc="7076C37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0F20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90F20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90F20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739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St-105/2017-20</izvorni_sadrzaj>
    <derivirana_varijabla naziv="DomainObject.Oznaka_1">St-105/2017-20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GRAČINA METAL jednostavno društvo s ograničenom odgovornošću za proizvodnju, usluge trgovinu zastupanog po punomoćniku Zdravko Vukalović, direktor</izvorni_sadrzaj>
    <derivirana_varijabla naziv="DomainObject.Predmet.ProtustrankaFormated_1">  GRAČINA METAL jednostavno društvo s ograničenom odgovornošću za proizvodnju, usluge trgovinu zastupanog po punomoćniku Zdravko Vukalović, direktor</derivirana_varijabla>
  </DomainObject.Predmet.ProtustrankaFormated>
  <DomainObject.Predmet.ProtustrankaFormatedOIB>
    <izvorni_sadrzaj>  GRAČINA METAL jednostavno društvo s ograničenom odgovornošću za proizvodnju, usluge trgovinu, OIB 22248750424 zastupanog po punomoćniku Zdravko Vukalović, direktor</izvorni_sadrzaj>
    <derivirana_varijabla naziv="DomainObject.Predmet.ProtustrankaFormatedOIB_1">  GRAČINA METAL jednostavno društvo s ograničenom odgovornošću za proizvodnju, usluge trgovinu, OIB 22248750424 zastupanog po punomoćniku Zdravko Vukalović, direktor</derivirana_varijabla>
  </DomainObject.Predmet.ProtustrankaFormatedOIB>
  <DomainObject.Predmet.ProtustrankaFormatedWithAdress>
    <izvorni_sadrzaj> GRAČINA METAL jednostavno društvo s ograničenom odgovornošću za proizvodnju, usluge trgovinu, Gračina 19, 48260 Križevci zastupanog po punomoćniku Zdravko Vukalović, direktor</izvorni_sadrzaj>
    <derivirana_varijabla naziv="DomainObject.Predmet.ProtustrankaFormatedWithAdress_1"> GRAČINA METAL jednostavno društvo s ograničenom odgovornošću za proizvodnju, usluge trgovinu, Gračina 19, 48260 Križevci zastupanog po punomoćniku Zdravko Vukalović, direktor</derivirana_varijabla>
  </DomainObject.Predmet.ProtustrankaFormatedWithAdress>
  <DomainObject.Predmet.ProtustrankaFormatedWithAdressOIB>
    <izvorni_sadrzaj> GRAČINA METAL jednostavno društvo s ograničenom odgovornošću za proizvodnju, usluge trgovinu, OIB 22248750424, Gračina 19, 48260 Križevci zastupanog po punomoćniku Zdravko Vukalović, direktor</izvorni_sadrzaj>
    <derivirana_varijabla naziv="DomainObject.Predmet.ProtustrankaFormatedWithAdressOIB_1"> GRAČINA METAL jednostavno društvo s ograničenom odgovornošću za proizvodnju, usluge trgovinu, OIB 22248750424, Gračina 19, 48260 Križevci zastupanog po punomoćniku Zdravko Vukalović, direktor</derivirana_varijabla>
  </DomainObject.Predmet.ProtustrankaFormatedWithAdressOIB>
  <DomainObject.Predmet.ProtustrankaWithAdress>
    <izvorni_sadrzaj>GRAČINA METAL jednostavno društvo s ograničenom odgovornošću za proizvodnju, usluge trgovinu Gračina 19, 48260 Križevci</izvorni_sadrzaj>
    <derivirana_varijabla naziv="DomainObject.Predmet.ProtustrankaWithAdress_1">GRAČINA METAL jednostavno društvo s ograničenom odgovornošću za proizvodnju, usluge trgovinu Gračina 19, 48260 Križevci</derivirana_varijabla>
  </DomainObject.Predmet.ProtustrankaWithAdress>
  <DomainObject.Predmet.ProtustrankaWithAdressOIB>
    <izvorni_sadrzaj>GRAČINA METAL jednostavno društvo s ograničenom odgovornošću za proizvodnju, usluge trgovinu, OIB 22248750424, Gračina 19, 48260 Križevci</izvorni_sadrzaj>
    <derivirana_varijabla naziv="DomainObject.Predmet.ProtustrankaWithAdressOIB_1">GRAČINA METAL jednostavno društvo s ograničenom odgovornošću za proizvodnju, usluge trgovinu, OIB 22248750424, Gračina 19, 48260 Križevci</derivirana_varijabla>
  </DomainObject.Predmet.ProtustrankaWithAdressOIB>
  <DomainObject.Predmet.ProtustrankaNazivFormated>
    <izvorni_sadrzaj>GRAČINA METAL jednostavno društvo s ograničenom odgovornošću za proizvodnju, usluge trgovinu</izvorni_sadrzaj>
    <derivirana_varijabla naziv="DomainObject.Predmet.ProtustrankaNazivFormated_1">GRAČINA METAL jednostavno društvo s ograničenom odgovornošću za proizvodnju, usluge trgovinu</derivirana_varijabla>
  </DomainObject.Predmet.ProtustrankaNazivFormated>
  <DomainObject.Predmet.ProtustrankaNazivFormatedOIB>
    <izvorni_sadrzaj>GRAČINA METAL jednostavno društvo s ograničenom odgovornošću za proizvodnju, usluge trgovinu, OIB 22248750424</izvorni_sadrzaj>
    <derivirana_varijabla naziv="DomainObject.Predmet.ProtustrankaNazivFormatedOIB_1">GRAČINA METAL jednostavno društvo s ograničenom odgovornošću za proizvodnju, usluge trgovinu, OIB 22248750424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32235.68</izvorni_sadrzaj>
    <derivirana_varijabla naziv="DomainObject.Predmet.TrenutnaVrijednost_1">32235.68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GRAČINA METAL jednostavno društvo s ograničenom odgovornošću za proizvodnju, usluge trgovinu zastupanog po punomoćniku Zdravko Vukalović, direktor</item>
    </izvorni_sadrzaj>
    <derivirana_varijabla naziv="DomainObject.Predmet.ProtuStrankaListFormated_1">
      <item>GRAČINA METAL jednostavno društvo s ograničenom odgovornošću za proizvodnju, usluge trgovinu zastupanog po punomoćniku Zdravko Vukalović, direktor</item>
    </derivirana_varijabla>
  </DomainObject.Predmet.ProtuStrankaListFormated>
  <DomainObject.Predmet.ProtuStrankaListFormatedOIB>
    <izvorni_sadrzaj>
      <item>GRAČINA METAL jednostavno društvo s ograničenom odgovornošću za proizvodnju, usluge trgovinu, OIB 22248750424 zastupanog po punomoćniku Zdravko Vukalović, direktor</item>
    </izvorni_sadrzaj>
    <derivirana_varijabla naziv="DomainObject.Predmet.ProtuStrankaListFormatedOIB_1">
      <item>GRAČINA METAL jednostavno društvo s ograničenom odgovornošću za proizvodnju, usluge trgovinu, OIB 22248750424 zastupanog po punomoćniku Zdravko Vukalović, direktor</item>
    </derivirana_varijabla>
  </DomainObject.Predmet.ProtuStrankaListFormatedOIB>
  <DomainObject.Predmet.ProtuStrankaListFormatedWithAdress>
    <izvorni_sadrzaj>
      <item>GRAČINA METAL jednostavno društvo s ograničenom odgovornošću za proizvodnju, usluge trgovinu, Gračina 19, 48260 Križevci zastupanog po punomoćniku Zdravko Vukalović, direktor</item>
    </izvorni_sadrzaj>
    <derivirana_varijabla naziv="DomainObject.Predmet.ProtuStrankaListFormatedWithAdress_1">
      <item>GRAČINA METAL jednostavno društvo s ograničenom odgovornošću za proizvodnju, usluge trgovinu, Gračina 19, 48260 Križevci zastupanog po punomoćniku Zdravko Vukalović, direktor</item>
    </derivirana_varijabla>
  </DomainObject.Predmet.ProtuStrankaListFormatedWithAdress>
  <DomainObject.Predmet.ProtuStrankaListFormatedWithAdressOIB>
    <izvorni_sadrzaj>
      <item>GRAČINA METAL jednostavno društvo s ograničenom odgovornošću za proizvodnju, usluge trgovinu, OIB 22248750424, Gračina 19, 48260 Križevci zastupanog po punomoćniku Zdravko Vukalović, direktor</item>
    </izvorni_sadrzaj>
    <derivirana_varijabla naziv="DomainObject.Predmet.ProtuStrankaListFormatedWithAdressOIB_1">
      <item>GRAČINA METAL jednostavno društvo s ograničenom odgovornošću za proizvodnju, usluge trgovinu, OIB 22248750424, Gračina 19, 48260 Križevci zastupanog po punomoćniku Zdravko Vukalović, direktor</item>
    </derivirana_varijabla>
  </DomainObject.Predmet.ProtuStrankaListFormatedWithAdressOIB>
  <DomainObject.Predmet.ProtuStrankaListNazivFormated>
    <izvorni_sadrzaj>
      <item>GRAČINA METAL jednostavno društvo s ograničenom odgovornošću za proizvodnju, usluge trgovinu</item>
    </izvorni_sadrzaj>
    <derivirana_varijabla naziv="DomainObject.Predmet.ProtuStrankaListNazivFormated_1">
      <item>GRAČINA METAL jednostavno društvo s ograničenom odgovornošću za proizvodnju, usluge trgovinu</item>
    </derivirana_varijabla>
  </DomainObject.Predmet.ProtuStrankaListNazivFormated>
  <DomainObject.Predmet.ProtuStrankaListNazivFormatedOIB>
    <izvorni_sadrzaj>
      <item>GRAČINA METAL jednostavno društvo s ograničenom odgovornošću za proizvodnju, usluge trgovinu, OIB 22248750424</item>
    </izvorni_sadrzaj>
    <derivirana_varijabla naziv="DomainObject.Predmet.ProtuStrankaListNazivFormatedOIB_1">
      <item>GRAČINA METAL jednostavno društvo s ograničenom odgovornošću za proizvodnju, usluge trgovinu, OIB 22248750424</item>
    </derivirana_varijabla>
  </DomainObject.Predmet.ProtuStrankaListNazivFormatedOIB>
  <DomainObject.Predmet.OstaliListFormated>
    <izvorni_sadrzaj>
      <item>Sudski registar</item>
      <item>e-oglasna ploča</item>
      <item>Zdravko Vukalović, direktor punomoćnik sudionika u postupku GRAČINA METAL jednostavno društvo s ograničenom odgovornošću za proizvodnju, usluge trgovinu</item>
    </izvorni_sadrzaj>
    <derivirana_varijabla naziv="DomainObject.Predmet.OstaliListFormated_1">
      <item>Sudski registar</item>
      <item>e-oglasna ploča</item>
      <item>Zdravko Vukalović, direktor punomoćnik sudionika u postupku GRAČINA METAL jednostavno društvo s ograničenom odgovornošću za proizvodnju, usluge trgovinu</item>
    </derivirana_varijabla>
  </DomainObject.Predmet.OstaliListFormated>
  <DomainObject.Predmet.OstaliListFormatedOIB>
    <izvorni_sadrzaj>
      <item>Sudski registar</item>
      <item>e-oglasna ploča</item>
      <item>Zdravko Vukalović, direktor, OIB 95685420815 punomoćnik sudionika u postupku GRAČINA METAL jednostavno društvo s ograničenom odgovornošću za proizvodnju, usluge trgovinu</item>
    </izvorni_sadrzaj>
    <derivirana_varijabla naziv="DomainObject.Predmet.OstaliListFormatedOIB_1">
      <item>Sudski registar</item>
      <item>e-oglasna ploča</item>
      <item>Zdravko Vukalović, direktor, OIB 95685420815 punomoćnik sudionika u postupku GRAČINA METAL jednostavno društvo s ograničenom odgovornošću za proizvodnju, usluge trgovinu</item>
    </derivirana_varijabla>
  </DomainObject.Predmet.OstaliListFormatedOIB>
  <DomainObject.Predmet.OstaliListFormatedWithAdress>
    <izvorni_sadrzaj>
      <item>Sudski registar</item>
      <item>e-oglasna ploča</item>
      <item>Zdravko Vukalović, direktor, Gračina 19, 48260 Gračina punomoćnik sudionika u postupku GRAČINA METAL jednostavno društvo s ograničenom odgovornošću za proizvodnju, usluge trgovinu</item>
    </izvorni_sadrzaj>
    <derivirana_varijabla naziv="DomainObject.Predmet.OstaliListFormatedWithAdress_1">
      <item>Sudski registar</item>
      <item>e-oglasna ploča</item>
      <item>Zdravko Vukalović, direktor, Gračina 19, 48260 Gračina punomoćnik sudionika u postupku GRAČINA METAL jednostavno društvo s ograničenom odgovornošću za proizvodnju, usluge trgovinu</item>
    </derivirana_varijabla>
  </DomainObject.Predmet.OstaliListFormatedWithAdress>
  <DomainObject.Predmet.OstaliListFormatedWithAdressOIB>
    <izvorni_sadrzaj>
      <item>Sudski registar</item>
      <item>e-oglasna ploča</item>
      <item>Zdravko Vukalović, direktor, OIB 95685420815, Gračina 19, 48260 Gračina punomoćnik sudionika u postupku GRAČINA METAL jednostavno društvo s ograničenom odgovornošću za proizvodnju, usluge trgovinu</item>
    </izvorni_sadrzaj>
    <derivirana_varijabla naziv="DomainObject.Predmet.OstaliListFormatedWithAdressOIB_1">
      <item>Sudski registar</item>
      <item>e-oglasna ploča</item>
      <item>Zdravko Vukalović, direktor, OIB 95685420815, Gračina 19, 48260 Gračina punomoćnik sudionika u postupku GRAČINA METAL jednostavno društvo s ograničenom odgovornošću za proizvodnju, usluge trgovinu</item>
    </derivirana_varijabla>
  </DomainObject.Predmet.OstaliListFormatedWithAdressOIB>
  <DomainObject.Predmet.OstaliListNazivFormated>
    <izvorni_sadrzaj>
      <item>Sudski registar</item>
      <item>e-oglasna ploča</item>
      <item>Zdravko Vukalović, direktor</item>
    </izvorni_sadrzaj>
    <derivirana_varijabla naziv="DomainObject.Predmet.OstaliListNazivFormated_1">
      <item>Sudski registar</item>
      <item>e-oglasna ploča</item>
      <item>Zdravko Vukalović, direktor</item>
    </derivirana_varijabla>
  </DomainObject.Predmet.OstaliListNazivFormated>
  <DomainObject.Predmet.OstaliListNazivFormatedOIB>
    <izvorni_sadrzaj>
      <item>Sudski registar</item>
      <item>e-oglasna ploča</item>
      <item>Zdravko Vukalović, direktor, OIB 95685420815</item>
    </izvorni_sadrzaj>
    <derivirana_varijabla naziv="DomainObject.Predmet.OstaliListNazivFormatedOIB_1">
      <item>Sudski registar</item>
      <item>e-oglasna ploča</item>
      <item>Zdravko Vukalović, direktor, OIB 95685420815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St-105/2017-20</izvorni_sadrzaj>
    <derivirana_varijabla naziv="DomainObject.PoslovniBrojDokumenta_1">St-105/2017-20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GRAČINA METAL jednostavno društvo s ograničenom odgovornošću za proizvodnju, usluge trgovinu</izvorni_sadrzaj>
    <derivirana_varijabla naziv="DomainObject.Predmet.ProtustrankaIDrugi_1">GRAČINA METAL jednostavno društvo s ograničenom odgovornošću za proizvodnju, usluge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GRAČINA METAL jednostavno društvo s ograničenom odgovornošću za proizvodnju, usluge trgovinu, OIB 22248750424, Gračina 19, 48260 Križevci</izvorni_sadrzaj>
    <derivirana_varijabla naziv="DomainObject.Predmet.ProtustrankaIDrugiAdressOIB_1">GRAČINA METAL jednostavno društvo s ograničenom odgovornošću za proizvodnju, usluge trgovinu, OIB 22248750424, Gračina 19,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GRAČINA METAL jednostavno društvo s ograničenom odgovornošću za proizvodnju, usluge trgovinu</item>
      <item>Sudski registar</item>
      <item>e-oglasna ploča</item>
      <item>Zdravko Vukalović, direktor</item>
    </izvorni_sadrzaj>
    <derivirana_varijabla naziv="DomainObject.Predmet.SudioniciListNaziv_1">
      <item>Financijska agencija</item>
      <item>GRAČINA METAL jednostavno društvo s ograničenom odgovornošću za proizvodnju, usluge trgovinu</item>
      <item>Sudski registar</item>
      <item>e-oglasna ploča</item>
      <item>Zdravko Vukalović, direktor</item>
    </derivirana_varijabla>
  </DomainObject.Predmet.SudioniciListNaziv>
  <DomainObject.Predmet.SudioniciListAdressOIB>
    <izvorni_sadrzaj>
      <item>Financijska agencija, OIB 85821130368, Ulica grada Vukovara 70,10000 Zagreb</item>
      <item>GRAČINA METAL jednostavno društvo s ograničenom odgovornošću za proizvodnju, usluge trgovinu, OIB 22248750424, Gračina 19,48260 Križevci</item>
      <item>Sudski registar</item>
      <item>e-oglasna ploča</item>
      <item>Zdravko Vukalović, direktor, OIB 95685420815, Gračina 19,48260 Gračina</item>
    </izvorni_sadrzaj>
    <derivirana_varijabla naziv="DomainObject.Predmet.SudioniciListAdressOIB_1">
      <item>Financijska agencija, OIB 85821130368, Ulica grada Vukovara 70,10000 Zagreb</item>
      <item>GRAČINA METAL jednostavno društvo s ograničenom odgovornošću za proizvodnju, usluge trgovinu, OIB 22248750424, Gračina 19,48260 Križevci</item>
      <item>Sudski registar</item>
      <item>e-oglasna ploča</item>
      <item>Zdravko Vukalović, direktor, OIB 95685420815, Gračina 19,48260 Gračina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823B8-97E8-4411-845C-C22A18B574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1617</properties:Characters>
  <properties:Lines>73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2018-08-28T10:14:00Z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St-105/2017-20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