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fd44" w14:paraId="78ffd44" w:rsidRDefault="00921DAB" w:rsidR="00921DAB">
      <w:pPr>
        <w15:collapsed w:val="false"/>
      </w:pPr>
      <w:bookmarkStart w:name="_GoBack" w:id="0"/>
      <w:bookmarkEnd w:id="0"/>
    </w:p>
    <w:p w:rsidRDefault="00294BA9" w:rsidR="00294BA9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21DAB">
        <w:rPr>
          <w:sz w:val="24"/>
        </w:rPr>
        <w:t>1462</w:t>
      </w:r>
      <w:r w:rsidR="00B150FB">
        <w:rPr>
          <w:sz w:val="24"/>
        </w:rPr>
        <w:t>/1</w:t>
      </w:r>
      <w:r w:rsidR="00921DAB">
        <w:rPr>
          <w:sz w:val="24"/>
        </w:rPr>
        <w:t>7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921DAB" w:rsidP="00921DAB" w:rsidR="00921DAB" w:rsidRPr="00E7342C">
      <w:pPr>
        <w:ind w:firstLine="708"/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Trgovački sud u Zagrebu, po sucu mr.sc. Ivani Koštarić Fegeš, u stečajnom postupku nad dužnikom GREBAŠTICA PANORAMA d.o.o. u stečaju, Zagreb, Ivana Lučića 2A, OIB: 12253244666, </w:t>
      </w:r>
      <w:r w:rsidR="008E3DCB" w:rsidRPr="00E7342C">
        <w:rPr>
          <w:sz w:val="24"/>
          <w:szCs w:val="24"/>
        </w:rPr>
        <w:t>29. kolovoza</w:t>
      </w:r>
      <w:r w:rsidRPr="00E7342C">
        <w:rPr>
          <w:sz w:val="24"/>
          <w:szCs w:val="24"/>
        </w:rPr>
        <w:t xml:space="preserve"> 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lj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E7342C" w:rsidR="00921D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921DAB" w:rsidRPr="00E7342C">
        <w:rPr>
          <w:sz w:val="24"/>
          <w:szCs w:val="24"/>
        </w:rPr>
        <w:t>ročište vjerovnika na kojem će se ispitati prijavlje</w:t>
      </w:r>
      <w:r>
        <w:rPr>
          <w:sz w:val="24"/>
          <w:szCs w:val="24"/>
        </w:rPr>
        <w:t xml:space="preserve">ne tražbine (ispitno ročište) određeno za </w:t>
      </w:r>
      <w:r w:rsidR="00921DAB" w:rsidRPr="00E7342C">
        <w:rPr>
          <w:sz w:val="24"/>
          <w:szCs w:val="24"/>
        </w:rPr>
        <w:t>30. kolovoza 2018. u 09,30 sati</w:t>
      </w:r>
      <w:r>
        <w:rPr>
          <w:sz w:val="24"/>
          <w:szCs w:val="24"/>
        </w:rPr>
        <w:t xml:space="preserve">, niti </w:t>
      </w:r>
      <w:r w:rsidRPr="00E7342C">
        <w:rPr>
          <w:sz w:val="24"/>
          <w:szCs w:val="24"/>
        </w:rPr>
        <w:t xml:space="preserve">ročište vjerovnika na kojem će se na temelju izvješća stečajnog upravitelja odlučivati o daljnjem tijeku stečajnog postupka (izvještajno ročište) </w:t>
      </w:r>
      <w:r>
        <w:rPr>
          <w:sz w:val="24"/>
          <w:szCs w:val="24"/>
        </w:rPr>
        <w:t xml:space="preserve">određeno za </w:t>
      </w:r>
      <w:r w:rsidRPr="00E7342C">
        <w:rPr>
          <w:sz w:val="24"/>
          <w:szCs w:val="24"/>
        </w:rPr>
        <w:t>30. kolovoza 2018. u 09,45 sati</w:t>
      </w:r>
      <w:r>
        <w:rPr>
          <w:sz w:val="24"/>
          <w:szCs w:val="24"/>
        </w:rPr>
        <w:t>, zbog bolesti stečajnog upravitelja.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Pr="00E7342C">
        <w:rPr>
          <w:sz w:val="24"/>
          <w:szCs w:val="24"/>
        </w:rPr>
        <w:t xml:space="preserve">vjerovnika na kojem će se ispitati prijavljene tražbine (ispitno ročište) </w:t>
      </w:r>
      <w:r>
        <w:rPr>
          <w:sz w:val="24"/>
          <w:szCs w:val="24"/>
        </w:rPr>
        <w:t>i</w:t>
      </w:r>
      <w:r w:rsidRPr="00E7342C">
        <w:rPr>
          <w:sz w:val="24"/>
          <w:szCs w:val="24"/>
        </w:rPr>
        <w:t xml:space="preserve"> ročište vjerovnika na kojem će se na temelju izvješća stečajnog upravitelja odlučivati o daljnjem tijeku stečajnog postupka (izvještajno ročište) </w:t>
      </w:r>
      <w:r>
        <w:rPr>
          <w:sz w:val="24"/>
          <w:szCs w:val="24"/>
        </w:rPr>
        <w:t>odredit će se pisanim putem.</w:t>
      </w: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E7342C" w:rsidRPr="00E7342C">
        <w:rPr>
          <w:sz w:val="24"/>
          <w:szCs w:val="24"/>
        </w:rPr>
        <w:t>29. kolovoza 2018</w:t>
      </w:r>
      <w:r w:rsidRPr="00E7342C">
        <w:rPr>
          <w:sz w:val="24"/>
          <w:szCs w:val="24"/>
        </w:rPr>
        <w:t>.</w:t>
      </w:r>
    </w:p>
    <w:p w:rsidRDefault="00A41146" w:rsidP="00AF4432" w:rsidR="00A41146" w:rsidRPr="00E7342C">
      <w:pPr>
        <w:ind w:left="5664"/>
        <w:jc w:val="both"/>
        <w:rPr>
          <w:sz w:val="24"/>
          <w:szCs w:val="24"/>
        </w:rPr>
      </w:pPr>
      <w:r w:rsidRPr="00E7342C">
        <w:rPr>
          <w:sz w:val="24"/>
          <w:szCs w:val="24"/>
        </w:rPr>
        <w:t>Sudac:</w:t>
      </w:r>
    </w:p>
    <w:p w:rsidRDefault="00A41146" w:rsidP="00504E0A" w:rsidR="00A41146" w:rsidRPr="00E7342C">
      <w:pPr>
        <w:ind w:left="4956"/>
        <w:jc w:val="both"/>
        <w:rPr>
          <w:sz w:val="24"/>
          <w:szCs w:val="24"/>
        </w:rPr>
      </w:pPr>
      <w:r w:rsidRPr="00E7342C">
        <w:rPr>
          <w:sz w:val="24"/>
          <w:szCs w:val="24"/>
        </w:rPr>
        <w:t>mr. sc. Ivana Koštarić Fegeš</w:t>
      </w:r>
      <w:r w:rsidR="00097B80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097B80" w:rsidP="00097B80" w:rsidR="00097B8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097B80" w:rsidP="00097B80" w:rsidR="00DF4C52" w:rsidRPr="00E7342C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E7342C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St-1462/2017-43</izvorni_sadrzaj>
    <derivirana_varijabla naziv="DomainObject.Oznaka_1">St-1462/2017-43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Ramadan</izvorni_sadrzaj>
    <derivirana_varijabla naziv="DomainObject.Predmet.StrankaFormated_1">  FINA Regionalni centar Zagreb; Ante Ramadan</derivirana_varijabla>
  </DomainObject.Predmet.StrankaFormated>
  <DomainObject.Predmet.StrankaFormatedOIB>
    <izvorni_sadrzaj>  FINA Regionalni centar Zagreb, OIB 85821130368; Ante Ramadan, OIB 62396202450</izvorni_sadrzaj>
    <derivirana_varijabla naziv="DomainObject.Predmet.StrankaFormatedOIB_1">  FINA Regionalni centar Zagreb, OIB 85821130368; Ante Ramadan, OIB 62396202450</derivirana_varijabla>
  </DomainObject.Predmet.StrankaFormatedOIB>
  <DomainObject.Predmet.StrankaFormatedWithAdress>
    <izvorni_sadrzaj> FINA Regionalni centar Zagreb, Trg svibanjskih žrtava 1995. 1, 10000 Zagreb; Ante Ramadan, Kauzlarićev Prilaz 13, 10000 Zagreb</izvorni_sadrzaj>
    <derivirana_varijabla naziv="DomainObject.Predmet.StrankaFormatedWithAdress_1"> FINA Regionalni centar Zagreb, Trg svibanjskih žrtava 1995. 1, 10000 Zagreb; Ante Ramadan, Kauzlarićev Prilaz 13, 10000 Zagreb</derivirana_varijabla>
  </DomainObject.Predmet.StrankaFormatedWithAdress>
  <DomainObject.Predmet.StrankaFormatedWithAdressOIB>
    <izvorni_sadrzaj> FINA Regionalni centar Zagreb, OIB 85821130368, Trg svibanjskih žrtava 1995. 1, 10000 Zagreb; Ante Ramadan, OIB 62396202450, Kauzlarićev Prilaz 13, 10000 Zagreb</izvorni_sadrzaj>
    <derivirana_varijabla naziv="DomainObject.Predmet.StrankaFormatedWithAdressOIB_1"> FINA Regionalni centar Zagreb, OIB 85821130368, Trg svibanjskih žrtava 1995. 1, 10000 Zagreb; Ante Ramadan, OIB 62396202450, Kauzlarićev Prilaz 13, 10000 Zagreb</derivirana_varijabla>
  </DomainObject.Predmet.StrankaFormatedWithAdressOIB>
  <DomainObject.Predmet.StrankaWithAdress>
    <izvorni_sadrzaj>FINA Regionalni centar Zagreb Trg svibanjskih žrtava 1995. 1,10000 Zagreb,Ante Ramadan Kauzlarićev Prilaz 13,10000 Zagreb</izvorni_sadrzaj>
    <derivirana_varijabla naziv="DomainObject.Predmet.StrankaWithAdress_1">FINA Regionalni centar Zagreb Trg svibanjskih žrtava 1995. 1,10000 Zagreb,Ante Ramadan Kauzlarićev Prilaz 13,10000 Zagreb</derivirana_varijabla>
  </DomainObject.Predmet.StrankaWithAdress>
  <DomainObject.Predmet.StrankaWithAdressOIB>
    <izvorni_sadrzaj>FINA Regionalni centar Zagreb, OIB 85821130368, Trg svibanjskih žrtava 1995. 1,10000 Zagreb,Ante Ramadan, OIB 62396202450, Kauzlarićev Prilaz 13,10000 Zagreb</izvorni_sadrzaj>
    <derivirana_varijabla naziv="DomainObject.Predmet.StrankaWithAdressOIB_1">FINA Regionalni centar Zagreb, OIB 85821130368, Trg svibanjskih žrtava 1995. 1,10000 Zagreb,Ante Ramadan, OIB 62396202450, Kauzlarićev Prilaz 13,10000 Zagreb</derivirana_varijabla>
  </DomainObject.Predmet.StrankaWithAdressOIB>
  <DomainObject.Predmet.StrankaNazivFormated>
    <izvorni_sadrzaj>FINA Regionalni centar Zagreb,Ante Ramadan</izvorni_sadrzaj>
    <derivirana_varijabla naziv="DomainObject.Predmet.StrankaNazivFormated_1">FINA Regionalni centar Zagreb,Ante Ramadan</derivirana_varijabla>
  </DomainObject.Predmet.StrankaNazivFormated>
  <DomainObject.Predmet.StrankaNazivFormatedOIB>
    <izvorni_sadrzaj>FINA Regionalni centar Zagreb, OIB 85821130368,Ante Ramadan, OIB 62396202450</izvorni_sadrzaj>
    <derivirana_varijabla naziv="DomainObject.Predmet.StrankaNazivFormatedOIB_1">FINA Regionalni centar Zagreb, OIB 85821130368,Ante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Ante Ramadan</item>
    </izvorni_sadrzaj>
    <derivirana_varijabla naziv="DomainObject.Predmet.StrankaListFormated_1">
      <item>FINA Regionalni centar Zagreb</item>
      <item>Ante Ramadan</item>
    </derivirana_varijabla>
  </DomainObject.Predmet.StrankaListFormated>
  <DomainObject.Predmet.StrankaListFormatedOIB>
    <izvorni_sadrzaj>
      <item>FINA Regionalni centar Zagreb, OIB 85821130368</item>
      <item>Ante Ramadan, OIB 62396202450</item>
    </izvorni_sadrzaj>
    <derivirana_varijabla naziv="DomainObject.Predmet.StrankaListFormatedOIB_1">
      <item>FINA Regionalni centar Zagreb, OIB 85821130368</item>
      <item>Ante Ramadan, OIB 62396202450</item>
    </derivirana_varijabla>
  </DomainObject.Predmet.StrankaListFormatedOIB>
  <DomainObject.Predmet.StrankaListFormatedWithAdress>
    <izvorni_sadrzaj>
      <item>FINA Regionalni centar Zagreb, Trg svibanjskih žrtava 1995. 1, 10000 Zagreb</item>
      <item>Ante Ramadan, Kauzlarićev Prilaz 13, 10000 Zagreb</item>
    </izvorni_sadrzaj>
    <derivirana_varijabla naziv="DomainObject.Predmet.StrankaListFormatedWithAdress_1">
      <item>FINA Regionalni centar Zagreb, Trg svibanjskih žrtava 1995. 1, 10000 Zagreb</item>
      <item>Ante Ramadan, Kauzlarićev Prilaz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Ramadan, OIB 62396202450, Kauzlarićev Prilaz 13, 10000 Zagreb</item>
    </izvorni_sadrzaj>
    <derivirana_varijabla naziv="DomainObject.Predmet.StrankaListFormatedWithAdressOIB_1">
      <item>FINA Regionalni centar Zagreb, OIB 85821130368, Trg svibanjskih žrtava 1995. 1, 10000 Zagreb</item>
      <item>Ante Ramadan, OIB 62396202450, Kauzlarićev Prilaz 13, 10000 Zagreb</item>
    </derivirana_varijabla>
  </DomainObject.Predmet.StrankaListFormatedWithAdressOIB>
  <DomainObject.Predmet.StrankaListNazivFormated>
    <izvorni_sadrzaj>
      <item>FINA Regionalni centar Zagreb</item>
      <item>Ante Ramadan</item>
    </izvorni_sadrzaj>
    <derivirana_varijabla naziv="DomainObject.Predmet.StrankaListNazivFormated_1">
      <item>FINA Regionalni centar Zagreb</item>
      <item>Ante Ramadan</item>
    </derivirana_varijabla>
  </DomainObject.Predmet.StrankaListNazivFormated>
  <DomainObject.Predmet.StrankaListNazivFormatedOIB>
    <izvorni_sadrzaj>
      <item>FINA Regionalni centar Zagreb, OIB 85821130368</item>
      <item>Ante Ramadan, OIB 62396202450</item>
    </izvorni_sadrzaj>
    <derivirana_varijabla naziv="DomainObject.Predmet.StrankaListNazivFormatedOIB_1">
      <item>FINA Regionalni centar Zagreb, OIB 85821130368</item>
      <item>Ante Ramadan, OIB 62396202450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Formated>
  <DomainObject.Predmet.OstaliList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Naziv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Naziv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St-1462/2017-43</izvorni_sadrzaj>
    <derivirana_varijabla naziv="DomainObject.PoslovniBrojDokumenta_1">St-1462/2017-43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  <item>, OIB 62396202450</item>
      <item>, OIB 32802230502</item>
      <item>, OIB 32802230502</item>
    </izvorni_sadrzaj>
    <derivirana_varijabla naziv="DomainObject.Predmet.SudioniciListNazivOIB_1">
      <item>, OIB 12253244666</item>
      <item>, OIB 85821130368</item>
      <item>, OIB 44873225945</item>
      <item>, OIB 53056966535</item>
      <item>, OIB 62396202450</item>
      <item>, OIB 32802230502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1012</properties:Characters>
  <properties:Lines>35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Natalija Perković</cp:lastModifiedBy>
  <cp:lastPrinted>2017-01-30T09:12:00Z</cp:lastPrinted>
  <dcterms:modified xmlns:xsi="http://www.w3.org/2001/XMLSchema-instance" xsi:type="dcterms:W3CDTF">2018-08-29T07:30:00Z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St-1462/2017-43 / Odluka - Zaključak (zaklj._ODGODA ROČIŠTA_bolest st.upravitelja.docx)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