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df3c" w14:paraId="038df3c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557556" w:rsidP="00693361" w:rsidR="00557556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995016" w:rsidRPr="00995016">
        <w:t>VANTIM društvo s ograničenom odgovornošću za građevinarstvo, usluge i trgovinu u stečaju Poreč, Mate Vlašića 26/47 (OIB: 51421010470)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E86A61">
        <w:t xml:space="preserve">(identifikator nadmetanja: 4201)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E86A61">
        <w:t xml:space="preserve">15. rujna </w:t>
      </w:r>
      <w:r>
        <w:t>201</w:t>
      </w:r>
      <w:r w:rsidR="00995016">
        <w:t>7</w:t>
      </w:r>
      <w:r>
        <w:t xml:space="preserve">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B10CFB">
      <w:pPr>
        <w:jc w:val="both"/>
      </w:pPr>
      <w:r w:rsidRPr="000A5F65">
        <w:t>I</w:t>
      </w:r>
      <w:r w:rsidR="000D0B6D" w:rsidRPr="000A5F65">
        <w:t xml:space="preserve"> </w:t>
      </w:r>
      <w:r w:rsidRPr="000A5F65">
        <w:tab/>
      </w:r>
      <w:r w:rsidR="00B10CFB" w:rsidRPr="000A5F65">
        <w:t>Utvrđuje se da je k</w:t>
      </w:r>
      <w:r w:rsidRPr="000A5F65">
        <w:t>up</w:t>
      </w:r>
      <w:r w:rsidR="008E1570" w:rsidRPr="000A5F65">
        <w:t>a</w:t>
      </w:r>
      <w:r w:rsidRPr="000A5F65">
        <w:t xml:space="preserve">c </w:t>
      </w:r>
      <w:r w:rsidR="00E86A61" w:rsidRPr="00E86A61">
        <w:rPr>
          <w:bCs/>
        </w:rPr>
        <w:t>AKTIVA 15</w:t>
      </w:r>
      <w:r w:rsidR="00E86A61" w:rsidRPr="00E86A61">
        <w:t xml:space="preserve"> j.d.o.o. za trgovinu i usluge Gračišće, Marcani 131 C </w:t>
      </w:r>
      <w:r w:rsidR="000A5F65" w:rsidRPr="00E86A61">
        <w:t xml:space="preserve">(OIB </w:t>
      </w:r>
      <w:r w:rsidR="00E86A61" w:rsidRPr="00E86A61">
        <w:t>60714035074</w:t>
      </w:r>
      <w:r w:rsidR="000A5F65" w:rsidRPr="00E86A61">
        <w:t>)</w:t>
      </w:r>
      <w:r w:rsidR="000A5F65" w:rsidRPr="000A5F65">
        <w:t xml:space="preserve"> </w:t>
      </w:r>
      <w:r w:rsidR="004200F1" w:rsidRPr="004200F1">
        <w:t>na trećoj elektroničkoj javnoj dražbi (identifikator nadmetanja: 420</w:t>
      </w:r>
      <w:r w:rsidR="004200F1">
        <w:t>1</w:t>
      </w:r>
      <w:r w:rsidR="004200F1" w:rsidRPr="004200F1">
        <w:t>)</w:t>
      </w:r>
      <w:r w:rsidR="004200F1">
        <w:t xml:space="preserve"> </w:t>
      </w:r>
      <w:r w:rsidR="004200F1" w:rsidRPr="004200F1">
        <w:t>pred Financijskom agencijom dana 7. rujna 2017. u 23:59:5</w:t>
      </w:r>
      <w:r w:rsidR="004200F1">
        <w:t>1</w:t>
      </w:r>
      <w:r w:rsidR="004200F1" w:rsidRPr="004200F1">
        <w:t xml:space="preserve"> ponudio najveću cijenu od </w:t>
      </w:r>
      <w:r w:rsidR="004200F1">
        <w:t>508.750,00</w:t>
      </w:r>
      <w:r w:rsidR="004200F1" w:rsidRPr="004200F1">
        <w:t xml:space="preserve"> kn i ispunio pretpostavke da mu se dosudi nekretnina.</w:t>
      </w:r>
    </w:p>
    <w:p w:rsidRDefault="000C4E6D" w:rsidP="00693361" w:rsidR="000C4E6D">
      <w:pPr>
        <w:jc w:val="both"/>
      </w:pPr>
    </w:p>
    <w:p w:rsidRDefault="00132E4B" w:rsidP="00693361" w:rsidR="00B562B7">
      <w:pPr>
        <w:jc w:val="both"/>
      </w:pPr>
      <w:r>
        <w:t>II</w:t>
      </w:r>
      <w:r w:rsidR="000D0B6D">
        <w:tab/>
      </w:r>
      <w:r>
        <w:t xml:space="preserve">Kupcu </w:t>
      </w:r>
      <w:r w:rsidR="00E86A61" w:rsidRPr="00E86A61">
        <w:rPr>
          <w:bCs/>
        </w:rPr>
        <w:t>AKTIVA 15</w:t>
      </w:r>
      <w:r w:rsidR="00E86A61" w:rsidRPr="00E86A61">
        <w:t xml:space="preserve"> j.d.o.o. za trgovinu i usluge Gračišće, Marcani 131 C (OIB 60714035074)</w:t>
      </w:r>
      <w:r w:rsidR="000A5F65">
        <w:t xml:space="preserve"> </w:t>
      </w:r>
      <w:r w:rsidR="00EA5E6E">
        <w:t xml:space="preserve"> </w:t>
      </w:r>
      <w:r>
        <w:t xml:space="preserve">d o s u đ u j e   s e  nekretnina </w:t>
      </w:r>
      <w:r w:rsidR="00693361">
        <w:t>upisan</w:t>
      </w:r>
      <w:r w:rsidR="00EB11D6">
        <w:t>a</w:t>
      </w:r>
      <w:r w:rsidR="00693361">
        <w:t xml:space="preserve"> </w:t>
      </w:r>
      <w:r w:rsidR="000A5F65" w:rsidRPr="000A5F65">
        <w:t xml:space="preserve">u zemljišnim knjigama Općinskog suda u Puli-Pola Zemljišno knjižni odjel Poreč </w:t>
      </w:r>
      <w:r w:rsidR="00995016" w:rsidRPr="000A5F65">
        <w:t>u z</w:t>
      </w:r>
      <w:r w:rsidR="002C44D3">
        <w:t>.</w:t>
      </w:r>
      <w:r w:rsidR="00995016" w:rsidRPr="000A5F65">
        <w:t xml:space="preserve">k.ul.br. 4723 K.O. Poreč </w:t>
      </w:r>
      <w:r w:rsidR="00995016">
        <w:t xml:space="preserve">na </w:t>
      </w:r>
      <w:r w:rsidR="000A5F65" w:rsidRPr="000A5F65">
        <w:t xml:space="preserve">k.č. br. 4027/4 (u naravi poslovna građevina), </w:t>
      </w:r>
      <w:r w:rsidR="00E86A61" w:rsidRPr="00E86A61">
        <w:t>20.</w:t>
      </w:r>
      <w:r w:rsidR="000A6431">
        <w:t xml:space="preserve"> </w:t>
      </w:r>
      <w:r w:rsidR="00E86A61" w:rsidRPr="00E86A61">
        <w:t>Suvlasnički dio: 160/3831 ETAŽNO VLASNIŠTVO  (E  20) s kojim je neodvojivo povezano pravo vlasništva sa poslovnim prostorom u dijelu prizemlja i prvog kata zgrade, površine 160,00 m2, u planu posebnih dijelova označen sa “S4-B”</w:t>
      </w:r>
      <w:r w:rsidR="00E86A61">
        <w:t xml:space="preserve"> </w:t>
      </w:r>
      <w:r w:rsidR="00B562B7" w:rsidRPr="00B562B7">
        <w:t xml:space="preserve">po cijeni od </w:t>
      </w:r>
      <w:r w:rsidR="00E86A61">
        <w:t>508.750,00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E86A61" w:rsidRPr="00E86A61">
        <w:rPr>
          <w:bCs/>
        </w:rPr>
        <w:t>AKTIVA 15</w:t>
      </w:r>
      <w:r w:rsidR="00E86A61" w:rsidRPr="00E86A61">
        <w:t xml:space="preserve"> j.d.o.o. za trgovinu i usluge Gračišće, Marcani 131 C (</w:t>
      </w:r>
      <w:r w:rsidR="00EA5E6E">
        <w:t>OIB 60714035074</w:t>
      </w:r>
      <w:r w:rsidR="00E86A61" w:rsidRPr="00E86A61">
        <w:t>)</w:t>
      </w:r>
      <w:r w:rsidR="000A5F65">
        <w:t xml:space="preserve"> </w:t>
      </w:r>
      <w:r>
        <w:t xml:space="preserve">da pod prijetnjom zakonskih posljedica uplati puni iznos kupovne cijene, najkasnije u roku od 30 dana od dana pravomoćnosti ovog rješenja o dosudi, </w:t>
      </w:r>
      <w:r w:rsidR="00CC7DC7" w:rsidRPr="00CC7DC7">
        <w:t xml:space="preserve">kupac je dužan uplatiti kupovninu na poseban račun </w:t>
      </w:r>
      <w:r w:rsidR="00E86A61" w:rsidRPr="00E86A61">
        <w:t xml:space="preserve">Agencije otvoren za tu namjenu IBAN: HR1123900011300028787, Model: HR11, Poziv na broj: </w:t>
      </w:r>
      <w:r w:rsidR="00E86A61">
        <w:t>42013</w:t>
      </w:r>
      <w:r w:rsidR="00E86A61" w:rsidRPr="00E86A61">
        <w:t>-</w:t>
      </w:r>
      <w:r w:rsidR="000A6431">
        <w:t>7269</w:t>
      </w:r>
      <w:r w:rsidR="00E86A61" w:rsidRPr="00E86A61">
        <w:t>. Uplaćena jamčevina će se uračunati u kupovnu cijenu.</w:t>
      </w:r>
      <w:r>
        <w:t xml:space="preserve"> </w:t>
      </w:r>
    </w:p>
    <w:p w:rsidRDefault="00693361" w:rsidP="00746D65" w:rsidR="00746D65" w:rsidRPr="00874D1E">
      <w:pPr>
        <w:jc w:val="both"/>
      </w:pPr>
      <w:r>
        <w:lastRenderedPageBreak/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F09E8">
        <w:t>o</w:t>
      </w:r>
      <w:r w:rsidR="00746D65" w:rsidRPr="00874D1E">
        <w:t xml:space="preserve"> 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kupovninu u roku </w:t>
      </w:r>
      <w:r w:rsidR="00746D65">
        <w:t xml:space="preserve">iz točke III. izreke ovog rješenja. </w:t>
      </w:r>
      <w:r w:rsidR="00746D65" w:rsidRPr="00874D1E">
        <w:t xml:space="preserve">U tom slučaju sud će donijeti posebno rješenje o dosudi </w:t>
      </w:r>
      <w:r w:rsidR="00746D65">
        <w:t>s</w:t>
      </w:r>
      <w:r w:rsidR="00746D65" w:rsidRPr="00874D1E">
        <w:t>ljedećem kupcu koji je ispunio uvjete da mu se nekretnina dosudi, u kojem će odrediti rok za polaganje kupovnine</w:t>
      </w:r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 w:rsidRPr="000A5F65">
      <w:pPr>
        <w:jc w:val="both"/>
      </w:pPr>
    </w:p>
    <w:p w:rsidRDefault="00693361" w:rsidP="000A5F65" w:rsidR="00693361" w:rsidRPr="000A5F65">
      <w:pPr>
        <w:pStyle w:val="Bezproreda"/>
        <w:rPr>
          <w:sz w:val="24"/>
          <w:szCs w:val="24"/>
        </w:rPr>
      </w:pPr>
      <w:r w:rsidRPr="000A5F65">
        <w:rPr>
          <w:sz w:val="24"/>
          <w:szCs w:val="24"/>
        </w:rPr>
        <w:t>V      Određuje se da će se po pravomoćnosti ovog rješenja, nakon što kupac položi puni iznos kupovne cijene, u zemljišnu knjigu upisati u njegovu korist pravo vlasništva na dosuđen</w:t>
      </w:r>
      <w:r w:rsidR="00B563F3" w:rsidRPr="000A5F65">
        <w:rPr>
          <w:sz w:val="24"/>
          <w:szCs w:val="24"/>
        </w:rPr>
        <w:t>oj</w:t>
      </w:r>
      <w:r w:rsidRPr="000A5F65">
        <w:rPr>
          <w:sz w:val="24"/>
          <w:szCs w:val="24"/>
        </w:rPr>
        <w:t xml:space="preserve"> nekretnin</w:t>
      </w:r>
      <w:r w:rsidR="00B563F3" w:rsidRPr="000A5F65">
        <w:rPr>
          <w:sz w:val="24"/>
          <w:szCs w:val="24"/>
        </w:rPr>
        <w:t>i</w:t>
      </w:r>
      <w:r w:rsidRPr="000A5F65">
        <w:rPr>
          <w:sz w:val="24"/>
          <w:szCs w:val="24"/>
        </w:rPr>
        <w:t>, te će se brisati upisan</w:t>
      </w:r>
      <w:r w:rsidR="002C44D3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prav</w:t>
      </w:r>
      <w:r w:rsidR="000A5F65" w:rsidRPr="000A5F65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zalog</w:t>
      </w:r>
      <w:r w:rsidR="000D0B6D" w:rsidRPr="000A5F65">
        <w:rPr>
          <w:sz w:val="24"/>
          <w:szCs w:val="24"/>
        </w:rPr>
        <w:t>a</w:t>
      </w:r>
      <w:r w:rsidRPr="000A5F65">
        <w:rPr>
          <w:sz w:val="24"/>
          <w:szCs w:val="24"/>
        </w:rPr>
        <w:t xml:space="preserve"> za korist</w:t>
      </w:r>
      <w:r w:rsidR="002C44D3">
        <w:rPr>
          <w:sz w:val="24"/>
          <w:szCs w:val="24"/>
        </w:rPr>
        <w:t>:</w:t>
      </w:r>
      <w:r w:rsidRPr="000A5F65">
        <w:rPr>
          <w:sz w:val="24"/>
          <w:szCs w:val="24"/>
        </w:rPr>
        <w:t xml:space="preserve"> </w:t>
      </w:r>
      <w:r w:rsidR="000A5F65" w:rsidRPr="000A5F65">
        <w:rPr>
          <w:sz w:val="24"/>
          <w:szCs w:val="24"/>
        </w:rPr>
        <w:t xml:space="preserve">Privredne </w:t>
      </w:r>
      <w:r w:rsidR="000A6431">
        <w:rPr>
          <w:sz w:val="24"/>
          <w:szCs w:val="24"/>
        </w:rPr>
        <w:t>b</w:t>
      </w:r>
      <w:r w:rsidR="000A5F65" w:rsidRPr="000A5F65">
        <w:rPr>
          <w:sz w:val="24"/>
          <w:szCs w:val="24"/>
        </w:rPr>
        <w:t xml:space="preserve">anke Zagreb </w:t>
      </w:r>
      <w:r w:rsidR="002C44D3">
        <w:rPr>
          <w:sz w:val="24"/>
          <w:szCs w:val="24"/>
        </w:rPr>
        <w:t>d.d.</w:t>
      </w:r>
      <w:r w:rsidR="000A5F65" w:rsidRPr="000A5F65">
        <w:rPr>
          <w:sz w:val="24"/>
          <w:szCs w:val="24"/>
        </w:rPr>
        <w:t>, Republike Hrvatske, Grada Poreča, Serđa Cvitana</w:t>
      </w:r>
      <w:r w:rsidR="000A6431">
        <w:rPr>
          <w:sz w:val="24"/>
          <w:szCs w:val="24"/>
        </w:rPr>
        <w:t>,</w:t>
      </w:r>
      <w:r w:rsidR="000A5F65" w:rsidRPr="000A5F65">
        <w:rPr>
          <w:sz w:val="24"/>
          <w:szCs w:val="24"/>
        </w:rPr>
        <w:t xml:space="preserve"> Suvlasnika Stambene </w:t>
      </w:r>
      <w:r w:rsidR="000A6431">
        <w:rPr>
          <w:sz w:val="24"/>
          <w:szCs w:val="24"/>
        </w:rPr>
        <w:t>z</w:t>
      </w:r>
      <w:r w:rsidR="000A5F65" w:rsidRPr="000A5F65">
        <w:rPr>
          <w:sz w:val="24"/>
          <w:szCs w:val="24"/>
        </w:rPr>
        <w:t>grade Timco</w:t>
      </w:r>
      <w:r w:rsidR="0001682F" w:rsidRPr="000A5F65">
        <w:rPr>
          <w:sz w:val="24"/>
          <w:szCs w:val="24"/>
        </w:rPr>
        <w:t>.</w:t>
      </w:r>
    </w:p>
    <w:p w:rsidRDefault="000A6431" w:rsidP="00693361" w:rsidR="000A6431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0A6431" w:rsidP="00693361" w:rsidR="000A6431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7 St-</w:t>
      </w:r>
      <w:r w:rsidR="000A5F65">
        <w:t>374</w:t>
      </w:r>
      <w:r>
        <w:t>/1</w:t>
      </w:r>
      <w:r w:rsidR="005B0C47">
        <w:t>3</w:t>
      </w:r>
      <w:r>
        <w:t>-</w:t>
      </w:r>
      <w:r w:rsidR="000A5F65">
        <w:t>117</w:t>
      </w:r>
      <w:r>
        <w:t xml:space="preserve"> od </w:t>
      </w:r>
      <w:r w:rsidR="005B0C47" w:rsidRPr="005B0C47">
        <w:t>1</w:t>
      </w:r>
      <w:r w:rsidR="000A5F65">
        <w:t>7</w:t>
      </w:r>
      <w:r w:rsidR="005B0C47" w:rsidRPr="005B0C47">
        <w:t>. s</w:t>
      </w:r>
      <w:r w:rsidR="000A5F65">
        <w:t xml:space="preserve">tudenog </w:t>
      </w:r>
      <w:r w:rsidR="005B0C47" w:rsidRPr="005B0C47">
        <w:t xml:space="preserve"> 2016</w:t>
      </w:r>
      <w:r>
        <w:t xml:space="preserve">., određena je prodaja </w:t>
      </w:r>
      <w:r w:rsidR="00E51C11">
        <w:t>nekretnin</w:t>
      </w:r>
      <w:r w:rsidR="00995016">
        <w:t>e</w:t>
      </w:r>
      <w:r w:rsidR="00E51C11">
        <w:t xml:space="preserve"> </w:t>
      </w:r>
      <w:r w:rsidR="00995016">
        <w:t xml:space="preserve">dužnika </w:t>
      </w:r>
      <w:r w:rsidR="00E51C11">
        <w:t>upisan</w:t>
      </w:r>
      <w:r w:rsidR="00995016">
        <w:t>e</w:t>
      </w:r>
      <w:r w:rsidR="00E51C11">
        <w:t xml:space="preserve"> </w:t>
      </w:r>
      <w:r w:rsidR="00E51C11" w:rsidRPr="000A5F65">
        <w:t xml:space="preserve">u zemljišnim knjigama Općinskog suda u Puli-Pola Zemljišno knjižni odjel Poreč </w:t>
      </w:r>
      <w:r w:rsidR="00995016" w:rsidRPr="000A5F65">
        <w:t>u zk.ul.br. 4723 K.O. Poreč</w:t>
      </w:r>
      <w:r w:rsidR="00E51C11" w:rsidRPr="000A5F65">
        <w:t xml:space="preserve"> </w:t>
      </w:r>
      <w:r w:rsidR="00995016">
        <w:t xml:space="preserve">na </w:t>
      </w:r>
      <w:r w:rsidR="00E51C11" w:rsidRPr="000A5F65">
        <w:t>k.č. br. 4027/4 (u naravi poslovna građevina)</w:t>
      </w:r>
      <w:r w:rsidR="00995016">
        <w:t xml:space="preserve"> </w:t>
      </w:r>
      <w:r w:rsidR="000A6431" w:rsidRPr="000A6431">
        <w:t>20. Suvlasnički dio: 160/3831 ETAŽNO VLASNIŠTVO  (E  20) s kojim je neodvojivo povezano pravo vlasništva sa poslovnim prostorom u dijelu prizemlja  i prvog kata zgrade, površine 160,00 m2, u planu posebnih dijelova označen sa “S4-B”</w:t>
      </w:r>
      <w:r w:rsidR="000D0B6D">
        <w:t xml:space="preserve"> </w:t>
      </w:r>
      <w:r w:rsidR="0001682F" w:rsidRPr="0001682F">
        <w:t>sukladno odredbi članka  247. stavak 1. Stečajnog zakona („Narodne novine“ broj 71/15; u daljnjem tekstu: SZ)</w:t>
      </w:r>
      <w:r>
        <w:t xml:space="preserve">.  </w:t>
      </w:r>
    </w:p>
    <w:p w:rsidRDefault="005B0C47" w:rsidP="00693361" w:rsidR="008D38D7">
      <w:pPr>
        <w:ind w:firstLine="708"/>
        <w:jc w:val="both"/>
      </w:pPr>
      <w:r>
        <w:t xml:space="preserve">Tijekom postupka </w:t>
      </w:r>
      <w:r w:rsidR="008E1570">
        <w:t xml:space="preserve">Financijska Agencija Regionalni centar Rijeka je dana </w:t>
      </w:r>
      <w:r w:rsidR="000A6431">
        <w:t xml:space="preserve">13. rujna </w:t>
      </w:r>
      <w:r w:rsidR="008E1570">
        <w:t>201</w:t>
      </w:r>
      <w:r w:rsidR="00E51C11">
        <w:t>7</w:t>
      </w:r>
      <w:r w:rsidR="008E1570">
        <w:t xml:space="preserve">. </w:t>
      </w:r>
      <w:r w:rsidR="000A6431">
        <w:t xml:space="preserve">podnijela sudu Izvješće o provedenoj elektroničkoj javnoj dražbi (identifikator nadmetanja: 4201) </w:t>
      </w:r>
      <w:r w:rsidR="008D38D7">
        <w:t>pod poslovnim brojem Klasa: O/110-10/16-01/</w:t>
      </w:r>
      <w:r w:rsidR="000A6431">
        <w:t>771</w:t>
      </w:r>
      <w:r w:rsidR="008D38D7">
        <w:t xml:space="preserve"> Ur.br.: 04-09-1</w:t>
      </w:r>
      <w:r w:rsidR="00E51C11">
        <w:t>7</w:t>
      </w:r>
      <w:r w:rsidR="008D38D7">
        <w:t>-</w:t>
      </w:r>
      <w:r w:rsidR="000A6431">
        <w:t>65</w:t>
      </w:r>
      <w:r w:rsidR="008D38D7">
        <w:t xml:space="preserve"> od </w:t>
      </w:r>
      <w:r w:rsidR="000A6431">
        <w:t xml:space="preserve">8. rujna </w:t>
      </w:r>
      <w:r w:rsidR="008D38D7">
        <w:t>201</w:t>
      </w:r>
      <w:r w:rsidR="00E51C11">
        <w:t>7</w:t>
      </w:r>
      <w:r w:rsidR="008D38D7">
        <w:t xml:space="preserve">. </w:t>
      </w:r>
    </w:p>
    <w:p w:rsidRDefault="0001682F" w:rsidP="00E51C11" w:rsidR="00E51C11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Agencije </w:t>
      </w:r>
      <w:r>
        <w:t xml:space="preserve">(list </w:t>
      </w:r>
      <w:r w:rsidR="002005F6">
        <w:t>86</w:t>
      </w:r>
      <w:r w:rsidR="00A20B7C">
        <w:t>4</w:t>
      </w:r>
      <w:r>
        <w:t xml:space="preserve"> do </w:t>
      </w:r>
      <w:r w:rsidR="002005F6">
        <w:t>8</w:t>
      </w:r>
      <w:r w:rsidR="00A20B7C">
        <w:t>88</w:t>
      </w:r>
      <w:r>
        <w:t xml:space="preserve"> spisa) utvrđeno je da </w:t>
      </w:r>
      <w:r w:rsidR="000A6431">
        <w:t xml:space="preserve">12 </w:t>
      </w:r>
      <w:r w:rsidR="002005F6">
        <w:t xml:space="preserve">ponuditelja dalo </w:t>
      </w:r>
      <w:r w:rsidR="00132E4B">
        <w:t>jamčevin</w:t>
      </w:r>
      <w:r w:rsidR="002005F6">
        <w:t>e</w:t>
      </w:r>
      <w:r w:rsidR="00132E4B">
        <w:t xml:space="preserve">, </w:t>
      </w:r>
      <w:r w:rsidR="00C265F5">
        <w:t xml:space="preserve">da je prema dnevniku nadmetanja stavljeno </w:t>
      </w:r>
      <w:r w:rsidR="002005F6">
        <w:t xml:space="preserve"> </w:t>
      </w:r>
      <w:r w:rsidR="00C265F5">
        <w:t xml:space="preserve">23 </w:t>
      </w:r>
      <w:r w:rsidR="002005F6">
        <w:t>valjan</w:t>
      </w:r>
      <w:r w:rsidR="00C265F5">
        <w:t>e</w:t>
      </w:r>
      <w:r w:rsidR="002005F6">
        <w:t xml:space="preserve"> ponud</w:t>
      </w:r>
      <w:r w:rsidR="00C265F5">
        <w:t xml:space="preserve">e i 13 nevaljanih, a da je prema tom </w:t>
      </w:r>
      <w:r w:rsidR="00E51C11">
        <w:t xml:space="preserve">dnevniku nadmetanja posljednju valjanu ponudu </w:t>
      </w:r>
      <w:r w:rsidR="00C265F5">
        <w:t xml:space="preserve">dana 7. rujna 2017. u 23:59:51 sati </w:t>
      </w:r>
      <w:r w:rsidR="00E51C11">
        <w:t xml:space="preserve">stavio </w:t>
      </w:r>
      <w:r w:rsidR="00995016">
        <w:t xml:space="preserve">ponuditelj </w:t>
      </w:r>
      <w:r w:rsidR="002005F6" w:rsidRPr="00E86A61">
        <w:rPr>
          <w:bCs/>
        </w:rPr>
        <w:t>AKTIVA 15</w:t>
      </w:r>
      <w:r w:rsidR="002005F6" w:rsidRPr="00E86A61">
        <w:t xml:space="preserve"> j.d.o.o. za trgovinu i usluge Gračišće, Marcani 131 C (OIB 60714035074)</w:t>
      </w:r>
      <w:r w:rsidR="00E51C11">
        <w:t>.</w:t>
      </w:r>
    </w:p>
    <w:p w:rsidRDefault="002005F6" w:rsidP="00E51C11" w:rsidR="00693361">
      <w:pPr>
        <w:ind w:firstLine="708"/>
        <w:jc w:val="both"/>
      </w:pPr>
      <w:r>
        <w:t>Stoga k</w:t>
      </w:r>
      <w:r w:rsidR="00E51C11">
        <w:t xml:space="preserve">ako je iz naprijed navedenog </w:t>
      </w:r>
      <w:r w:rsidR="008E1570">
        <w:t xml:space="preserve">utvrđeno da je </w:t>
      </w:r>
      <w:r w:rsidR="00693361">
        <w:t xml:space="preserve">ponuditelj </w:t>
      </w:r>
      <w:r w:rsidRPr="00E86A61">
        <w:rPr>
          <w:bCs/>
        </w:rPr>
        <w:t>AKTIVA 15</w:t>
      </w:r>
      <w:r w:rsidRPr="00E86A61">
        <w:t xml:space="preserve"> j.d.o.o. za trgovinu i usluge Gračišće, Marcani 131 C (OIB 60714035074)</w:t>
      </w:r>
      <w:r w:rsidR="00831D24">
        <w:t xml:space="preserve"> </w:t>
      </w:r>
      <w:r w:rsidR="00693361">
        <w:t xml:space="preserve">ponudio </w:t>
      </w:r>
      <w:r w:rsidR="008E1570">
        <w:t>najvišu cijenu</w:t>
      </w:r>
      <w:r w:rsidR="00693361">
        <w:t xml:space="preserve">, </w:t>
      </w:r>
      <w:r w:rsidR="008E1570">
        <w:t xml:space="preserve">te </w:t>
      </w:r>
      <w:r w:rsidR="00693361">
        <w:t>ispunio 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693361">
        <w:t xml:space="preserve">, 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valjalo </w:t>
      </w:r>
      <w:r w:rsidR="00995016">
        <w:t xml:space="preserve">je </w:t>
      </w:r>
      <w:r w:rsidR="00693361">
        <w:t xml:space="preserve">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995016" w:rsidR="00693361">
      <w:pPr>
        <w:ind w:firstLine="708"/>
        <w:jc w:val="both"/>
      </w:pPr>
      <w:r>
        <w:t xml:space="preserve">Nadalje je kupac pozvan da uplati kupovnu cijenu najkasnije u roku od 30 dana od dana pravomoćnosti rješenja o dosudi, sukladno objavljenim uvjetima prodaje,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kupovninu, </w:t>
      </w:r>
      <w:r w:rsidR="00D17168">
        <w:t>pa</w:t>
      </w:r>
      <w:r>
        <w:t xml:space="preserve"> je na osnovu odredbe 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  odlučeno kao pod točkom II</w:t>
      </w:r>
      <w:r w:rsidR="007E5CF6">
        <w:t>I</w:t>
      </w:r>
      <w:r>
        <w:t xml:space="preserve"> izreke ovog rješenja.</w:t>
      </w:r>
    </w:p>
    <w:p w:rsidRDefault="00693361" w:rsidP="00693361" w:rsidR="00693361">
      <w:pPr>
        <w:ind w:firstLine="708"/>
        <w:jc w:val="both"/>
      </w:pPr>
      <w:r>
        <w:t xml:space="preserve">Ukoliko kupac ne položi kupovninu u roku određenom </w:t>
      </w:r>
      <w:r w:rsidR="007E5CF6">
        <w:t xml:space="preserve">pod </w:t>
      </w:r>
      <w:r>
        <w:t>točk</w:t>
      </w:r>
      <w:r w:rsidR="007E5CF6">
        <w:t xml:space="preserve">om </w:t>
      </w:r>
      <w:r>
        <w:t>I</w:t>
      </w:r>
      <w:r w:rsidR="007E5CF6">
        <w:t>V</w:t>
      </w:r>
      <w:r>
        <w:t xml:space="preserve"> izreke ovog rješenja, </w:t>
      </w:r>
      <w:r w:rsidR="00746D65" w:rsidRPr="00874D1E">
        <w:t>odre</w:t>
      </w:r>
      <w:r w:rsidR="00746D65">
        <w:t xml:space="preserve">đeno je </w:t>
      </w:r>
      <w:r w:rsidR="00746D65" w:rsidRPr="00874D1E">
        <w:t>da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</w:t>
      </w:r>
      <w:r w:rsidR="00746D65" w:rsidRPr="00874D1E">
        <w:lastRenderedPageBreak/>
        <w:t xml:space="preserve">cijenu, prema veličini cijene koju </w:t>
      </w:r>
      <w:r w:rsidR="00746D65">
        <w:t xml:space="preserve">je </w:t>
      </w:r>
      <w:r w:rsidR="00746D65" w:rsidRPr="00874D1E">
        <w:t>ponudi</w:t>
      </w:r>
      <w:r w:rsidR="00746D65">
        <w:t xml:space="preserve">o. </w:t>
      </w:r>
      <w:r w:rsidR="00746D65" w:rsidRPr="00874D1E">
        <w:t>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  <w:r w:rsidR="00746D65">
        <w:t xml:space="preserve"> </w:t>
      </w:r>
      <w:r w:rsidR="002005F6">
        <w:t xml:space="preserve">Valjalo je stoga </w:t>
      </w:r>
      <w:r w:rsidR="006E4852">
        <w:t xml:space="preserve">na </w:t>
      </w:r>
      <w:r>
        <w:t xml:space="preserve">osnovu odredbi članka </w:t>
      </w:r>
      <w:r w:rsidR="00746D65">
        <w:t>103</w:t>
      </w:r>
      <w:r>
        <w:t xml:space="preserve">. stavak 6. OZ u vezi s člankom </w:t>
      </w:r>
      <w:r w:rsidR="00746D65">
        <w:t>247</w:t>
      </w:r>
      <w:r>
        <w:t xml:space="preserve">. stavak 1. SZ odlučiti kao pod točkom </w:t>
      </w:r>
      <w:r w:rsidR="009B76E1">
        <w:t xml:space="preserve"> </w:t>
      </w:r>
      <w:r>
        <w:t>I</w:t>
      </w:r>
      <w:r w:rsidR="00746D65">
        <w:t>V</w:t>
      </w:r>
      <w:r>
        <w:t xml:space="preserve">. izreke ovog rješenja.  </w:t>
      </w:r>
    </w:p>
    <w:p w:rsidRDefault="00693361" w:rsidP="00693361" w:rsidR="00693361">
      <w:pPr>
        <w:ind w:firstLine="708"/>
        <w:jc w:val="both"/>
      </w:pPr>
      <w:r>
        <w:t xml:space="preserve">Također je odlučeno da će se po pravomoćnosti ovog rješenja, nakon što kupac položi puni iznos kupovne cijene, u zemljišnu knjigu upisati u njegovu korist pravo vlasništva na nekretninama opisanim pod točkom I izreke ovog rješenja, te će se brisati upisana prava zaloga i tereti na tim nekretninama sukladno odredbi članka </w:t>
      </w:r>
      <w:r w:rsidR="007E5CF6">
        <w:t>108</w:t>
      </w:r>
      <w:r>
        <w:t xml:space="preserve">. stavak 1. OZ u vezi s člankom </w:t>
      </w:r>
      <w:r w:rsidR="007E5CF6">
        <w:t>247</w:t>
      </w:r>
      <w:r>
        <w:t>. stavak 1. SZ, te je odlučeno kao pod točkom V izreke ovog rješenja.</w:t>
      </w:r>
    </w:p>
    <w:p w:rsidRDefault="00693361" w:rsidP="00693361" w:rsidR="00693361">
      <w:pPr>
        <w:jc w:val="both"/>
      </w:pPr>
    </w:p>
    <w:p w:rsidRDefault="00693361" w:rsidP="00E86A61" w:rsidR="00693361">
      <w:pPr>
        <w:jc w:val="center"/>
      </w:pPr>
      <w:r>
        <w:t xml:space="preserve">U Rijeci, </w:t>
      </w:r>
      <w:r w:rsidR="00E86A61">
        <w:t>15. rujna 2017.</w:t>
      </w: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otpravak rješenja</w:t>
      </w:r>
      <w:r w:rsidR="008D38D7">
        <w:t xml:space="preserve"> (članak 103. stavak 5. OZ u vezi s člankom 247. SZ)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(članak 105. OZ u vezi s člankom 247. SZ).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3B3157" w:rsidR="00D954AA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E86A61">
        <w:t>15. rujna 2017.</w:t>
      </w:r>
      <w:r w:rsidRPr="00BE5058">
        <w:rPr>
          <w:rFonts w:eastAsia="MS Mincho"/>
        </w:rPr>
        <w:t xml:space="preserve">  </w:t>
      </w:r>
      <w:r w:rsidR="0079051A">
        <w:rPr>
          <w:rFonts w:eastAsia="MS Mincho"/>
        </w:rPr>
        <w:t xml:space="preserve"> </w:t>
      </w:r>
      <w:r w:rsidR="00995016">
        <w:rPr>
          <w:rFonts w:eastAsia="MS Mincho"/>
        </w:rPr>
        <w:t xml:space="preserve"> </w:t>
      </w:r>
      <w:r w:rsidR="0079051A">
        <w:rPr>
          <w:rFonts w:eastAsia="MS Mincho"/>
        </w:rPr>
        <w:t xml:space="preserve">                                             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32F" w:rsidR="001C532F">
      <w:r>
        <w:separator/>
      </w:r>
    </w:p>
  </w:endnote>
  <w:endnote w:id="0" w:type="continuationSeparator">
    <w:p w:rsidRDefault="001C532F" w:rsidR="001C5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5C3586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32F" w:rsidR="001C532F">
      <w:r>
        <w:separator/>
      </w:r>
    </w:p>
  </w:footnote>
  <w:footnote w:id="0" w:type="continuationSeparator">
    <w:p w:rsidRDefault="001C532F" w:rsidR="001C5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B0C47">
      <w:rPr>
        <w:rFonts w:cs="Times New Roman" w:eastAsia="MS Mincho" w:hAnsi="Times New Roman" w:ascii="Times New Roman"/>
      </w:rPr>
      <w:t>3</w:t>
    </w:r>
    <w:r w:rsidR="00502C16">
      <w:rPr>
        <w:rFonts w:cs="Times New Roman" w:eastAsia="MS Mincho" w:hAnsi="Times New Roman" w:ascii="Times New Roman"/>
      </w:rPr>
      <w:t>47</w:t>
    </w:r>
    <w:r w:rsidRPr="00C97F03">
      <w:rPr>
        <w:rFonts w:cs="Times New Roman" w:eastAsia="MS Mincho" w:hAnsi="Times New Roman" w:ascii="Times New Roman"/>
      </w:rPr>
      <w:t>/</w:t>
    </w:r>
    <w:r w:rsidR="00442E15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5B0C47">
      <w:rPr>
        <w:rFonts w:cs="Times New Roman" w:eastAsia="MS Mincho" w:hAnsi="Times New Roman" w:ascii="Times New Roman"/>
      </w:rPr>
      <w:t>3</w:t>
    </w:r>
    <w:r w:rsidRPr="00C97F03">
      <w:rPr>
        <w:rFonts w:cs="Times New Roman" w:eastAsia="MS Mincho" w:hAnsi="Times New Roman" w:ascii="Times New Roman"/>
      </w:rPr>
      <w:t>-</w:t>
    </w:r>
    <w:r w:rsidR="00933211">
      <w:rPr>
        <w:rFonts w:cs="Times New Roman" w:eastAsia="MS Mincho" w:hAnsi="Times New Roman" w:ascii="Times New Roman"/>
      </w:rPr>
      <w:t>174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4036"/>
    <w:rsid w:val="00026F6C"/>
    <w:rsid w:val="00036CCD"/>
    <w:rsid w:val="00041BFB"/>
    <w:rsid w:val="00044B25"/>
    <w:rsid w:val="0004713B"/>
    <w:rsid w:val="00052841"/>
    <w:rsid w:val="00060A07"/>
    <w:rsid w:val="00085F31"/>
    <w:rsid w:val="00090FCD"/>
    <w:rsid w:val="00096CC9"/>
    <w:rsid w:val="000A5F65"/>
    <w:rsid w:val="000A6431"/>
    <w:rsid w:val="000B10BF"/>
    <w:rsid w:val="000B5B7B"/>
    <w:rsid w:val="000C4E6D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C532F"/>
    <w:rsid w:val="001D0CC4"/>
    <w:rsid w:val="001D17AF"/>
    <w:rsid w:val="001D37B4"/>
    <w:rsid w:val="001D39CC"/>
    <w:rsid w:val="001E47E7"/>
    <w:rsid w:val="001E748F"/>
    <w:rsid w:val="001F09FB"/>
    <w:rsid w:val="001F1B51"/>
    <w:rsid w:val="002005F6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44D3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00F1"/>
    <w:rsid w:val="004214CE"/>
    <w:rsid w:val="00421EE9"/>
    <w:rsid w:val="00434D4E"/>
    <w:rsid w:val="00440644"/>
    <w:rsid w:val="00441E76"/>
    <w:rsid w:val="00442E15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2C16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3586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4B6A"/>
    <w:rsid w:val="006B775C"/>
    <w:rsid w:val="006C59C7"/>
    <w:rsid w:val="006C77D4"/>
    <w:rsid w:val="006D3BA6"/>
    <w:rsid w:val="006D5BED"/>
    <w:rsid w:val="006D6216"/>
    <w:rsid w:val="006D6FFC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9E8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3211"/>
    <w:rsid w:val="0093703C"/>
    <w:rsid w:val="0093765B"/>
    <w:rsid w:val="00942644"/>
    <w:rsid w:val="009466FC"/>
    <w:rsid w:val="009551C6"/>
    <w:rsid w:val="0095698C"/>
    <w:rsid w:val="00986203"/>
    <w:rsid w:val="00992A59"/>
    <w:rsid w:val="00995016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0B7C"/>
    <w:rsid w:val="00A257F8"/>
    <w:rsid w:val="00A43949"/>
    <w:rsid w:val="00A52A86"/>
    <w:rsid w:val="00A5335E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AF695F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265F5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248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51C11"/>
    <w:rsid w:val="00E66B18"/>
    <w:rsid w:val="00E70277"/>
    <w:rsid w:val="00E737C3"/>
    <w:rsid w:val="00E73980"/>
    <w:rsid w:val="00E74441"/>
    <w:rsid w:val="00E82997"/>
    <w:rsid w:val="00E83483"/>
    <w:rsid w:val="00E835A0"/>
    <w:rsid w:val="00E86A61"/>
    <w:rsid w:val="00E86AF5"/>
    <w:rsid w:val="00E94256"/>
    <w:rsid w:val="00EA5E6E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5C3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58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58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58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58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5C3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58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58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58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58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AKTIVA 15</izvorni_sadrzaj>
    <derivirana_varijabla naziv="DomainObject.Primjedba_1">AKTIVA 15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1122</properties:Words>
  <properties:Characters>5755</properties:Characters>
  <properties:Lines>126</properties:Lines>
  <properties:Paragraphs>29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2017-09-15T11:22:00Z</dcterms:created>
  <dc:creator>ministarstvo pravosuđa rh</dc:creator>
  <cp:lastModifiedBy>Elizabet Jovanović</cp:lastModifiedBy>
  <cp:lastPrinted>2016-09-30T11:07:00Z</cp:lastPrinted>
  <dcterms:modified xmlns:xsi="http://www.w3.org/2001/XMLSchema-instance" xsi:type="dcterms:W3CDTF">2017-09-15T11:50:00Z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