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09aa" w14:paraId="e3f09a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B04F5">
        <w:rPr>
          <w:sz w:val="24"/>
        </w:rPr>
        <w:t>484</w:t>
      </w:r>
      <w:r w:rsidR="008600EF">
        <w:rPr>
          <w:sz w:val="24"/>
        </w:rPr>
        <w:t>/1</w:t>
      </w:r>
      <w:r w:rsidR="003B7317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Gordanu </w:t>
      </w:r>
      <w:proofErr w:type="spellStart"/>
      <w:r w:rsidR="00042168" w:rsidRPr="00042168">
        <w:rPr>
          <w:sz w:val="24"/>
          <w:szCs w:val="24"/>
        </w:rPr>
        <w:t>Zubaku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B04F5">
        <w:rPr>
          <w:sz w:val="24"/>
          <w:szCs w:val="24"/>
          <w:lang w:val="pt-BR"/>
        </w:rPr>
        <w:t>ORKOM d.o.o., Zagreb, Hegedušićeva 2, OIB: 98442927499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07F8B">
        <w:rPr>
          <w:sz w:val="24"/>
          <w:szCs w:val="24"/>
        </w:rPr>
        <w:t>21</w:t>
      </w:r>
      <w:r w:rsidR="00FF741F">
        <w:rPr>
          <w:sz w:val="24"/>
          <w:szCs w:val="24"/>
        </w:rPr>
        <w:t>. veljača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FB04F5" w:rsidRPr="00FB04F5">
        <w:rPr>
          <w:sz w:val="24"/>
          <w:szCs w:val="24"/>
          <w:lang w:val="pt-BR"/>
        </w:rPr>
        <w:t>ORKOM d.o.o., Zagreb, Hegedušićeva 2, OIB: 98442927499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207F8B">
        <w:rPr>
          <w:sz w:val="24"/>
          <w:szCs w:val="24"/>
        </w:rPr>
        <w:t>21</w:t>
      </w:r>
      <w:r w:rsidR="000D42AC">
        <w:rPr>
          <w:sz w:val="24"/>
          <w:szCs w:val="24"/>
        </w:rPr>
        <w:t>.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127C7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207F8B" w:rsidP="00CF56FE" w:rsidR="00207F8B">
      <w:pPr>
        <w:jc w:val="both"/>
        <w:rPr>
          <w:sz w:val="24"/>
        </w:rPr>
      </w:pPr>
    </w:p>
    <w:p w:rsidRDefault="00207F8B" w:rsidP="00CF56FE" w:rsidR="00207F8B" w:rsidRPr="008408BB">
      <w:pPr>
        <w:jc w:val="both"/>
        <w:rPr>
          <w:sz w:val="24"/>
        </w:rPr>
      </w:pPr>
    </w:p>
    <w:p w:rsidRDefault="007127C7" w:rsidP="00F832F4" w:rsidR="007127C7" w:rsidRPr="007127C7">
      <w:pPr>
        <w:jc w:val="right"/>
        <w:rPr>
          <w:sz w:val="24"/>
          <w:szCs w:val="24"/>
        </w:rPr>
      </w:pPr>
      <w:r w:rsidRPr="007127C7">
        <w:rPr>
          <w:sz w:val="24"/>
          <w:szCs w:val="24"/>
        </w:rPr>
        <w:t xml:space="preserve">Za točnost </w:t>
      </w:r>
      <w:proofErr w:type="spellStart"/>
      <w:r w:rsidRPr="007127C7">
        <w:rPr>
          <w:sz w:val="24"/>
          <w:szCs w:val="24"/>
        </w:rPr>
        <w:t>otpravka</w:t>
      </w:r>
      <w:proofErr w:type="spellEnd"/>
      <w:r w:rsidRPr="007127C7">
        <w:rPr>
          <w:sz w:val="24"/>
          <w:szCs w:val="24"/>
        </w:rPr>
        <w:t xml:space="preserve"> – ovlašteni službenik</w:t>
      </w:r>
    </w:p>
    <w:p w:rsidRDefault="007127C7" w:rsidP="00F832F4" w:rsidR="007127C7" w:rsidRPr="00F832F4">
      <w:pPr>
        <w:tabs>
          <w:tab w:pos="6507" w:val="left"/>
        </w:tabs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Pr="007127C7">
        <w:rPr>
          <w:sz w:val="24"/>
          <w:szCs w:val="24"/>
        </w:rPr>
        <w:t xml:space="preserve">  Katica Franjić</w:t>
      </w:r>
    </w:p>
    <w:p w:rsidRDefault="00105245" w:rsidP="007127C7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42AC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9138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07F8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1F3B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7C7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04F5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Županijsko državno odvjetništvo u Zagrebu</izvorni_sadrzaj>
    <derivirana_varijabla naziv="DomainObject.Predmet.StrankaFormated_1">  FINA Regionalni centar Zagreb; RH MF Porezna uprava Zagreb zastupanog po punomoćniku Županijsko državno odvjetništvo u Zagrebu</derivirana_varijabla>
  </DomainObject.Predmet.StrankaFormated>
  <DomainObject.Predmet.StrankaFormatedOIB>
    <izvorni_sadrzaj>  FINA Regionalni centar Zagreb, OIB 85821130368; RH MF Porezna uprava Zagreb, OIB 18683136487 zastupanog po punomoćniku Županijsko državno odvjetništvo u Zagrebu</izvorni_sadrzaj>
    <derivirana_varijabla naziv="DomainObject.Predmet.StrankaFormatedOIB_1">  FINA Regionalni centar Zagreb, OIB 85821130368; RH MF Porezna uprava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Županijsko državno odvjetništvo u Zagrebu</izvorni_sadrzaj>
    <derivirana_varijabla naziv="DomainObject.Predmet.StrankaFormatedWithAdress_1"> FINA Regionalni centar Zagreb, Trg svibanjskih žrtava 1995. 1, 10000 Zagreb; RH MF Porezna uprava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Županijsko državno odvjetništvo u Zagrebu</item>
    </izvorni_sadrzaj>
    <derivirana_varijabla naziv="DomainObject.Predmet.StrankaListFormated_1">
      <item>FINA Regionalni centar Zagreb</item>
      <item>RH MF Porezna uprava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MF Porezna uprava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>
      <item>Županijsko državno odvjetništvo u Zagrebu punomoćnik sudionika u postupku RH MF Porezna uprava Zagreb</item>
    </izvorni_sadrzaj>
    <derivirana_varijabla naziv="DomainObject.Predmet.OstaliListFormated_1">
      <item>Županijsko državno odvjetništvo u Zagrebu punomoćnik sudionika u postupku RH MF Porezna uprava Zagreb</item>
    </derivirana_varijabla>
  </DomainObject.Predmet.OstaliListFormated>
  <DomainObject.Predmet.OstaliListFormatedOIB>
    <izvorni_sadrzaj>
      <item>Županijsko državno odvjetništvo u Zagrebu, OIB 16488001145 punomoćnik sudionika u postupku RH MF Porezna uprava Zagreb</item>
    </izvorni_sadrzaj>
    <derivirana_varijabla naziv="DomainObject.Predmet.OstaliListFormatedOIB_1">
      <item>Županijsko državno odvjetništvo u Zagrebu, OIB 16488001145 punomoćnik sudionika u postupku RH MF Porezna uprava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 Porezna uprava Zagreb</item>
    </izvorni_sadrzaj>
    <derivirana_varijabla naziv="DomainObject.Predmet.OstaliListFormatedWithAdress_1">
      <item>Županijsko državno odvjetništvo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 Porezna uprava Zagreb</item>
    </izvorni_sadrzaj>
    <derivirana_varijabla naziv="DomainObject.Predmet.OstaliListFormatedWithAdressOIB_1">
      <item>Županijsko državno odvjetništvo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ORKOM, d.o.o.</item>
      <item>FINA Regionalni centar Zagreb</item>
      <item>RH MF Porezna uprava Zagreb</item>
      <item>Županijsko državno odvjetništvo u Zagrebu</item>
    </izvorni_sadrzaj>
    <derivirana_varijabla naziv="DomainObject.Predmet.SudioniciListNaziv_1">
      <item>ORKOM, d.o.o.</item>
      <item>FINA Regionalni centar Zagreb</item>
      <item>RH MF Porezna uprava Zagreb</item>
      <item>Županijsko državno odvjetništvo u Zagrebu</item>
    </derivirana_varijabla>
  </DomainObject.Predmet.SudioniciListNaziv>
  <DomainObject.Predmet.SudioniciListAdressOIB>
    <izvorni_sadrzaj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</izvorni_sadrzaj>
    <derivirana_varijabla naziv="DomainObject.Predmet.SudioniciListAdressOIB_1"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98442927499</item>
      <item>, OIB 85821130368</item>
      <item>, OIB 18683136487</item>
      <item>, OIB 16488001145</item>
    </izvorni_sadrzaj>
    <derivirana_varijabla naziv="DomainObject.Predmet.SudioniciListNazivOIB_1">
      <item>, OIB 98442927499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1040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2017-02-20T13:21:00Z</dcterms:created>
  <dc:creator>Korisnik</dc:creator>
  <cp:lastModifiedBy>Katica Franjić</cp:lastModifiedBy>
  <cp:lastPrinted>2017-02-21T10:28:00Z</cp:lastPrinted>
  <dcterms:modified xmlns:xsi="http://www.w3.org/2001/XMLSchema-instance" xsi:type="dcterms:W3CDTF">2017-02-21T10:28:00Z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