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be76" w14:paraId="abcbe76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ab/>
      </w:r>
      <w:r w:rsidRPr="005112AA">
        <w:rPr>
          <w:rFonts w:cs="Times New Roman" w:eastAsia="Times New Roman"/>
          <w:lang w:eastAsia="hr-HR"/>
        </w:rPr>
        <w:tab/>
      </w:r>
      <w:r w:rsidRPr="005112AA">
        <w:rPr>
          <w:rFonts w:cs="Times New Roman" w:eastAsia="Times New Roman"/>
          <w:lang w:eastAsia="hr-HR"/>
        </w:rPr>
        <w:tab/>
      </w:r>
      <w:r w:rsidRPr="005112AA">
        <w:rPr>
          <w:rFonts w:cs="Times New Roman" w:eastAsia="Times New Roman"/>
          <w:lang w:eastAsia="hr-HR"/>
        </w:rPr>
        <w:tab/>
      </w:r>
      <w:r w:rsidRPr="005112AA">
        <w:rPr>
          <w:rFonts w:cs="Times New Roman" w:eastAsia="Times New Roman"/>
          <w:lang w:eastAsia="hr-HR"/>
        </w:rPr>
        <w:tab/>
      </w:r>
      <w:r w:rsidRPr="005112AA">
        <w:rPr>
          <w:rFonts w:cs="Times New Roman" w:eastAsia="Times New Roman"/>
          <w:lang w:eastAsia="hr-HR"/>
        </w:rPr>
        <w:tab/>
      </w:r>
      <w:r w:rsidRPr="005112AA">
        <w:rPr>
          <w:rFonts w:cs="Times New Roman" w:eastAsia="Times New Roman"/>
          <w:lang w:eastAsia="hr-HR"/>
        </w:rPr>
        <w:tab/>
      </w:r>
      <w:r w:rsidRPr="005112AA">
        <w:rPr>
          <w:rFonts w:cs="Times New Roman" w:eastAsia="Times New Roman"/>
          <w:lang w:eastAsia="hr-HR"/>
        </w:rPr>
        <w:tab/>
      </w:r>
      <w:r w:rsidRPr="005112AA">
        <w:rPr>
          <w:rFonts w:cs="Times New Roman" w:eastAsia="Times New Roman"/>
          <w:lang w:eastAsia="hr-HR"/>
        </w:rPr>
        <w:tab/>
      </w:r>
      <w:r w:rsidRPr="005112AA">
        <w:rPr>
          <w:rFonts w:cs="Times New Roman" w:eastAsia="Times New Roman"/>
          <w:lang w:eastAsia="hr-HR"/>
        </w:rPr>
        <w:tab/>
        <w:t>1 St-1548/2015</w:t>
      </w: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b/>
          <w:lang w:eastAsia="hr-HR"/>
        </w:rPr>
        <w:t xml:space="preserve">      </w:t>
      </w:r>
      <w:r w:rsidRPr="005112AA">
        <w:rPr>
          <w:rFonts w:cs="Times New Roman" w:eastAsia="Times New Roman"/>
          <w:lang w:eastAsia="hr-HR"/>
        </w:rPr>
        <w:t xml:space="preserve">REPUBLIKA HRVATSKA </w:t>
      </w: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 TRGOVAČKI SUD U ZAGREBU</w:t>
      </w: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        Stalna služba u Karlovcu </w:t>
      </w: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jc w:val="center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>R E P U B L I K A   H R V A T S K A</w:t>
      </w: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ab/>
        <w:t>R J E Š E N J E</w:t>
      </w: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jc w:val="both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ab/>
        <w:t>Trgovački sud u Zagrebu, Stalna služba u Karlovcu</w:t>
      </w:r>
      <w:r w:rsidRPr="005112AA">
        <w:rPr>
          <w:rFonts w:cs="Times New Roman" w:eastAsia="Times New Roman"/>
          <w:b/>
          <w:lang w:eastAsia="hr-HR"/>
        </w:rPr>
        <w:t>,</w:t>
      </w:r>
      <w:r w:rsidRPr="005112A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METALING INŽENJERING d.o.o. u stečaju, Sisak, Božidara </w:t>
      </w:r>
      <w:proofErr w:type="spellStart"/>
      <w:r w:rsidRPr="005112AA">
        <w:rPr>
          <w:rFonts w:cs="Times New Roman" w:eastAsia="Times New Roman"/>
          <w:lang w:eastAsia="hr-HR"/>
        </w:rPr>
        <w:t>Adžije</w:t>
      </w:r>
      <w:proofErr w:type="spellEnd"/>
      <w:r w:rsidRPr="005112AA">
        <w:rPr>
          <w:rFonts w:cs="Times New Roman" w:eastAsia="Times New Roman"/>
          <w:lang w:eastAsia="hr-HR"/>
        </w:rPr>
        <w:t xml:space="preserve"> 2, OIB: 43475833288, 5. ožujka 2019.</w:t>
      </w: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jc w:val="center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>r i j e š i o   j e</w:t>
      </w:r>
    </w:p>
    <w:p w:rsidRDefault="005112AA" w:rsidP="005112AA" w:rsidR="005112AA" w:rsidRPr="005112AA">
      <w:pPr>
        <w:spacing w:after="0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Saziva se Skupština vjerovnika za </w:t>
      </w:r>
      <w:r w:rsidRPr="005112AA">
        <w:rPr>
          <w:rFonts w:cs="Times New Roman" w:eastAsia="Times New Roman"/>
          <w:b/>
          <w:lang w:eastAsia="hr-HR"/>
        </w:rPr>
        <w:t>26. ožujka 2018</w:t>
      </w:r>
      <w:r w:rsidRPr="005112AA">
        <w:rPr>
          <w:rFonts w:cs="Times New Roman" w:eastAsia="Times New Roman"/>
          <w:lang w:eastAsia="hr-HR"/>
        </w:rPr>
        <w:t>.</w:t>
      </w:r>
      <w:r w:rsidRPr="005112AA">
        <w:rPr>
          <w:rFonts w:cs="Times New Roman" w:eastAsia="Times New Roman"/>
          <w:b/>
          <w:lang w:eastAsia="hr-HR"/>
        </w:rPr>
        <w:t xml:space="preserve"> u 10,00 sati u zgradi ovog suda u Karlovcu, Trg hrvatskih branitelja 1/II, soba broj 207</w:t>
      </w:r>
      <w:r w:rsidRPr="005112AA">
        <w:rPr>
          <w:rFonts w:cs="Times New Roman" w:eastAsia="Times New Roman"/>
          <w:lang w:eastAsia="hr-HR"/>
        </w:rPr>
        <w:t>, sa slijedećim dnevnim redom:</w:t>
      </w:r>
    </w:p>
    <w:p w:rsidRDefault="005112AA" w:rsidP="005112AA" w:rsidR="005112AA" w:rsidRPr="005112A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Donošenje odluke o prodaji čeonog viličara </w:t>
      </w:r>
      <w:proofErr w:type="spellStart"/>
      <w:r w:rsidRPr="005112AA">
        <w:rPr>
          <w:rFonts w:cs="Times New Roman" w:eastAsia="Times New Roman"/>
          <w:lang w:eastAsia="hr-HR"/>
        </w:rPr>
        <w:t>litostroj</w:t>
      </w:r>
      <w:proofErr w:type="spellEnd"/>
      <w:r w:rsidRPr="005112AA">
        <w:rPr>
          <w:rFonts w:cs="Times New Roman" w:eastAsia="Times New Roman"/>
          <w:lang w:eastAsia="hr-HR"/>
        </w:rPr>
        <w:t xml:space="preserve"> V25-KH.</w:t>
      </w:r>
    </w:p>
    <w:p w:rsidRDefault="005112AA" w:rsidP="005112AA" w:rsidR="005112AA" w:rsidRPr="005112A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Izvješće o predmetu Čelik d.o.o. i </w:t>
      </w:r>
      <w:proofErr w:type="spellStart"/>
      <w:r w:rsidRPr="005112AA">
        <w:rPr>
          <w:rFonts w:cs="Times New Roman" w:eastAsia="Times New Roman"/>
          <w:lang w:eastAsia="hr-HR"/>
        </w:rPr>
        <w:t>Metaling</w:t>
      </w:r>
      <w:proofErr w:type="spellEnd"/>
      <w:r w:rsidRPr="005112AA">
        <w:rPr>
          <w:rFonts w:cs="Times New Roman" w:eastAsia="Times New Roman"/>
          <w:lang w:eastAsia="hr-HR"/>
        </w:rPr>
        <w:t xml:space="preserve"> d.o.o. u stečaju u vezi viličara.</w:t>
      </w:r>
    </w:p>
    <w:p w:rsidRDefault="005112AA" w:rsidP="005112AA" w:rsidR="005112AA" w:rsidRPr="005112A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ind w:left="360"/>
        <w:jc w:val="center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>Obrazloženje</w:t>
      </w:r>
    </w:p>
    <w:p w:rsidRDefault="005112AA" w:rsidP="005112AA" w:rsidR="005112AA" w:rsidRPr="005112AA">
      <w:pPr>
        <w:spacing w:after="0"/>
        <w:jc w:val="both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ab/>
      </w:r>
    </w:p>
    <w:p w:rsidRDefault="005112AA" w:rsidP="005112AA" w:rsidR="005112AA" w:rsidRPr="005112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jc w:val="both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ab/>
        <w:t>Temeljem čl.103. st.1. i čl.104. st.1. toč.1. Stečajnog zakona (NN 71/15, 104/17, dalje:SZ) riješeno je kao u izreci, a na prijedlog stečajnog upravitelja.</w:t>
      </w:r>
    </w:p>
    <w:p w:rsidRDefault="005112AA" w:rsidP="005112AA" w:rsidR="005112AA" w:rsidRPr="005112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jc w:val="both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          </w:t>
      </w:r>
      <w:r w:rsidRPr="005112AA">
        <w:rPr>
          <w:rFonts w:cs="Times New Roman" w:eastAsia="Times New Roman"/>
          <w:lang w:eastAsia="hr-HR"/>
        </w:rPr>
        <w:tab/>
      </w:r>
      <w:r w:rsidRPr="005112AA">
        <w:rPr>
          <w:rFonts w:cs="Times New Roman" w:eastAsia="Times New Roman"/>
          <w:lang w:eastAsia="hr-HR"/>
        </w:rPr>
        <w:tab/>
      </w:r>
    </w:p>
    <w:p w:rsidRDefault="005112AA" w:rsidP="005112AA" w:rsidR="005112AA" w:rsidRPr="005112AA">
      <w:pPr>
        <w:spacing w:after="0"/>
        <w:jc w:val="center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>U Karlovcu, 5. ožujka 2019.</w:t>
      </w:r>
    </w:p>
    <w:p w:rsidRDefault="005112AA" w:rsidP="005112AA" w:rsidR="005112AA" w:rsidRPr="005112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5112AA" w:rsidP="005112AA" w:rsidR="005112AA">
      <w:pPr>
        <w:spacing w:after="0"/>
        <w:jc w:val="center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5112AA" w:rsidP="005112AA" w:rsidR="005112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12AA" w:rsidP="005112AA" w:rsidR="005112AA" w:rsidRPr="005112A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112AA" w:rsidP="005112AA" w:rsidR="005112AA" w:rsidRPr="005112AA">
      <w:pPr>
        <w:spacing w:after="0"/>
        <w:jc w:val="both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                                 </w:t>
      </w:r>
    </w:p>
    <w:p w:rsidRDefault="005112AA" w:rsidP="005112AA" w:rsidR="005112AA" w:rsidRPr="005112AA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 xml:space="preserve">1. Stečajni upravitelj                                            </w:t>
      </w:r>
    </w:p>
    <w:p w:rsidRDefault="005112AA" w:rsidP="005112AA" w:rsidR="005112AA" w:rsidRPr="005112AA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>2. e-Oglasna ploča suda, uz podnesak stečajnog upravitelja od 1. ožujka 2019. s procjenom</w:t>
      </w:r>
    </w:p>
    <w:p w:rsidRDefault="005112AA" w:rsidP="005112AA" w:rsidR="005112AA" w:rsidRPr="005112AA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5112AA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2AA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12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St-1548/2015-138</izvorni_sadrzaj>
    <derivirana_varijabla naziv="DomainObject.Oznaka_1">St-1548/2015-138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INŽENJERING d.o.o. za metaloprerađivačku djelatnost u stečaju zastupanog po punomoćniku Ivica Bajlović; Ante Kokić; Damir Šebetić</izvorni_sadrzaj>
    <derivirana_varijabla naziv="DomainObject.Predmet.ProtustrankaFormated_1">  METALING INŽENJERING d.o.o. za metaloprerađivačku djelatnost u stečaju zastupanog po punomoćniku Ivica Bajlović; Ante Kokić; Damir Šebetić</derivirana_varijabla>
  </DomainObject.Predmet.ProtustrankaFormated>
  <DomainObject.Predmet.ProtustrankaFormatedOIB>
    <izvorni_sadrzaj>  METALING INŽENJERING d.o.o. za metaloprerađivačku djelatnost u stečaju, OIB 43475833288 zastupanog po punomoćniku Ivica Bajlović; Ante Kokić; Damir Šebetić</izvorni_sadrzaj>
    <derivirana_varijabla naziv="DomainObject.Predmet.ProtustrankaFormatedOIB_1">  METALING INŽENJERING d.o.o. za metaloprerađivačku djelatnost u stečaju, OIB 43475833288 zastupanog po punomoćniku Ivica Bajlović; Ante Kokić; Damir Šebetić</derivirana_varijabla>
  </DomainObject.Predmet.ProtustrankaFormatedOIB>
  <DomainObject.Predmet.ProtustrankaFormatedWithAdress>
    <izvorni_sadrzaj> METALING INŽENJERING d.o.o. za metaloprerađivačku djelatnost u stečaju, Božidara Adžije 2, 44000 Sisak zastupanog po punomoćniku Ivica Bajlović; Ante Kokić; Damir Šebetić</izvorni_sadrzaj>
    <derivirana_varijabla naziv="DomainObject.Predmet.ProtustrankaFormatedWithAdress_1"> METALING INŽENJERING d.o.o. za metaloprerađivačku djelatnost u stečaju, Božidara Adžije 2, 44000 Sisak zastupanog po punomoćniku Ivica Bajlović; Ante Kokić; Damir Šebetić</derivirana_varijabla>
  </DomainObject.Predmet.ProtustrankaFormatedWithAdress>
  <DomainObject.Predmet.ProtustrankaFormatedWithAdressOIB>
    <izvorni_sadrzaj> METALING INŽENJERING d.o.o. za metaloprerađivačku djelatnost u stečaju, OIB 43475833288, Božidara Adžije 2, 44000 Sisak zastupanog po punomoćniku Ivica Bajlović; Ante Kokić; Damir Šebetić</izvorni_sadrzaj>
    <derivirana_varijabla naziv="DomainObject.Predmet.ProtustrankaFormatedWithAdressOIB_1"> METALING INŽENJERING d.o.o. za metaloprerađivačku djelatnost u stečaju, OIB 43475833288, Božidara Adžije 2, 44000 Sisak zastupanog po punomoćniku Ivica Bajlović; Ante Kokić; Damir Šebetić</derivirana_varijabla>
  </DomainObject.Predmet.ProtustrankaFormatedWithAdressOIB>
  <DomainObject.Predmet.ProtustrankaWithAdress>
    <izvorni_sadrzaj>METALING INŽENJERING d.o.o. za metaloprerađivačku djelatnost u stečaju Božidara Adžije 2, 44000 Sisak</izvorni_sadrzaj>
    <derivirana_varijabla naziv="DomainObject.Predmet.ProtustrankaWithAdress_1">METALING INŽENJERING d.o.o. za metaloprerađivačku djelatnost u stečaju Božidara Adžije 2, 44000 Sisak</derivirana_varijabla>
  </DomainObject.Predmet.ProtustrankaWithAdress>
  <DomainObject.Predmet.ProtustrankaWithAdressOIB>
    <izvorni_sadrzaj>METALING INŽENJERING d.o.o. za metaloprerađivačku djelatnost u stečaju, OIB 43475833288, Božidara Adžije 2, 44000 Sisak</izvorni_sadrzaj>
    <derivirana_varijabla naziv="DomainObject.Predmet.ProtustrankaWithAdressOIB_1">METALING INŽENJERING d.o.o. za metaloprerađivačku djelatnost u stečaju, OIB 43475833288, Božidara Adžije 2, 44000 Sisak</derivirana_varijabla>
  </DomainObject.Predmet.ProtustrankaWithAdressOIB>
  <DomainObject.Predmet.ProtustrankaNazivFormated>
    <izvorni_sadrzaj>METALING INŽENJERING d.o.o. za metaloprerađivačku djelatnost u stečaju</izvorni_sadrzaj>
    <derivirana_varijabla naziv="DomainObject.Predmet.ProtustrankaNazivFormated_1">METALING INŽENJERING d.o.o. za metaloprerađivačku djelatnost u stečaju</derivirana_varijabla>
  </DomainObject.Predmet.ProtustrankaNazivFormated>
  <DomainObject.Predmet.ProtustrankaNazivFormatedOIB>
    <izvorni_sadrzaj>METALING INŽENJERING d.o.o. za metaloprerađivačku djelatnost u stečaju, OIB 43475833288</izvorni_sadrzaj>
    <derivirana_varijabla naziv="DomainObject.Predmet.ProtustrankaNazivFormatedOIB_1">METALING INŽENJERING d.o.o. za metaloprerađivačku djelatnost u stečaju,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 metaloprerađivačku djelatnost u stečaju zastupanog po punomoćniku Ivica Bajlović; Ante Kokić; Damir Šebetić</item>
    </izvorni_sadrzaj>
    <derivirana_varijabla naziv="DomainObject.Predmet.ProtuStrankaListFormated_1">
      <item>METALING INŽENJERING d.o.o. za metaloprerađivačku djelatnost u stečaju zastupanog po punomoćniku Ivica Bajlović; Ante Kokić; Damir Šebetić</item>
    </derivirana_varijabla>
  </DomainObject.Predmet.ProtuStrankaListFormated>
  <DomainObject.Predmet.ProtuStrankaListFormatedOIB>
    <izvorni_sadrzaj>
      <item>METALING INŽENJERING d.o.o. za metaloprerađivačku djelatnost u stečaju, OIB 43475833288 zastupanog po punomoćniku Ivica Bajlović; Ante Kokić; Damir Šebetić</item>
    </izvorni_sadrzaj>
    <derivirana_varijabla naziv="DomainObject.Predmet.ProtuStrankaListFormatedOIB_1">
      <item>METALING INŽENJERING d.o.o. za metaloprerađivačku djelatnost u stečaju, OIB 43475833288 zastupanog po punomoćniku Ivica Bajlović; Ante Kokić; Damir Šebetić</item>
    </derivirana_varijabla>
  </DomainObject.Predmet.ProtuStrankaListFormatedOIB>
  <DomainObject.Predmet.ProtuStrankaListFormatedWithAdress>
    <izvorni_sadrzaj>
      <item>METALING INŽENJERING d.o.o. za metaloprerađivačku djelatnost u stečaju, Božidara Adžije 2, 44000 Sisak zastupanog po punomoćniku Ivica Bajlović; Ante Kokić; Damir Šebetić</item>
    </izvorni_sadrzaj>
    <derivirana_varijabla naziv="DomainObject.Predmet.ProtuStrankaListFormatedWithAdress_1">
      <item>METALING INŽENJERING d.o.o. za metaloprerađivačku djelatnost u stečaju, Božidara Adžije 2, 44000 Sisak zastupanog po punomoćniku Ivica Bajlović; Ante Kokić; Damir Šebetić</item>
    </derivirana_varijabla>
  </DomainObject.Predmet.ProtuStrankaListFormatedWithAdress>
  <DomainObject.Predmet.ProtuStrankaListFormatedWithAdressOIB>
    <izvorni_sadrzaj>
      <item>METALING INŽENJERING d.o.o. za metaloprerađivačku djelatnost u stečaju, OIB 43475833288, Božidara Adžije 2, 44000 Sisak zastupanog po punomoćniku Ivica Bajlović; Ante Kokić; Damir Šebetić</item>
    </izvorni_sadrzaj>
    <derivirana_varijabla naziv="DomainObject.Predmet.ProtuStrankaListFormatedWithAdressOIB_1">
      <item>METALING INŽENJERING d.o.o. za metaloprerađivačku djelatnost u stečaju, OIB 43475833288, Božidara Adžije 2, 44000 Sisak zastupanog po punomoćniku Ivica Bajlović; Ante Kokić; Damir Šebetić</item>
    </derivirana_varijabla>
  </DomainObject.Predmet.ProtuStrankaListFormatedWithAdressOIB>
  <DomainObject.Predmet.ProtuStrankaListNazivFormated>
    <izvorni_sadrzaj>
      <item>METALING INŽENJERING d.o.o. za metaloprerađivačku djelatnost u stečaju</item>
    </izvorni_sadrzaj>
    <derivirana_varijabla naziv="DomainObject.Predmet.ProtuStrankaListNazivFormated_1">
      <item>METALING INŽENJERING d.o.o. za metaloprerađivačku djelatnost u stečaju</item>
    </derivirana_varijabla>
  </DomainObject.Predmet.ProtuStrankaListNazivFormated>
  <DomainObject.Predmet.ProtuStrankaListNazivFormatedOIB>
    <izvorni_sadrzaj>
      <item>METALING INŽENJERING d.o.o. za metaloprerađivačku djelatnost u stečaju, OIB 43475833288</item>
    </izvorni_sadrzaj>
    <derivirana_varijabla naziv="DomainObject.Predmet.ProtuStrankaListNazivFormatedOIB_1">
      <item>METALING INŽENJERING d.o.o. za metaloprerađivačku djelatnost u stečaju, OIB 43475833288</item>
    </derivirana_varijabla>
  </DomainObject.Predmet.ProtuStrankaListNazivFormatedOIB>
  <DomainObject.Predmet.OstaliListFormated>
    <izvorni_sadrzaj>
      <item>Ivica Bajlović punomoćnik sudionika u postupku METALING INŽENJERING d.o.o. za metaloprerađivačku djelatnost u stečaju</item>
      <item>Ante Kokić punomoćnik sudionika u postupku METALING INŽENJERING d.o.o. za metaloprerađivačku djelatnost u stečaju</item>
      <item>ŠTEDBANKA dioničko društvo</item>
      <item>STROJOPROMET-ZAGREB servis, trgovina i dorada robe, d.o.o.</item>
      <item>Damir Šebetić punomoćnik sudionika u postupku METALING INŽENJERING d.o.o. za metaloprerađivačku djelatnost u stečaju</item>
      <item>Ivana Binički Ložnjak</item>
      <item>Rajka Narančić</item>
    </izvorni_sadrzaj>
    <derivirana_varijabla naziv="DomainObject.Predmet.OstaliListFormated_1">
      <item>Ivica Bajlović punomoćnik sudionika u postupku METALING INŽENJERING d.o.o. za metaloprerađivačku djelatnost u stečaju</item>
      <item>Ante Kokić punomoćnik sudionika u postupku METALING INŽENJERING d.o.o. za metaloprerađivačku djelatnost u stečaju</item>
      <item>ŠTEDBANKA dioničko društvo</item>
      <item>STROJOPROMET-ZAGREB servis, trgovina i dorada robe, d.o.o.</item>
      <item>Damir Šebetić punomoćnik sudionika u postupku METALING INŽENJERING d.o.o. za metaloprerađivačku djelatnost u stečaju</item>
      <item>Ivana Binički Ložnjak</item>
      <item>Rajka Narančić</item>
    </derivirana_varijabla>
  </DomainObject.Predmet.OstaliListFormated>
  <DomainObject.Predmet.OstaliListFormatedOIB>
    <izvorni_sadrzaj>
      <item>Ivica Bajlović, OIB 91298875091 punomoćnik sudionika u postupku METALING INŽENJERING d.o.o. za metaloprerađivačku djelatnost u stečaju</item>
      <item>Ante Kokić, OIB 69911965440 punomoćnik sudionika u postupku METALING INŽENJERING d.o.o. za metaloprerađivačku djelatnost u stečaju</item>
      <item>ŠTEDBANKA dioničko društvo, OIB 58063088591</item>
      <item>STROJOPROMET-ZAGREB servis, trgovina i dorada robe, d.o.o., OIB 97994010225</item>
      <item>Damir Šebetić, OIB 84590633905 punomoćnik sudionika u postupku METALING INŽENJERING d.o.o. za metaloprerađivačku djelatnost u stečaju</item>
      <item>Ivana Binički Ložnjak, OIB 90744219455</item>
      <item>Rajka Narančić, OIB 21506794035</item>
    </izvorni_sadrzaj>
    <derivirana_varijabla naziv="DomainObject.Predmet.OstaliListFormatedOIB_1">
      <item>Ivica Bajlović, OIB 91298875091 punomoćnik sudionika u postupku METALING INŽENJERING d.o.o. za metaloprerađivačku djelatnost u stečaju</item>
      <item>Ante Kokić, OIB 69911965440 punomoćnik sudionika u postupku METALING INŽENJERING d.o.o. za metaloprerađivačku djelatnost u stečaju</item>
      <item>ŠTEDBANKA dioničko društvo, OIB 58063088591</item>
      <item>STROJOPROMET-ZAGREB servis, trgovina i dorada robe, d.o.o., OIB 97994010225</item>
      <item>Damir Šebetić, OIB 84590633905 punomoćnik sudionika u postupku METALING INŽENJERING d.o.o. za metaloprerađivačku djelatnost u stečaju</item>
      <item>Ivana Binički Ložnjak, OIB 90744219455</item>
      <item>Rajka Narančić, OIB 21506794035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 za metaloprerađivačku djelatnost u stečaju</item>
      <item>Ante Kokić, Sarajevska 2 A, 47000 Karlovac punomoćnik sudionika u postupku METALING INŽENJERING d.o.o. za metaloprerađivačku djelatnost u stečaju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 za metaloprerađivačku djelatnost u stečaju</item>
      <item>Ivana Binički Ložnjak, Amruševa 8/I, 10000 Zagreb</item>
      <item>Rajka Narančić, Kranjčevićeva 10/II, 10000 Zagreb</item>
    </izvorni_sadrzaj>
    <derivirana_varijabla naziv="DomainObject.Predmet.OstaliListFormatedWithAdress_1">
      <item>Ivica Bajlović, Matije Gupca 128, 44250 Petrinja punomoćnik sudionika u postupku METALING INŽENJERING d.o.o. za metaloprerađivačku djelatnost u stečaju</item>
      <item>Ante Kokić, Sarajevska 2 A, 47000 Karlovac punomoćnik sudionika u postupku METALING INŽENJERING d.o.o. za metaloprerađivačku djelatnost u stečaju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 za metaloprerađivačku djelatnost u stečaju</item>
      <item>Ivana Binički Ložnjak, Amruševa 8/I, 10000 Zagreb</item>
      <item>Rajka Narančić, Kranjčevićeva 10/II, 10000 Zagreb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 za metaloprerađivačku djelatnost u stečaju</item>
      <item>Ante Kokić, OIB 69911965440, Sarajevska 2 A, 47000 Karlovac punomoćnik sudionika u postupku METALING INŽENJERING d.o.o. za metaloprerađivačku djelatnost u stečaju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 za metaloprerađivačku djelatnost u stečaju</item>
      <item>Ivana Binički Ložnjak, OIB 90744219455, Amruševa 8/I, 10000 Zagreb</item>
      <item>Rajka Narančić, OIB 21506794035, Kranjčevićeva 10/II, 10000 Zagreb</item>
    </izvorni_sadrzaj>
    <derivirana_varijabla naziv="DomainObject.Predmet.OstaliListFormatedWithAdressOIB_1">
      <item>Ivica Bajlović, OIB 91298875091, Matije Gupca 128, 44250 Petrinja punomoćnik sudionika u postupku METALING INŽENJERING d.o.o. za metaloprerađivačku djelatnost u stečaju</item>
      <item>Ante Kokić, OIB 69911965440, Sarajevska 2 A, 47000 Karlovac punomoćnik sudionika u postupku METALING INŽENJERING d.o.o. za metaloprerađivačku djelatnost u stečaju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 za metaloprerađivačku djelatnost u stečaju</item>
      <item>Ivana Binički Ložnjak, OIB 90744219455, Amruševa 8/I, 10000 Zagreb</item>
      <item>Rajka Narančić, OIB 21506794035, Kranjčevićeva 10/II, 10000 Zagreb</item>
    </derivirana_varijabla>
  </DomainObject.Predmet.OstaliListFormatedWithAdressOIB>
  <DomainObject.Predmet.OstaliListNazivFormated>
    <izvorni_sadrzaj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</izvorni_sadrzaj>
    <derivirana_varijabla naziv="DomainObject.Predmet.OstaliListNazivFormated_1"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</derivirana_varijabla>
  </DomainObject.Predmet.OstaliListNazivFormated>
  <DomainObject.Predmet.OstaliListNazivFormatedOIB>
    <izvorni_sadrzaj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  <item>Rajka Narančić, OIB 21506794035</item>
    </izvorni_sadrzaj>
    <derivirana_varijabla naziv="DomainObject.Predmet.OstaliListNazivFormatedOIB_1"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  <item>Rajka Narančić, OIB 21506794035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St-1548/2015-138</izvorni_sadrzaj>
    <derivirana_varijabla naziv="DomainObject.PoslovniBrojDokumenta_1">St-1548/2015-138</derivirana_varijabla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 za metaloprerađivačku djelatnost u stečaju</izvorni_sadrzaj>
    <derivirana_varijabla naziv="DomainObject.Predmet.ProtustrankaIDrugi_1">METALING INŽENJERING d.o.o. za metaloprerađivačku djelatnost u stečaju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 za metaloprerađivačku djelatnost u stečaju, OIB 43475833288, Božidara Adžije 2, 44000 Sisak</izvorni_sadrzaj>
    <derivirana_varijabla naziv="DomainObject.Predmet.ProtustrankaIDrugiAdressOIB_1">METALING INŽENJERING d.o.o. za metaloprerađivačku djelatnost u stečaju,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 za metaloprerađivačku djelatnost u stečaju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</izvorni_sadrzaj>
    <derivirana_varijabla naziv="DomainObject.Predmet.SudioniciListNaziv_1">
      <item>Zahid Majetić</item>
      <item>METALING INŽENJERING d.o.o. za metaloprerađivačku djelatnost u stečaju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 za metaloprerađivačku djelatnost u stečaju,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  <item>Rajka Narančić, OIB 21506794035, Kranjčevićeva 10/II,10000 Zagreb</item>
    </izvorni_sadrzaj>
    <derivirana_varijabla naziv="DomainObject.Predmet.SudioniciListAdressOIB_1">
      <item>Zahid Majetić, OIB 38347831553, Ulica Ante Starčevića 98,44000 Sisak</item>
      <item>METALING INŽENJERING d.o.o. za metaloprerađivačku djelatnost u stečaju,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  <item>Rajka Narančić, OIB 21506794035, Kranjčevićeva 10/II,10000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61751-EB1C-4C99-9741-060D0B809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960</properties:Characters>
  <properties:Lines>45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2019-03-05T13:21:00Z</cp:lastPrinted>
  <dcterms:modified xmlns:xsi="http://www.w3.org/2001/XMLSchema-instance" xsi:type="dcterms:W3CDTF">2019-03-05T13:22:00Z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St-1548/2015-138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