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9d5c" w14:paraId="b9a9d5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6162AD">
        <w:rPr>
          <w:b/>
        </w:rPr>
        <w:t>519</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A01DA2">
        <w:t>GRADNJA DUBROVNIK</w:t>
      </w:r>
      <w:r w:rsidR="00501508">
        <w:t xml:space="preserve"> </w:t>
      </w:r>
      <w:r w:rsidR="003B3087">
        <w:t>d.o.o.</w:t>
      </w:r>
      <w:r w:rsidR="001519C5">
        <w:t xml:space="preserve">, </w:t>
      </w:r>
      <w:r w:rsidR="00A01DA2">
        <w:t>Dubrovnik, Ispod Petke 4</w:t>
      </w:r>
      <w:r w:rsidR="009E2AC0">
        <w:t>,</w:t>
      </w:r>
      <w:r w:rsidR="005D561D">
        <w:t xml:space="preserve"> </w:t>
      </w:r>
      <w:r w:rsidR="00023585" w:rsidRPr="007303A9">
        <w:t xml:space="preserve">OIB: </w:t>
      </w:r>
      <w:r w:rsidR="00A01DA2">
        <w:t>40919570705</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A01DA2" w:rsidRPr="00A01DA2">
        <w:t>GRADNJA DUBROVNIK d.o.o., Dubrovnik, Ispod Petke 4, OIB: 40919570705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501508">
        <w:rPr>
          <w:b/>
          <w:u w:val="single"/>
        </w:rPr>
        <w:t>1</w:t>
      </w:r>
      <w:r w:rsidR="00A01DA2">
        <w:rPr>
          <w:b/>
          <w:u w:val="single"/>
        </w:rPr>
        <w:t>1</w:t>
      </w:r>
      <w:r w:rsidR="004A11A6" w:rsidRPr="007303A9">
        <w:rPr>
          <w:b/>
          <w:u w:val="single"/>
        </w:rPr>
        <w:t>,</w:t>
      </w:r>
      <w:r w:rsidR="00A01DA2">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A01DA2">
        <w:t>ci</w:t>
      </w:r>
      <w:r w:rsidRPr="007303A9">
        <w:t xml:space="preserve"> dužnika </w:t>
      </w:r>
      <w:r w:rsidR="00A01DA2">
        <w:t>Edi Brković, Sanela Krstulović i Sanja Brković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01DA2">
        <w:t>cima</w:t>
      </w:r>
      <w:r w:rsidRPr="007303A9">
        <w:t xml:space="preserve"> po zakonu dužnika </w:t>
      </w:r>
      <w:r w:rsidR="00A01DA2" w:rsidRPr="00A01DA2">
        <w:t xml:space="preserve">Edi Brković, Sanela Krstulović i Sanja Brković </w:t>
      </w:r>
      <w:r w:rsidRPr="007303A9">
        <w:t>da u roku od 8 (osam) dana dostav</w:t>
      </w:r>
      <w:r w:rsidR="00A01DA2">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A01DA2">
        <w:t>ju se zakonski zastupnici</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A01DA2">
        <w:t>ju se zakonski zastupnici</w:t>
      </w:r>
      <w:r w:rsidRPr="007303A9">
        <w:t xml:space="preserve"> dužnika da odgovara</w:t>
      </w:r>
      <w:r w:rsidR="00A01DA2">
        <w:t>ju</w:t>
      </w:r>
      <w:r w:rsidRPr="007303A9">
        <w:t xml:space="preserve">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w:t>
      </w:r>
      <w:r w:rsidR="00A01DA2">
        <w:t>ci</w:t>
      </w:r>
      <w:r w:rsidRPr="007303A9">
        <w:t xml:space="preserve"> du</w:t>
      </w:r>
      <w:r w:rsidR="00A01DA2">
        <w:t>žnika duž</w:t>
      </w:r>
      <w:r w:rsidRPr="007303A9">
        <w:t>n</w:t>
      </w:r>
      <w:r w:rsidR="00A01DA2">
        <w:t>i su</w:t>
      </w:r>
      <w:r w:rsidRPr="007303A9">
        <w:t xml:space="preserve"> sudu dati sve potrebne obavije</w:t>
      </w:r>
      <w:r w:rsidR="00A01DA2">
        <w:t>sti u svako doba i ako ne ispune</w:t>
      </w:r>
      <w:r w:rsidRPr="007303A9">
        <w:t xml:space="preserve">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CD1E18">
        <w:t>2</w:t>
      </w:r>
      <w:r w:rsidR="00A01DA2">
        <w:t>8</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A01DA2" w:rsidRPr="00A01DA2">
        <w:t>GRADNJA DUBROVNIK d.o.o., Dubrovnik, Ispod Petke 4, OIB: 40919570705</w:t>
      </w:r>
      <w:r w:rsidRPr="007303A9">
        <w:t xml:space="preserve">. </w:t>
      </w:r>
      <w:r w:rsidR="00AC3607" w:rsidRPr="00AC3607">
        <w:t xml:space="preserve">U prijedlogu se u bitnome navodi da temeljem čl. </w:t>
      </w:r>
      <w:r w:rsidR="00CD1E18">
        <w:t>110</w:t>
      </w:r>
      <w:r w:rsidR="00125B98">
        <w:t xml:space="preserve">. st. </w:t>
      </w:r>
      <w:r w:rsidR="00CD1E18">
        <w:t>1</w:t>
      </w:r>
      <w:r w:rsidR="00AC3607" w:rsidRPr="00AC3607">
        <w:t xml:space="preserve">. SZ-a podnosi prijedlog, te da na dan </w:t>
      </w:r>
      <w:r w:rsidR="00A01DA2">
        <w:t>23</w:t>
      </w:r>
      <w:r w:rsidR="00125B98">
        <w:t>.0</w:t>
      </w:r>
      <w:r w:rsidR="00CD1E18">
        <w:t>6</w:t>
      </w:r>
      <w:r w:rsidR="00125B98">
        <w:t>.201</w:t>
      </w:r>
      <w:r w:rsidR="00CD1E18">
        <w:t>6</w:t>
      </w:r>
      <w:r w:rsidR="00AC3607" w:rsidRPr="00AC3607">
        <w:t xml:space="preserve">.g. dužnik ima u očevidniku redoslijeda osnova za plaćanje evidentirane osnove za plaćanje u neprekinutom razdoblju od </w:t>
      </w:r>
      <w:r w:rsidR="00CD1E18">
        <w:t>12</w:t>
      </w:r>
      <w:r w:rsidR="00DC20EB">
        <w:t>0</w:t>
      </w:r>
      <w:r w:rsidR="00AC3607" w:rsidRPr="00AC3607">
        <w:t xml:space="preserve"> dana u ukupnom iznosu od </w:t>
      </w:r>
      <w:r w:rsidR="00A01DA2">
        <w:t>104.644,17</w:t>
      </w:r>
      <w:r w:rsidR="00500ACD">
        <w:t xml:space="preserve"> kuna u koji iznos </w:t>
      </w:r>
      <w:r w:rsidR="00AC3607" w:rsidRPr="00AC3607">
        <w:t xml:space="preserve">je uračunata kamata i naknada predlagatelja za provedbu ovrhe na novčanim sredstvima. Navodi se da dužnik ima </w:t>
      </w:r>
      <w:r w:rsidR="00CD1E18">
        <w:t>jednog</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A01DA2">
        <w:t>OTP banka Hrvatska</w:t>
      </w:r>
      <w:r w:rsidR="00CD1E18">
        <w:t xml:space="preserve"> </w:t>
      </w:r>
      <w:r w:rsidR="00501508">
        <w:t>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A01DA2">
      <w:r w:rsidRPr="007303A9">
        <w:t>- zastupni</w:t>
      </w:r>
      <w:r w:rsidR="00A01DA2">
        <w:t>ci</w:t>
      </w:r>
      <w:r w:rsidR="00CC2AC0">
        <w:t xml:space="preserve"> </w:t>
      </w:r>
      <w:r w:rsidRPr="007303A9">
        <w:t>po zakonu dužnika</w:t>
      </w:r>
      <w:r w:rsidR="00046CA5" w:rsidRPr="00046CA5">
        <w:t xml:space="preserve"> </w:t>
      </w:r>
      <w:r w:rsidR="00A01DA2" w:rsidRPr="00A01DA2">
        <w:t>Edi Brković, Sanela Krstulović i Sanja Brković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A01DA2">
      <w:r>
        <w:t xml:space="preserve">- </w:t>
      </w:r>
      <w:r w:rsidR="00A01DA2" w:rsidRPr="00A01DA2">
        <w:t xml:space="preserve">OTP banka Hrvatska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8418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6162AD">
      <w:rPr>
        <w:rFonts w:hAnsi="Book Antiqua" w:ascii="Book Antiqua"/>
        <w:b/>
        <w:sz w:val="20"/>
        <w:szCs w:val="20"/>
      </w:rPr>
      <w:t>519</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418C"/>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162AD"/>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1DA2"/>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11F4"/>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418C"/>
    <w:rPr>
      <w:color w:val="808080"/>
      <w:bdr w:space="0" w:sz="0" w:color="auto" w:val="none"/>
      <w:shd w:fill="auto" w:color="auto" w:val="clear"/>
    </w:rPr>
  </w:style>
  <w:style w:customStyle="true" w:styleId="eSPISCCParagraphDefaultFont" w:type="character">
    <w:name w:val="eSPIS_CC_Paragraph Default Font"/>
    <w:basedOn w:val="Zadanifontodlomka"/>
    <w:rsid w:val="0048418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418C"/>
    <w:rPr>
      <w:b/>
      <w:bdr w:space="0" w:sz="0" w:color="auto" w:val="none"/>
      <w:shd w:fill="FFFFCC" w:color="auto" w:val="clear"/>
      <w:lang w:val="hr-HR"/>
    </w:rPr>
  </w:style>
  <w:style w:customStyle="true" w:styleId="PozadinaSvijetloCrvena" w:type="character">
    <w:name w:val="Pozadina_SvijetloCrvena"/>
    <w:basedOn w:val="eSPISCCParagraphDefaultFont"/>
    <w:rsid w:val="0048418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418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418C"/>
    <w:rPr>
      <w:color w:val="808080"/>
      <w:bdr w:color="auto" w:space="0" w:sz="0" w:val="none"/>
      <w:shd w:color="auto" w:fill="auto" w:val="clear"/>
    </w:rPr>
  </w:style>
  <w:style w:customStyle="1" w:styleId="eSPISCCParagraphDefaultFont" w:type="character">
    <w:name w:val="eSPIS_CC_Paragraph Default Font"/>
    <w:basedOn w:val="Zadanifontodlomka"/>
    <w:rsid w:val="0048418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418C"/>
    <w:rPr>
      <w:b/>
      <w:bdr w:color="auto" w:space="0" w:sz="0" w:val="none"/>
      <w:shd w:color="auto" w:fill="FFFFCC" w:val="clear"/>
      <w:lang w:val="hr-HR"/>
    </w:rPr>
  </w:style>
  <w:style w:customStyle="1" w:styleId="PozadinaSvijetloCrvena" w:type="character">
    <w:name w:val="Pozadina_SvijetloCrvena"/>
    <w:basedOn w:val="eSPISCCParagraphDefaultFont"/>
    <w:rsid w:val="0048418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418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1519</izvorni_sadrzaj>
    <derivirana_varijabla naziv="DomainObject.Predmet.Broj_1">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St-1519/2016</izvorni_sadrzaj>
    <derivirana_varijabla naziv="DomainObject.Predmet.OznakaBroj_1">St-1519/2016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DUBROVNIK d.o.o. za graditeljstvo, projektiranje, trgovinu, turizam, ugostiteljstvo i usluge</izvorni_sadrzaj>
    <derivirana_varijabla naziv="DomainObject.Predmet.ProtustrankaFormated_1">  GRADNJA DUBROVNIK d.o.o. za graditeljstvo, projektiranje, trgovinu, turizam, ugostiteljstvo i usluge</derivirana_varijabla>
  </DomainObject.Predmet.ProtustrankaFormated>
  <DomainObject.Predmet.ProtustrankaFormatedOIB>
    <izvorni_sadrzaj>  GRADNJA DUBROVNIK d.o.o. za graditeljstvo, projektiranje, trgovinu, turizam, ugostiteljstvo i usluge, OIB 40919570705</izvorni_sadrzaj>
    <derivirana_varijabla naziv="DomainObject.Predmet.ProtustrankaFormatedOIB_1">  GRADNJA DUBROVNIK d.o.o. za graditeljstvo, projektiranje, trgovinu, turizam, ugostiteljstvo i usluge, OIB 40919570705</derivirana_varijabla>
  </DomainObject.Predmet.ProtustrankaFormatedOIB>
  <DomainObject.Predmet.ProtustrankaFormatedWithAdress>
    <izvorni_sadrzaj> GRADNJA DUBROVNIK d.o.o. za graditeljstvo, projektiranje, trgovinu, turizam, ugostiteljstvo i usluge, Ispod Petke 4, 20000 Dubrovnik</izvorni_sadrzaj>
    <derivirana_varijabla naziv="DomainObject.Predmet.ProtustrankaFormatedWithAdress_1"> GRADNJA DUBROVNIK d.o.o. za graditeljstvo, projektiranje, trgovinu, turizam, ugostiteljstvo i usluge, Ispod Petke 4, 20000 Dubrovnik</derivirana_varijabla>
  </DomainObject.Predmet.ProtustrankaFormatedWithAdress>
  <DomainObject.Predmet.ProtustrankaFormatedWithAdressOIB>
    <izvorni_sadrzaj> GRADNJA DUBROVNIK d.o.o. za graditeljstvo, projektiranje, trgovinu, turizam, ugostiteljstvo i usluge, OIB 40919570705, Ispod Petke 4, 20000 Dubrovnik</izvorni_sadrzaj>
    <derivirana_varijabla naziv="DomainObject.Predmet.ProtustrankaFormatedWithAdressOIB_1"> GRADNJA DUBROVNIK d.o.o. za graditeljstvo, projektiranje, trgovinu, turizam, ugostiteljstvo i usluge, OIB 40919570705, Ispod Petke 4, 20000 Dubrovnik</derivirana_varijabla>
  </DomainObject.Predmet.ProtustrankaFormatedWithAdressOIB>
  <DomainObject.Predmet.ProtustrankaWithAdress>
    <izvorni_sadrzaj>GRADNJA DUBROVNIK d.o.o. za graditeljstvo, projektiranje, trgovinu, turizam, ugostiteljstvo i usluge Ispod Petke 4, 20000 Dubrovnik</izvorni_sadrzaj>
    <derivirana_varijabla naziv="DomainObject.Predmet.ProtustrankaWithAdress_1">GRADNJA DUBROVNIK d.o.o. za graditeljstvo, projektiranje, trgovinu, turizam, ugostiteljstvo i usluge Ispod Petke 4, 20000 Dubrovnik</derivirana_varijabla>
  </DomainObject.Predmet.ProtustrankaWithAdress>
  <DomainObject.Predmet.ProtustrankaWithAdressOIB>
    <izvorni_sadrzaj>GRADNJA DUBROVNIK d.o.o. za graditeljstvo, projektiranje, trgovinu, turizam, ugostiteljstvo i usluge, OIB 40919570705, Ispod Petke 4, 20000 Dubrovnik</izvorni_sadrzaj>
    <derivirana_varijabla naziv="DomainObject.Predmet.ProtustrankaWithAdressOIB_1">GRADNJA DUBROVNIK d.o.o. za graditeljstvo, projektiranje, trgovinu, turizam, ugostiteljstvo i usluge, OIB 40919570705, Ispod Petke 4, 20000 Dubrovnik</derivirana_varijabla>
  </DomainObject.Predmet.ProtustrankaWithAdressOIB>
  <DomainObject.Predmet.ProtustrankaNazivFormated>
    <izvorni_sadrzaj>GRADNJA DUBROVNIK d.o.o. za graditeljstvo, projektiranje, trgovinu, turizam, ugostiteljstvo i usluge</izvorni_sadrzaj>
    <derivirana_varijabla naziv="DomainObject.Predmet.ProtustrankaNazivFormated_1">GRADNJA DUBROVNIK d.o.o. za graditeljstvo, projektiranje, trgovinu, turizam, ugostiteljstvo i usluge</derivirana_varijabla>
  </DomainObject.Predmet.ProtustrankaNazivFormated>
  <DomainObject.Predmet.ProtustrankaNazivFormatedOIB>
    <izvorni_sadrzaj>GRADNJA DUBROVNIK d.o.o. za graditeljstvo, projektiranje, trgovinu, turizam, ugostiteljstvo i usluge, OIB 40919570705</izvorni_sadrzaj>
    <derivirana_varijabla naziv="DomainObject.Predmet.ProtustrankaNazivFormatedOIB_1">GRADNJA DUBROVNIK d.o.o. za graditeljstvo, projektiranje, trgovinu, turizam, ugostiteljstvo i usluge, OIB 40919570705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104644.17</izvorni_sadrzaj>
    <derivirana_varijabla naziv="DomainObject.Predmet.TrenutnaVrijednost_1">104644.17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 DUBROVNIK d.o.o. za graditeljstvo, projektiranje, trgovinu, turizam, ugostiteljstvo i usluge</item>
    </izvorni_sadrzaj>
    <derivirana_varijabla naziv="DomainObject.Predmet.ProtuStrankaListFormated_1">
      <item>GRADNJA DUBROVNIK d.o.o. za graditeljstvo, projektiranje, trgovinu, turizam, ugostiteljstvo i usluge</item>
    </derivirana_varijabla>
  </DomainObject.Predmet.ProtuStrankaListFormated>
  <DomainObject.Predmet.ProtuStrankaListFormatedOIB>
    <izvorni_sadrzaj>
      <item>GRADNJA DUBROVNIK d.o.o. za graditeljstvo, projektiranje, trgovinu, turizam, ugostiteljstvo i usluge, OIB 40919570705</item>
    </izvorni_sadrzaj>
    <derivirana_varijabla naziv="DomainObject.Predmet.ProtuStrankaListFormatedOIB_1">
      <item>GRADNJA DUBROVNIK d.o.o. za graditeljstvo, projektiranje, trgovinu, turizam, ugostiteljstvo i usluge, OIB 40919570705</item>
    </derivirana_varijabla>
  </DomainObject.Predmet.ProtuStrankaListFormatedOIB>
  <DomainObject.Predmet.ProtuStrankaListFormatedWithAdress>
    <izvorni_sadrzaj>
      <item>GRADNJA DUBROVNIK d.o.o. za graditeljstvo, projektiranje, trgovinu, turizam, ugostiteljstvo i usluge, Ispod Petke 4, 20000 Dubrovnik</item>
    </izvorni_sadrzaj>
    <derivirana_varijabla naziv="DomainObject.Predmet.ProtuStrankaListFormatedWithAdress_1">
      <item>GRADNJA DUBROVNIK d.o.o. za graditeljstvo, projektiranje, trgovinu, turizam, ugostiteljstvo i usluge, Ispod Petke 4, 20000 Dubrovnik</item>
    </derivirana_varijabla>
  </DomainObject.Predmet.ProtuStrankaListFormatedWithAdress>
  <DomainObject.Predmet.ProtuStrankaListFormatedWithAdressOIB>
    <izvorni_sadrzaj>
      <item>GRADNJA DUBROVNIK d.o.o. za graditeljstvo, projektiranje, trgovinu, turizam, ugostiteljstvo i usluge, OIB 40919570705, Ispod Petke 4, 20000 Dubrovnik</item>
    </izvorni_sadrzaj>
    <derivirana_varijabla naziv="DomainObject.Predmet.ProtuStrankaListFormatedWithAdressOIB_1">
      <item>GRADNJA DUBROVNIK d.o.o. za graditeljstvo, projektiranje, trgovinu, turizam, ugostiteljstvo i usluge, OIB 40919570705, Ispod Petke 4, 20000 Dubrovnik</item>
    </derivirana_varijabla>
  </DomainObject.Predmet.ProtuStrankaListFormatedWithAdressOIB>
  <DomainObject.Predmet.ProtuStrankaListNazivFormated>
    <izvorni_sadrzaj>
      <item>GRADNJA DUBROVNIK d.o.o. za graditeljstvo, projektiranje, trgovinu, turizam, ugostiteljstvo i usluge</item>
    </izvorni_sadrzaj>
    <derivirana_varijabla naziv="DomainObject.Predmet.ProtuStrankaListNazivFormated_1">
      <item>GRADNJA DUBROVNIK d.o.o. za graditeljstvo, projektiranje, trgovinu, turizam, ugostiteljstvo i usluge</item>
    </derivirana_varijabla>
  </DomainObject.Predmet.ProtuStrankaListNazivFormated>
  <DomainObject.Predmet.ProtuStrankaListNazivFormatedOIB>
    <izvorni_sadrzaj>
      <item>GRADNJA DUBROVNIK d.o.o. za graditeljstvo, projektiranje, trgovinu, turizam, ugostiteljstvo i usluge, OIB 40919570705</item>
    </izvorni_sadrzaj>
    <derivirana_varijabla naziv="DomainObject.Predmet.ProtuStrankaListNazivFormatedOIB_1">
      <item>GRADNJA DUBROVNIK d.o.o. za graditeljstvo, projektiranje, trgovinu, turizam, ugostiteljstvo i usluge, OIB 40919570705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 DUBROVNIK d.o.o. za graditeljstvo, projektiranje, trgovinu, turizam, ugostiteljstvo i usluge</izvorni_sadrzaj>
    <derivirana_varijabla naziv="DomainObject.Predmet.ProtustrankaIDrugi_1">GRADNJA DUBROVNIK d.o.o. za graditeljstvo, projektiranje,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 DUBROVNIK d.o.o. za graditeljstvo, projektiranje, trgovinu, turizam, ugostiteljstvo i usluge, OIB 40919570705, Ispod Petke 4, 20000 Dubrovnik</izvorni_sadrzaj>
    <derivirana_varijabla naziv="DomainObject.Predmet.ProtustrankaIDrugiAdressOIB_1">GRADNJA DUBROVNIK d.o.o. za graditeljstvo, projektiranje, trgovinu, turizam, ugostiteljstvo i usluge, OIB 40919570705, Ispod Petke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 DUBROVNIK d.o.o. za graditeljstvo, projektiranje, trgovinu, turizam, ugostiteljstvo i usluge</item>
    </izvorni_sadrzaj>
    <derivirana_varijabla naziv="DomainObject.Predmet.SudioniciListNaziv_1">
      <item>FINA, RC Split, Podružnica Dubrovnik</item>
      <item>GRADNJA DUBROVNIK d.o.o. za graditeljstvo, projektiranje, trgovinu, turizam, ugostiteljstvo i usluge</item>
    </derivirana_varijabla>
  </DomainObject.Predmet.SudioniciListNaziv>
  <DomainObject.Predmet.SudioniciListAdressOIB>
    <izvorni_sadrzaj>
      <item>FINA, RC Split, Podružnica Dubrovnik, OIB 85821130368, Vukovarska 2,20000 Dubrovnik</item>
      <item>GRADNJA DUBROVNIK d.o.o. za graditeljstvo, projektiranje, trgovinu, turizam, ugostiteljstvo i usluge, OIB 40919570705, Ispod Petke 4,20000 Dubrovnik</item>
    </izvorni_sadrzaj>
    <derivirana_varijabla naziv="DomainObject.Predmet.SudioniciListAdressOIB_1">
      <item>FINA, RC Split, Podružnica Dubrovnik, OIB 85821130368, Vukovarska 2,20000 Dubrovnik</item>
      <item>GRADNJA DUBROVNIK d.o.o. za graditeljstvo, projektiranje, trgovinu, turizam, ugostiteljstvo i usluge, OIB 40919570705, Ispod Petke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40919570705</item>
    </izvorni_sadrzaj>
    <derivirana_varijabla naziv="DomainObject.Predmet.SudioniciListNazivOIB_1">
      <item>, OIB 85821130368</item>
      <item>, OIB 40919570705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1102</properties:Words>
  <properties:Characters>6211</properties:Characters>
  <properties:Lines>145</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2016-07-19T08:02:00Z</dcterms:created>
  <dc:creator>Katarina Franković</dc:creator>
  <cp:lastModifiedBy>Katarina Franković</cp:lastModifiedBy>
  <cp:lastPrinted>2016-07-19T08:02:00Z</cp:lastPrinted>
  <dcterms:modified xmlns:xsi="http://www.w3.org/2001/XMLSchema-instance" xsi:type="dcterms:W3CDTF">2016-07-19T08:03:00Z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