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8c6d" w14:paraId="2518c6d" w:rsidRDefault="00851CDE" w:rsidP="00910611" w:rsidR="00851C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CDE" w:rsidP="00910611" w:rsidR="00851CDE">
      <w:r>
        <w:rPr>
          <w:rFonts w:eastAsia="MS Mincho"/>
        </w:rPr>
        <w:t>REPUBLIKA HRVATSKA</w:t>
      </w:r>
    </w:p>
    <w:p w:rsidRDefault="00851CDE" w:rsidP="00910611" w:rsidR="00851CDE">
      <w:r>
        <w:rPr>
          <w:rFonts w:eastAsia="MS Mincho"/>
        </w:rPr>
        <w:t>TRGOVAČKI SUD U RIJECI</w:t>
      </w:r>
    </w:p>
    <w:p w:rsidRDefault="00851CDE" w:rsidR="00851C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68EC" w:rsidR="004668EC" w:rsidRPr="00BC178A">
      <w:pPr>
        <w:jc w:val="right"/>
      </w:pPr>
      <w:r w:rsidRPr="00BC178A">
        <w:t xml:space="preserve">Posl.br. </w:t>
      </w:r>
      <w:r w:rsidR="00665478" w:rsidRPr="00BC178A">
        <w:t>14. St-</w:t>
      </w:r>
      <w:r w:rsidR="00A744B4">
        <w:t>91/2012</w:t>
      </w:r>
      <w:r w:rsidR="00E55FBB">
        <w:t>-1041</w:t>
      </w:r>
    </w:p>
    <w:p w:rsidRDefault="004668EC" w:rsidR="004668EC" w:rsidRPr="00BC178A">
      <w:pPr>
        <w:jc w:val="center"/>
      </w:pPr>
    </w:p>
    <w:p w:rsidRDefault="00BC178A" w:rsidR="00BC178A" w:rsidRPr="00BC178A">
      <w:pPr>
        <w:jc w:val="center"/>
      </w:pPr>
      <w:r w:rsidRPr="00BC178A">
        <w:t>R E P U B L I K A   H R V A T S K A</w:t>
      </w:r>
    </w:p>
    <w:p w:rsidRDefault="004668EC" w:rsidR="004668EC" w:rsidRPr="00BC178A">
      <w:pPr>
        <w:jc w:val="center"/>
      </w:pPr>
      <w:r w:rsidRPr="00BC178A">
        <w:t>R J E Š E N J E</w:t>
      </w:r>
    </w:p>
    <w:p w:rsidRDefault="004668EC" w:rsidR="004668EC">
      <w:pPr>
        <w:jc w:val="center"/>
      </w:pPr>
    </w:p>
    <w:p w:rsidRDefault="00851CDE" w:rsidR="00851CDE" w:rsidRPr="00BC178A">
      <w:pPr>
        <w:jc w:val="center"/>
      </w:pPr>
    </w:p>
    <w:p w:rsidRDefault="00A744B4" w:rsidP="00A744B4" w:rsidR="00A744B4" w:rsidRPr="001D5AA4">
      <w:pPr>
        <w:jc w:val="both"/>
      </w:pPr>
      <w:r w:rsidRPr="001D5AA4">
        <w:tab/>
      </w:r>
      <w:r w:rsidRPr="001D5AA4">
        <w:tab/>
        <w:t xml:space="preserve">Trgovački sud u Rijeci, po stečajnom sucu Veri Jelenović, u stečajnom postupku nad dužnikom ORTIS COMMERCE društvo s ograničenom odgovornošću za trgovinu, posredovanje i zastupanje u stečaju Grobnik (Općina Čavle), Kikovica bb </w:t>
      </w:r>
      <w:r w:rsidRPr="001D5AA4">
        <w:rPr>
          <w:rStyle w:val="tabletextfield"/>
        </w:rPr>
        <w:t xml:space="preserve">OIB </w:t>
      </w:r>
      <w:r w:rsidRPr="001D5AA4">
        <w:t xml:space="preserve">27408374267, dana </w:t>
      </w:r>
      <w:r>
        <w:t>7. listopada 2016</w:t>
      </w:r>
      <w:r w:rsidRPr="001D5AA4">
        <w:t>. godine</w:t>
      </w:r>
    </w:p>
    <w:p w:rsidRDefault="000658B7" w:rsidR="000658B7" w:rsidRPr="00BC178A">
      <w:pPr>
        <w:jc w:val="center"/>
      </w:pPr>
    </w:p>
    <w:p w:rsidRDefault="004668EC" w:rsidR="004668EC" w:rsidRPr="00BC178A">
      <w:pPr>
        <w:jc w:val="center"/>
      </w:pPr>
      <w:r w:rsidRPr="00BC178A">
        <w:t>r i j e š i o  j e</w:t>
      </w:r>
    </w:p>
    <w:p w:rsidRDefault="004668EC" w:rsidR="004668EC" w:rsidRPr="00BC178A">
      <w:pPr>
        <w:jc w:val="both"/>
      </w:pPr>
    </w:p>
    <w:p w:rsidRDefault="004668EC" w:rsidR="00A744B4">
      <w:pPr>
        <w:jc w:val="both"/>
      </w:pPr>
      <w:r w:rsidRPr="00BC178A">
        <w:tab/>
      </w:r>
      <w:r w:rsidRPr="00BC178A">
        <w:tab/>
        <w:t xml:space="preserve">Odbacuje se </w:t>
      </w:r>
      <w:r w:rsidR="001B3C9F" w:rsidRPr="00BC178A">
        <w:t xml:space="preserve">kao nedopuštena </w:t>
      </w:r>
      <w:r w:rsidR="00665478" w:rsidRPr="00BC178A">
        <w:t xml:space="preserve">žalba </w:t>
      </w:r>
      <w:r w:rsidR="001B3C9F">
        <w:t xml:space="preserve">podnositelja žalbe </w:t>
      </w:r>
      <w:r w:rsidR="00A744B4">
        <w:t>EUROSTROJ NOVA d.o.o. Čavle, Kikovica b.b., OIB: 84567277611</w:t>
      </w:r>
      <w:r w:rsidR="001B3C9F">
        <w:t xml:space="preserve"> </w:t>
      </w:r>
      <w:r w:rsidR="00A744B4">
        <w:t xml:space="preserve">otposlana </w:t>
      </w:r>
      <w:r w:rsidR="001B3C9F">
        <w:t xml:space="preserve">ovom sudu </w:t>
      </w:r>
      <w:r w:rsidR="00A744B4">
        <w:t xml:space="preserve">preporučeno poštom </w:t>
      </w:r>
      <w:r w:rsidR="001B3C9F">
        <w:t xml:space="preserve">dana </w:t>
      </w:r>
      <w:r w:rsidR="00A744B4">
        <w:t xml:space="preserve">19. rujna </w:t>
      </w:r>
      <w:r w:rsidR="001B3C9F">
        <w:t>2016. godine, a izjavljena</w:t>
      </w:r>
      <w:r w:rsidR="00A744B4">
        <w:t xml:space="preserve"> na rješenje ovog suda posl. br. St-91/2012 od 12. rujna 2016. godine. </w:t>
      </w:r>
    </w:p>
    <w:p w:rsidRDefault="004668EC" w:rsidR="004668EC" w:rsidRPr="00BC178A">
      <w:pPr>
        <w:jc w:val="both"/>
      </w:pPr>
    </w:p>
    <w:p w:rsidRDefault="004668EC" w:rsidR="004668EC" w:rsidRPr="00BC178A">
      <w:pPr>
        <w:jc w:val="center"/>
      </w:pPr>
      <w:r w:rsidRPr="00BC178A">
        <w:t>Obrazloženje</w:t>
      </w:r>
    </w:p>
    <w:p w:rsidRDefault="00BC178A" w:rsidP="004668EC" w:rsidR="00BC178A">
      <w:pPr>
        <w:jc w:val="both"/>
      </w:pPr>
    </w:p>
    <w:p w:rsidRDefault="004668EC" w:rsidP="004668EC" w:rsidR="00A744B4">
      <w:pPr>
        <w:jc w:val="both"/>
      </w:pPr>
      <w:r w:rsidRPr="00BC178A">
        <w:tab/>
      </w:r>
      <w:r w:rsidRPr="00BC178A">
        <w:tab/>
      </w:r>
      <w:r w:rsidR="001B3C9F">
        <w:t xml:space="preserve">Dana </w:t>
      </w:r>
      <w:r w:rsidR="00A744B4">
        <w:t>19. rujna 2016</w:t>
      </w:r>
      <w:r w:rsidR="001B3C9F">
        <w:t xml:space="preserve">. godine </w:t>
      </w:r>
      <w:r w:rsidR="00A744B4">
        <w:t>je</w:t>
      </w:r>
      <w:r w:rsidR="00A744B4" w:rsidRPr="00A744B4">
        <w:t xml:space="preserve"> </w:t>
      </w:r>
      <w:r w:rsidR="00A744B4">
        <w:t>EUROSTROJ NOVA d.o.o. Čavle, Kikovica b.b., OIB: 84567277611 otposlao ovom sudu preporučeno poštom žalbu na rješenje ovog suda posl. br. St-91/2012 od 12. rujna 2016. godine. Svoju žalbu obrazlaže navodom kako je ovom sudu  dana 12. kolovoza 2016. godine podnio zahtjev za donošenje rješenja o ukidanju rješenja posl. br. St-91/2012 od 25. srpnja 2014. i obustavu prodaje nekretnina u ovom postupku s istovremenim brisanjem zabilježbe prodaje iz zemljišnih knjiga. Budući da sud do 12. rujna 2016. godine nije donio sudsku odluku, smatra da je time doneseno rješenje o odbijanju njegovog prijedloga.</w:t>
      </w:r>
    </w:p>
    <w:p w:rsidRDefault="00665478" w:rsidP="004668EC" w:rsidR="00665478" w:rsidRPr="00BC178A">
      <w:pPr>
        <w:jc w:val="both"/>
      </w:pPr>
      <w:r w:rsidRPr="00BC178A">
        <w:tab/>
      </w:r>
      <w:r w:rsidRPr="00BC178A">
        <w:tab/>
      </w:r>
      <w:r w:rsidR="001B3C9F">
        <w:t xml:space="preserve">Člankom 11. stavak 1. </w:t>
      </w:r>
      <w:r w:rsidR="001B3C9F" w:rsidRPr="00AD7B75">
        <w:t xml:space="preserve">Stečajnog zakona </w:t>
      </w:r>
      <w:r w:rsidR="001B3C9F" w:rsidRPr="00AD7B75">
        <w:rPr>
          <w:bCs/>
        </w:rPr>
        <w:t>(objavljen u NN 44/96, 29/99, 129/00, 123/03, 82/06, 116/10, 25/12</w:t>
      </w:r>
      <w:r w:rsidR="00A744B4">
        <w:rPr>
          <w:bCs/>
        </w:rPr>
        <w:t xml:space="preserve">, </w:t>
      </w:r>
      <w:r w:rsidR="001B3C9F" w:rsidRPr="00AD7B75">
        <w:rPr>
          <w:bCs/>
        </w:rPr>
        <w:t>133/12</w:t>
      </w:r>
      <w:r w:rsidR="00A744B4">
        <w:rPr>
          <w:bCs/>
        </w:rPr>
        <w:t xml:space="preserve"> i 71/15</w:t>
      </w:r>
      <w:r w:rsidR="001B3C9F" w:rsidRPr="00AD7B75">
        <w:rPr>
          <w:bCs/>
        </w:rPr>
        <w:t>)</w:t>
      </w:r>
      <w:r w:rsidR="005C7ACD">
        <w:t xml:space="preserve"> propisano je da je u ovom postupku dopuštena žalba protiv rješenja, ako ovim Zakonom nije drukčije određeno</w:t>
      </w:r>
      <w:r w:rsidRPr="00BC178A">
        <w:t>.</w:t>
      </w:r>
    </w:p>
    <w:p w:rsidRDefault="00665478" w:rsidP="004668EC" w:rsidR="004668EC" w:rsidRPr="00BC178A">
      <w:pPr>
        <w:jc w:val="both"/>
      </w:pPr>
      <w:r w:rsidRPr="00BC178A">
        <w:tab/>
      </w:r>
      <w:r w:rsidRPr="00BC178A">
        <w:tab/>
      </w:r>
      <w:r w:rsidR="005C7ACD">
        <w:t xml:space="preserve">Budući da su podnositelji žalbe nisu svoju žalbu podnijeli protiv sudske odluke, </w:t>
      </w:r>
      <w:r w:rsidRPr="00BC178A">
        <w:t>valjalo</w:t>
      </w:r>
      <w:r w:rsidR="005C7ACD">
        <w:t xml:space="preserve"> je</w:t>
      </w:r>
      <w:r w:rsidRPr="00BC178A">
        <w:t xml:space="preserve"> odlučiti kao u izreci ovog rješenja i navedenu žalbu odbaciti kao nedopuštenu.</w:t>
      </w:r>
    </w:p>
    <w:p w:rsidRDefault="004668EC" w:rsidP="00895D51" w:rsidR="004668EC" w:rsidRPr="00BC178A">
      <w:pPr>
        <w:jc w:val="center"/>
      </w:pPr>
      <w:r w:rsidRPr="00BC178A">
        <w:t xml:space="preserve">Rijeka, </w:t>
      </w:r>
      <w:r w:rsidR="000C7319">
        <w:t>7. listopada</w:t>
      </w:r>
      <w:r w:rsidR="005C7ACD">
        <w:t xml:space="preserve"> 2016</w:t>
      </w:r>
      <w:r w:rsidR="00665478" w:rsidRPr="00BC178A">
        <w:t xml:space="preserve">. </w:t>
      </w:r>
      <w:r w:rsidRPr="00BC178A">
        <w:t>godine</w:t>
      </w:r>
    </w:p>
    <w:p w:rsidRDefault="00895D51" w:rsidR="00895D51" w:rsidRPr="00BC178A">
      <w:pPr>
        <w:jc w:val="center"/>
      </w:pP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C7ACD" w:rsidR="005C7ACD" w:rsidRPr="006875A2">
      <w:pPr>
        <w:jc w:val="both"/>
      </w:pPr>
    </w:p>
    <w:p w:rsidRDefault="004668EC" w:rsidR="004668EC" w:rsidRPr="00BC178A">
      <w:r w:rsidRPr="00BC178A">
        <w:t>UPUTA O PRAVNOM LIJEKU:</w:t>
      </w:r>
    </w:p>
    <w:p w:rsidRDefault="004668EC" w:rsidR="004668EC" w:rsidRPr="00BC178A">
      <w:pPr>
        <w:jc w:val="both"/>
      </w:pPr>
      <w:r w:rsidRPr="00BC178A"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4668EC" w:rsidR="004668EC" w:rsidRPr="00BC178A">
      <w:pPr>
        <w:jc w:val="both"/>
      </w:pPr>
    </w:p>
    <w:p w:rsidRDefault="004668EC" w:rsidR="004668EC" w:rsidRPr="00BC178A"/>
    <w:p w:rsidRDefault="004668EC" w:rsidR="004668EC" w:rsidRPr="00BC178A">
      <w:r w:rsidRPr="00BC178A">
        <w:t>DNA</w:t>
      </w:r>
    </w:p>
    <w:p w:rsidRDefault="000C7319" w:rsidP="00665478" w:rsidR="005C7ACD">
      <w:pPr>
        <w:numPr>
          <w:ilvl w:val="0"/>
          <w:numId w:val="2"/>
        </w:numPr>
      </w:pPr>
      <w:r>
        <w:t>Eurostroj nova d.o.o. Čavle, Kikovica b.b.</w:t>
      </w:r>
    </w:p>
    <w:p w:rsidRDefault="005C7ACD" w:rsidP="00665478" w:rsidR="005C7ACD">
      <w:pPr>
        <w:numPr>
          <w:ilvl w:val="0"/>
          <w:numId w:val="2"/>
        </w:numPr>
      </w:pPr>
      <w:r>
        <w:t>st. upravitelj</w:t>
      </w:r>
      <w:r w:rsidR="000C7319">
        <w:t xml:space="preserve"> uz primjerak žalbe Eurostroj nove od 20.9.16. na znanje</w:t>
      </w:r>
    </w:p>
    <w:p w:rsidRDefault="005C7ACD" w:rsidP="00665478" w:rsidR="005C7ACD" w:rsidRPr="00BC178A">
      <w:pPr>
        <w:numPr>
          <w:ilvl w:val="0"/>
          <w:numId w:val="2"/>
        </w:numPr>
      </w:pPr>
      <w:r>
        <w:t>e-Oglasna ploča</w:t>
      </w:r>
    </w:p>
    <w:p w:rsidRDefault="004668EC" w:rsidP="00895D51" w:rsidR="004668EC" w:rsidRPr="00BC178A"/>
    <w:p w:rsidRDefault="004668EC" w:rsidP="00895D51" w:rsidR="004668EC" w:rsidRPr="00BC178A">
      <w:r w:rsidRPr="00BC178A">
        <w:t xml:space="preserve">Rijeka, </w:t>
      </w:r>
      <w:r w:rsidR="000C7319">
        <w:t>7. listopada</w:t>
      </w:r>
      <w:r w:rsidR="005C7ACD">
        <w:t xml:space="preserve"> 2016</w:t>
      </w:r>
      <w:r w:rsidRPr="00BC178A">
        <w:t>.g.</w:t>
      </w:r>
    </w:p>
    <w:p w:rsidRDefault="004668EC" w:rsidP="00895D51" w:rsidR="004668EC" w:rsidRPr="00BC178A"/>
    <w:p w:rsidRDefault="004668EC" w:rsidP="00895D51" w:rsidR="004668EC" w:rsidRPr="00BC178A"/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C7ACD" w:rsidR="005C7ACD" w:rsidRPr="006875A2">
      <w:pPr>
        <w:jc w:val="both"/>
      </w:pPr>
    </w:p>
    <w:p w:rsidRDefault="000658B7" w:rsidR="000658B7" w:rsidRPr="00BC178A">
      <w:pPr>
        <w:jc w:val="both"/>
      </w:pPr>
    </w:p>
    <w:p w:rsidRDefault="004668EC" w:rsidP="00895D51" w:rsidR="004668EC" w:rsidRPr="00BC178A">
      <w:pPr>
        <w:jc w:val="both"/>
      </w:pPr>
    </w:p>
    <w:p w:rsidRDefault="004668EC" w:rsidP="00895D51" w:rsidR="004668EC" w:rsidRPr="00BC178A"/>
    <w:p w:rsidRDefault="004668EC" w:rsidP="00895D51" w:rsidR="004668EC" w:rsidRPr="00BC178A"/>
    <w:p w:rsidRDefault="00DC1A05" w:rsidR="00DC1A05" w:rsidRPr="00BC178A"/>
    <w:sectPr w:rsidSect="00895D51" w:rsidR="00DC1A05" w:rsidRPr="00BC178A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F99" w:rsidR="005E0F99">
      <w:r>
        <w:separator/>
      </w:r>
    </w:p>
  </w:endnote>
  <w:endnote w:id="0" w:type="continuationSeparator">
    <w:p w:rsidRDefault="005E0F99" w:rsidR="005E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D51" w:rsidP="00895D51" w:rsidR="00895D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5D51" w:rsidR="00895D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D51" w:rsidP="00895D51" w:rsidR="00895D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C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5D51" w:rsidR="00895D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F99" w:rsidR="005E0F99">
      <w:r>
        <w:separator/>
      </w:r>
    </w:p>
  </w:footnote>
  <w:footnote w:id="0" w:type="continuationSeparator">
    <w:p w:rsidRDefault="005E0F99" w:rsidR="005E0F9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B73B61"/>
    <w:multiLevelType w:val="hybridMultilevel"/>
    <w:tmpl w:val="97F4EF2C"/>
    <w:lvl w:tplc="343C5E4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658B7"/>
    <w:rsid w:val="000C7319"/>
    <w:rsid w:val="00175A0A"/>
    <w:rsid w:val="001B3C9F"/>
    <w:rsid w:val="0031075A"/>
    <w:rsid w:val="00392410"/>
    <w:rsid w:val="004668EC"/>
    <w:rsid w:val="005955D4"/>
    <w:rsid w:val="005C7ACD"/>
    <w:rsid w:val="005D62EC"/>
    <w:rsid w:val="005E0F99"/>
    <w:rsid w:val="00665478"/>
    <w:rsid w:val="006D2FE2"/>
    <w:rsid w:val="007815F5"/>
    <w:rsid w:val="00851CDE"/>
    <w:rsid w:val="00895D51"/>
    <w:rsid w:val="00A0264B"/>
    <w:rsid w:val="00A744B4"/>
    <w:rsid w:val="00BC178A"/>
    <w:rsid w:val="00C147AD"/>
    <w:rsid w:val="00DC1A05"/>
    <w:rsid w:val="00E55FBB"/>
    <w:rsid w:val="00E72F2F"/>
    <w:rsid w:val="00E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customStyle="true" w:styleId="tabletextfield" w:type="character">
    <w:name w:val="table_text_field"/>
    <w:rsid w:val="00A744B4"/>
  </w:style>
  <w:style w:styleId="Tekstrezerviranogmjesta" w:type="character">
    <w:name w:val="Placeholder Text"/>
    <w:basedOn w:val="Zadanifontodlomka"/>
    <w:uiPriority w:val="99"/>
    <w:semiHidden/>
    <w:rsid w:val="00851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1C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1CD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customStyle="1" w:styleId="tabletextfield" w:type="character">
    <w:name w:val="table_text_field"/>
    <w:rsid w:val="00A744B4"/>
  </w:style>
  <w:style w:styleId="Tekstrezerviranogmjesta" w:type="character">
    <w:name w:val="Placeholder Text"/>
    <w:basedOn w:val="Zadanifontodlomka"/>
    <w:uiPriority w:val="99"/>
    <w:semiHidden/>
    <w:rsid w:val="00851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1C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1CD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1894</properties:Characters>
  <properties:Lines>64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2016-10-07T09:31:00Z</dcterms:created>
  <dc:creator>vjelenovic</dc:creator>
  <cp:lastModifiedBy>Danijela Fumić</cp:lastModifiedBy>
  <cp:lastPrinted>2016-10-07T09:31:00Z</cp:lastPrinted>
  <dcterms:modified xmlns:xsi="http://www.w3.org/2001/XMLSchema-instance" xsi:type="dcterms:W3CDTF">2016-10-07T09:32:00Z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