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a9724" w14:paraId="1ba9724"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0F0DE4" w:rsidR="00E77618" w:rsidRPr="000F0DE4">
      <w:pPr>
        <w:ind w:hanging="720" w:left="360"/>
        <w:rPr>
          <w:sz w:val="22"/>
          <w:szCs w:val="22"/>
        </w:rPr>
      </w:pPr>
      <w:r>
        <w:rPr>
          <w:sz w:val="22"/>
          <w:szCs w:val="22"/>
        </w:rPr>
        <w:t xml:space="preserve">     TRGOVAČKI SUD U OSIJEKU</w:t>
      </w:r>
    </w:p>
    <w:p w:rsidRDefault="006F1330" w:rsidP="004D0615" w:rsidR="006F1330"/>
    <w:p w:rsidRDefault="004D0615" w:rsidP="004D0615" w:rsidR="004D0615">
      <w:pPr>
        <w:jc w:val="center"/>
      </w:pPr>
      <w:r>
        <w:t>U   I M E   R E P U B L I K E   H R V A T S K E</w:t>
      </w:r>
    </w:p>
    <w:p w:rsidRDefault="004D0615" w:rsidP="004D0615" w:rsidR="004D0615">
      <w:pPr>
        <w:jc w:val="center"/>
      </w:pPr>
      <w:r>
        <w:t>R J E Š E N J E</w:t>
      </w:r>
    </w:p>
    <w:p w:rsidRDefault="001508B9" w:rsidP="00907DBC" w:rsidR="001508B9">
      <w:pPr>
        <w:rPr>
          <w:b/>
        </w:rPr>
      </w:pPr>
    </w:p>
    <w:p w:rsidRDefault="00CA4B98" w:rsidP="00CA4B98" w:rsidR="00CA4B98">
      <w:pPr>
        <w:pStyle w:val="Tijeloteksta"/>
        <w:rPr>
          <w:b/>
          <w:bCs/>
        </w:rPr>
      </w:pPr>
    </w:p>
    <w:p w:rsidRDefault="00EE1D7E" w:rsidP="00757601" w:rsidR="00EE1D7E">
      <w:pPr>
        <w:ind w:firstLine="708"/>
        <w:jc w:val="both"/>
      </w:pPr>
      <w:r>
        <w:t xml:space="preserve">Trgovački sud u Osijeku, po sucu Jadranki Herman, kao stečajnom sucu, povodom prijedloga FINANCIJSKE AGENCIJE Regionalni centar Osijek, Podružnica Osijek, Lorenza Jegera 3, za otvaranje stečajnog  postupka nad dužnikom  </w:t>
      </w:r>
      <w:r>
        <w:rPr>
          <w:color w:val="000000"/>
        </w:rPr>
        <w:t>ECO TOUR CROATIA dioničko društvo za turizam, gradnju i poljoprivredu, Vukovar, Marina Držića 35 MBS: 030125653, OIB: 13628107741</w:t>
      </w:r>
      <w:r>
        <w:t xml:space="preserve">, dana 26. ožujka  2018.     </w:t>
      </w:r>
    </w:p>
    <w:p w:rsidRDefault="00EE1D7E" w:rsidP="00EE1D7E" w:rsidR="00EE1D7E">
      <w:pPr>
        <w:ind w:firstLine="708"/>
        <w:jc w:val="both"/>
      </w:pPr>
    </w:p>
    <w:p w:rsidRDefault="004D0615" w:rsidP="004D0615" w:rsidR="004D0615">
      <w:pPr>
        <w:jc w:val="center"/>
      </w:pPr>
      <w:r>
        <w:t>r i j e š i o   j e</w:t>
      </w:r>
    </w:p>
    <w:p w:rsidRDefault="00E35C56" w:rsidP="009A6857" w:rsidR="00E35C56"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4B0D1C">
        <w:t xml:space="preserve"> </w:t>
      </w:r>
      <w:r w:rsidR="00EE1D7E">
        <w:rPr>
          <w:color w:val="000000"/>
        </w:rPr>
        <w:t>ECO TOUR CROATIA dioničko društvo za turizam, gradnju i poljoprivredu, Vukovar, Marina Držića 35 MBS: 030125653, OIB: 13628107741.</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EE1D7E">
        <w:t>Davor Lamza dipl. oec., Osijek, Zagrebačka 7, OIB 55486063770.</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r w:rsidR="00EE1D7E">
        <w:rPr>
          <w:color w:val="000000"/>
        </w:rPr>
        <w:t>ECO TOUR CROATIA dioničko društvo za turizam, gradnju i poljoprivredu, Vukovar, Marina Držića 35 MBS: 030125653, OIB: 13628107741.</w:t>
      </w:r>
    </w:p>
    <w:p w:rsidRDefault="001508B9" w:rsidP="001508B9" w:rsidR="001508B9" w:rsidRPr="008D6901">
      <w:pPr>
        <w:pStyle w:val="Tijeloteksta"/>
        <w:rPr>
          <w:bCs/>
        </w:rPr>
      </w:pPr>
    </w:p>
    <w:p w:rsidRDefault="009A6857" w:rsidP="00757601" w:rsidR="00D51541" w:rsidRPr="00757601">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E35C56" w:rsidP="00AB27B6" w:rsidR="00E35C56" w:rsidRPr="00A04A26">
      <w:pPr>
        <w:jc w:val="both"/>
        <w:rPr>
          <w:bCs/>
        </w:rPr>
      </w:pPr>
    </w:p>
    <w:p w:rsidRDefault="007339A5" w:rsidP="00EE1D7E" w:rsidR="00EE1D7E">
      <w:pPr>
        <w:pStyle w:val="Tijeloteksta"/>
      </w:pPr>
      <w:r>
        <w:rPr>
          <w:bCs/>
        </w:rPr>
        <w:tab/>
      </w:r>
      <w:r w:rsidR="00EE1D7E">
        <w:rPr>
          <w:bCs/>
        </w:rPr>
        <w:t xml:space="preserve">Predlagatelj FINA </w:t>
      </w:r>
      <w:r w:rsidR="00757601">
        <w:rPr>
          <w:bCs/>
        </w:rPr>
        <w:t>je dana 9.3.20</w:t>
      </w:r>
      <w:r w:rsidR="00EE1D7E">
        <w:rPr>
          <w:bCs/>
        </w:rPr>
        <w:t xml:space="preserve">17. podnijela ovom sudu prijedlog za pokretanje stečajnog postupka nad dužnikom </w:t>
      </w:r>
      <w:r w:rsidR="00EE1D7E">
        <w:rPr>
          <w:color w:val="000000"/>
        </w:rPr>
        <w:t>ECO TOUR CROATIA dioničko društvo za turizam, gradnju i poljoprivredu, Vukovar, Marina Držića 35 MBS: 030125653, OIB: 13628107741</w:t>
      </w:r>
      <w:r w:rsidR="00EE1D7E">
        <w:t>, temeljem odredbe članka 110. stav 1. Stečajnog zakona (Narodne novine 71/15) .</w:t>
      </w:r>
    </w:p>
    <w:p w:rsidRDefault="00EE1D7E" w:rsidP="00EE1D7E" w:rsidR="00EE1D7E">
      <w:pPr>
        <w:pStyle w:val="Tijeloteksta"/>
      </w:pPr>
    </w:p>
    <w:p w:rsidRDefault="00EE1D7E" w:rsidP="00EE1D7E" w:rsidR="00EE1D7E">
      <w:pPr>
        <w:pStyle w:val="Tijeloteksta"/>
      </w:pPr>
      <w:r>
        <w:tab/>
        <w:t>U prijedl</w:t>
      </w:r>
      <w:r w:rsidR="008738F1">
        <w:t>ogu navodi da na dan 1.3.</w:t>
      </w:r>
      <w:r>
        <w:t>2015. dužnik u Očevidniku redoslijeda osnova za plaćanje ima evidentirane neizvršene osnove za plaćanje u ukupnom iznosu od 345.527,61 kn u koji iznos je uračunata i kamata i naknada FINE za provedbe ovrhe na novčanim sredstvima dužnika. Nadalje navodi da dužnik ima jednog zaposlenog radnika.</w:t>
      </w:r>
    </w:p>
    <w:p w:rsidRDefault="00EE1D7E" w:rsidP="00EE1D7E" w:rsidR="00EE1D7E">
      <w:pPr>
        <w:pStyle w:val="Tijeloteksta"/>
      </w:pPr>
    </w:p>
    <w:p w:rsidRDefault="00EE1D7E" w:rsidP="00EE1D7E" w:rsidR="00EE1D7E">
      <w:pPr>
        <w:pStyle w:val="Tijeloteksta"/>
        <w:ind w:firstLine="708"/>
      </w:pPr>
      <w:r>
        <w:t>Dostavlja popis računa i oročenih novčanih sre</w:t>
      </w:r>
      <w:r w:rsidR="00544113">
        <w:t>dstava dužnika na dan 15.3.</w:t>
      </w:r>
      <w:r>
        <w:t>2016., te navodi da na temelju članka 112. stav 5. Stečajnog z</w:t>
      </w:r>
      <w:r w:rsidR="008738F1">
        <w:t>akona dužnik na dan 15.3.</w:t>
      </w:r>
      <w:r>
        <w:t>2016. na ime predujma za namirenje troškova stečajnog postupka nema zaplijenjenih novčanih sredstava.</w:t>
      </w:r>
    </w:p>
    <w:p w:rsidRDefault="000F0DE4" w:rsidP="000F0DE4" w:rsidR="000F0DE4">
      <w:pPr>
        <w:pStyle w:val="Tijeloteksta"/>
        <w:ind w:firstLine="708"/>
        <w:jc w:val="center"/>
      </w:pPr>
      <w:r>
        <w:lastRenderedPageBreak/>
        <w:t>2</w:t>
      </w:r>
    </w:p>
    <w:p w:rsidRDefault="000F0DE4" w:rsidP="000F0DE4" w:rsidR="000F0DE4">
      <w:pPr>
        <w:pStyle w:val="Tijeloteksta"/>
        <w:ind w:firstLine="708"/>
        <w:jc w:val="center"/>
      </w:pPr>
    </w:p>
    <w:p w:rsidRDefault="00EE1D7E" w:rsidP="00EE1D7E" w:rsidR="00EE1D7E">
      <w:pPr>
        <w:pStyle w:val="Tijeloteksta"/>
      </w:pPr>
    </w:p>
    <w:p w:rsidRDefault="00EE1D7E" w:rsidP="00EE1D7E" w:rsidR="00EE1D7E">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EE1D7E" w:rsidP="00EE1D7E" w:rsidR="00EE1D7E">
      <w:pPr>
        <w:pStyle w:val="Tijeloteksta"/>
        <w:rPr>
          <w:bCs/>
        </w:rPr>
      </w:pPr>
    </w:p>
    <w:p w:rsidRDefault="009A6857" w:rsidP="00EE1D7E"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544113">
        <w:rPr>
          <w:bCs/>
        </w:rPr>
        <w:t xml:space="preserve"> Davor Lamza dipl. oec. </w:t>
      </w:r>
      <w:r w:rsidR="00C23F13">
        <w:rPr>
          <w:bCs/>
        </w:rPr>
        <w:t>iz Osijeka,</w:t>
      </w:r>
      <w:r w:rsidR="003F5F9B">
        <w:rPr>
          <w:bCs/>
        </w:rPr>
        <w:t xml:space="preserve"> </w:t>
      </w:r>
      <w:r>
        <w:rPr>
          <w:bCs/>
        </w:rPr>
        <w:t xml:space="preserve"> sa zadatkom da ispita postojanje stečajnih razloga, mogu li se imovinom dužnika pokriti troškovi stečajnog postupka, te kakvi su izgledi za nastavak poslovanja dužnika. </w:t>
      </w:r>
    </w:p>
    <w:p w:rsidRDefault="00E77618" w:rsidP="009A6857" w:rsidR="00E77618">
      <w:pPr>
        <w:pStyle w:val="Tijeloteksta"/>
        <w:rPr>
          <w:bCs/>
        </w:rPr>
      </w:pPr>
    </w:p>
    <w:p w:rsidRDefault="009A6857" w:rsidP="00F83023" w:rsidR="00B63817" w:rsidRPr="00F83023">
      <w:pPr>
        <w:ind w:firstLine="708"/>
        <w:jc w:val="both"/>
        <w:rPr>
          <w:bCs/>
        </w:rPr>
      </w:pPr>
      <w:r>
        <w:rPr>
          <w:bCs/>
        </w:rPr>
        <w:t>Na ročišt</w:t>
      </w:r>
      <w:r w:rsidR="00F83023">
        <w:rPr>
          <w:bCs/>
        </w:rPr>
        <w:t xml:space="preserve">u održanom dana 13.2.2018. godine </w:t>
      </w:r>
      <w:r w:rsidR="00B63817">
        <w:rPr>
          <w:bCs/>
        </w:rPr>
        <w:t xml:space="preserve">u odsutnosti uredno pozvanog </w:t>
      </w:r>
      <w:r w:rsidR="00C21C96">
        <w:rPr>
          <w:bCs/>
        </w:rPr>
        <w:t xml:space="preserve"> predlagatelja FINE Regionalni centar Osijek</w:t>
      </w:r>
      <w:r w:rsidR="005D321D">
        <w:rPr>
          <w:bCs/>
        </w:rPr>
        <w:t xml:space="preserve">, </w:t>
      </w:r>
      <w:r w:rsidR="00C23F13">
        <w:rPr>
          <w:bCs/>
        </w:rPr>
        <w:t>i u odsutnosti uredno pozvanog</w:t>
      </w:r>
      <w:r w:rsidR="00C21C96">
        <w:rPr>
          <w:bCs/>
        </w:rPr>
        <w:t xml:space="preserve"> dužnika,</w:t>
      </w:r>
      <w:r w:rsidR="007E6AC8">
        <w:rPr>
          <w:bCs/>
        </w:rPr>
        <w:t xml:space="preserve"> pročitan je</w:t>
      </w:r>
      <w:r w:rsidR="004F066B">
        <w:rPr>
          <w:bCs/>
        </w:rPr>
        <w:t xml:space="preserve">: </w:t>
      </w:r>
      <w:r w:rsidR="00B00D60">
        <w:t xml:space="preserve"> </w:t>
      </w:r>
      <w:r w:rsidR="00F83023" w:rsidRPr="00F83023">
        <w:t>prijedlog od 9.3.2016.  godine, potvrdu FINE Regionalni centar  Osijek od 13.9.20167 godine,  izvješće privremenog stečajnog upravitelja od 15.3.2017. godine, potvrdu Općinskog suda u Osijeku Zemljišno – knjižni odjel Osijek od 7.3.2017. godine, uvjerenje MUP-a PU Vukovarsko-srijemska od 3.3.2017., bilancu dužnika na dan 31.12.2015.  i 31.12.2014. godine, očevidnik o redoslijedu plaćanja FINE Osijek od 28.2.2017. godine.</w:t>
      </w:r>
    </w:p>
    <w:p w:rsidRDefault="005D321D" w:rsidP="00D1576D" w:rsidR="005D321D">
      <w:pPr>
        <w:ind w:firstLine="708"/>
        <w:jc w:val="both"/>
        <w:rPr>
          <w:bCs/>
        </w:rPr>
      </w:pPr>
    </w:p>
    <w:p w:rsidRDefault="00B63817" w:rsidP="00F83023" w:rsidR="00F83023">
      <w:pPr>
        <w:ind w:firstLine="708"/>
        <w:jc w:val="both"/>
      </w:pPr>
      <w:r>
        <w:rPr>
          <w:bCs/>
        </w:rPr>
        <w:t>Iz izvještaja privremen</w:t>
      </w:r>
      <w:r w:rsidR="00F83023">
        <w:rPr>
          <w:bCs/>
        </w:rPr>
        <w:t>og stečajnog upravitelja</w:t>
      </w:r>
      <w:r>
        <w:rPr>
          <w:bCs/>
        </w:rPr>
        <w:t xml:space="preserve"> </w:t>
      </w:r>
      <w:r w:rsidR="00F83023">
        <w:t>razvidno je da je žiro račun dužnika blokiran od 10. srpnja 2014. godine. Dužnik nema zaposlenih radnika. Izvješće stečajnog upravitelja sačinjeno je prema podacima  iz revizorskog izvješća za 2013. godinu koje je objavljeno na stranicama FINE i godišnjim financijskim izvještajima i bilanci za  2014. i 2015. godinu. Dužnik u svom vlasništvu nema nekretnine a dužnik je vlasnik pokretnina knjigovodstvene vrijednosti u iznosu od 68.578,00 kn, alata, pogonskog inventara i transportnih sredstava. Pokretnine čini vozilo koje je dužnik preuzeo na lizing a budući nisu uplaćivane rate leasinga,  leasing kuća PBZ Leasing d.o.o. isto vozilo je preuzela. Prema uvjerenju PU Vukovarsko-srijemske dužnik nije evidentiran kao vlasnik motornih vozila. Kod dužnika je evidentirana dugotrajna financijska imovina u ukupnom iznosu od 121.000,00 kn a istu imovinu čine udjeli u društvima Eco tour Zadar d.o.o., Eco tour Vrlika d.o.o., Eco tour Europe d.o.o., Eco tour Lipnik d.o.o., Eco tour Računovodstvo d.o.o. i Eco tour Vukovar d.o.o. . Žiro računi navedenih društava su u blokadi, na njima je proveden skraćeni stečajni postupak a društvo Eco tour Računovodstvo d.o.o. je brisano iz sudskog registra. Kratkotrajnu imovinu dužnika čine potraživanja od povezanih poduzetnika u iznosu od 35.664,00 kn a odnose se na potraživanje Eco tour Vukovar d.o.o. nad kojim društvom je pokrenut predstečajni postupak. Također dužnik ima potraživanja od zaposlenika u iznosu od 5.305,00 kn koje potraživanje datira iz 2013. godine. U kratkotrajnu imovinu dužnika ulazi kratkotrajna financijska imovina: dani zajmovi povezanim poduzetnicima u iznosu od 709.426,00 kn. Dani zajmovi povezanim poduzetnicima odnose se na dani zajam društvu Eco tour Vukovar d.o.o. koje je blokirano od 26. studenog 2013. godine i nad kojim je otvoren i zaključen stečajni postupak dana 24. svibnja 2017. godine  pod poslovnim brojem St-1746/16.</w:t>
      </w:r>
    </w:p>
    <w:p w:rsidRDefault="00F83023" w:rsidP="00F83023" w:rsidR="00F83023">
      <w:pPr>
        <w:ind w:firstLine="708"/>
        <w:jc w:val="both"/>
      </w:pPr>
    </w:p>
    <w:p w:rsidRDefault="00F83023" w:rsidP="00F83023" w:rsidR="00F83023">
      <w:pPr>
        <w:ind w:firstLine="708"/>
        <w:jc w:val="both"/>
      </w:pPr>
      <w:r>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0F0DE4" w:rsidP="000F0DE4" w:rsidR="000F0DE4">
      <w:pPr>
        <w:ind w:firstLine="708"/>
        <w:jc w:val="center"/>
      </w:pPr>
      <w:r>
        <w:lastRenderedPageBreak/>
        <w:t>3</w:t>
      </w:r>
    </w:p>
    <w:p w:rsidRDefault="000F0DE4" w:rsidP="000F0DE4" w:rsidR="000F0DE4">
      <w:pPr>
        <w:ind w:firstLine="708"/>
        <w:jc w:val="center"/>
      </w:pPr>
    </w:p>
    <w:p w:rsidRDefault="005A5F4A" w:rsidP="00F83023" w:rsidR="005A5F4A">
      <w:pPr>
        <w:ind w:firstLine="708"/>
        <w:jc w:val="both"/>
        <w:rPr>
          <w:bCs/>
        </w:rPr>
      </w:pPr>
    </w:p>
    <w:p w:rsidRDefault="009A6857" w:rsidP="00DA0B1D" w:rsidR="005468C9">
      <w:pPr>
        <w:ind w:firstLine="708"/>
        <w:jc w:val="both"/>
        <w:rPr>
          <w:bCs/>
        </w:rPr>
      </w:pPr>
      <w:r>
        <w:rPr>
          <w:bCs/>
        </w:rPr>
        <w:t xml:space="preserve">Kako je tijekom prethodnog postupka rješenjem utvrđeno da imovina koja bi ušla u stečajnu masu  nije  </w:t>
      </w:r>
      <w:r w:rsidR="00E35C56">
        <w:rPr>
          <w:bCs/>
        </w:rPr>
        <w:t xml:space="preserve"> d</w:t>
      </w:r>
      <w:r>
        <w:rPr>
          <w:bCs/>
        </w:rPr>
        <w:t>ovoljna</w:t>
      </w:r>
      <w:r w:rsidR="00E35C56">
        <w:rPr>
          <w:bCs/>
        </w:rPr>
        <w:t xml:space="preserve"> </w:t>
      </w:r>
      <w:r>
        <w:rPr>
          <w:bCs/>
        </w:rPr>
        <w:t xml:space="preserve">  ni </w:t>
      </w:r>
      <w:r w:rsidR="00E35C56">
        <w:rPr>
          <w:bCs/>
        </w:rPr>
        <w:t xml:space="preserve"> </w:t>
      </w:r>
      <w:r>
        <w:rPr>
          <w:bCs/>
        </w:rPr>
        <w:t xml:space="preserve"> za</w:t>
      </w:r>
      <w:r w:rsidR="00E35C56">
        <w:rPr>
          <w:bCs/>
        </w:rPr>
        <w:t xml:space="preserve"> </w:t>
      </w:r>
      <w:r>
        <w:rPr>
          <w:bCs/>
        </w:rPr>
        <w:t xml:space="preserve">  namirenje  troškova  postupka,  sukladno  članku  132.  stav 1. Stečajnog zakona, stečajni sudac je rješenjem poslovni broj St</w:t>
      </w:r>
      <w:r w:rsidR="004854E7">
        <w:rPr>
          <w:bCs/>
        </w:rPr>
        <w:t>-</w:t>
      </w:r>
      <w:r w:rsidR="00EE1EF6">
        <w:rPr>
          <w:bCs/>
        </w:rPr>
        <w:t>527/16-26 od 13.</w:t>
      </w:r>
      <w:r w:rsidR="00E35C56">
        <w:rPr>
          <w:bCs/>
        </w:rPr>
        <w:t xml:space="preserve"> veljače 2</w:t>
      </w:r>
      <w:r w:rsidR="0054515B">
        <w:rPr>
          <w:bCs/>
        </w:rPr>
        <w:t xml:space="preserve">018. </w:t>
      </w:r>
      <w:r>
        <w:rPr>
          <w:bCs/>
        </w:rPr>
        <w:t xml:space="preserve"> godine, koje  rješenje  je  objavljeno  na  e-oglasnoj  ploči  suda, pozvao osobe koje imaju pravni interes da se provede stečajni postupak nad dužnikom na</w:t>
      </w:r>
      <w:r w:rsidR="00801F0E">
        <w:rPr>
          <w:bCs/>
        </w:rPr>
        <w:t xml:space="preserve"> solidarnu </w:t>
      </w:r>
    </w:p>
    <w:p w:rsidRDefault="00801F0E" w:rsidP="0065570A" w:rsidR="009A6857">
      <w:pPr>
        <w:jc w:val="both"/>
        <w:rPr>
          <w:bCs/>
        </w:rPr>
      </w:pPr>
      <w:r>
        <w:rPr>
          <w:bCs/>
        </w:rPr>
        <w:t>uplatu iznosa  od</w:t>
      </w:r>
      <w:r w:rsidR="005A5F4A">
        <w:rPr>
          <w:bCs/>
        </w:rPr>
        <w:t xml:space="preserve"> </w:t>
      </w:r>
      <w:r w:rsidR="00EE1EF6">
        <w:rPr>
          <w:bCs/>
        </w:rPr>
        <w:t>40.000,00</w:t>
      </w:r>
      <w:r w:rsidR="00570C5A">
        <w:rPr>
          <w:bCs/>
        </w:rPr>
        <w:t xml:space="preserve"> </w:t>
      </w:r>
      <w:r w:rsidR="00F319F9">
        <w:rPr>
          <w:bCs/>
        </w:rPr>
        <w:t xml:space="preserve"> kn, u roku od</w:t>
      </w:r>
      <w:r w:rsidR="009A6857">
        <w:rPr>
          <w:bCs/>
        </w:rPr>
        <w:t xml:space="preserve"> 15 dana,  na  ime  predujma  za pokriće troškova kako</w:t>
      </w:r>
      <w:r w:rsidR="004C7EDB">
        <w:rPr>
          <w:bCs/>
        </w:rPr>
        <w:t xml:space="preserve"> </w:t>
      </w:r>
      <w:r w:rsidR="009A6857">
        <w:rPr>
          <w:bCs/>
        </w:rPr>
        <w:t xml:space="preserve"> prethodnog tako </w:t>
      </w:r>
      <w:r w:rsidR="004C7EDB">
        <w:rPr>
          <w:bCs/>
        </w:rPr>
        <w:t xml:space="preserve"> </w:t>
      </w:r>
      <w:r w:rsidR="009A6857">
        <w:rPr>
          <w:bCs/>
        </w:rPr>
        <w:t xml:space="preserve">i </w:t>
      </w:r>
      <w:r w:rsidR="004C7EDB">
        <w:rPr>
          <w:bCs/>
        </w:rPr>
        <w:t xml:space="preserve"> </w:t>
      </w:r>
      <w:r w:rsidR="009A6857">
        <w:rPr>
          <w:bCs/>
        </w:rPr>
        <w:t xml:space="preserve">otvorenog </w:t>
      </w:r>
      <w:r w:rsidR="004C7EDB">
        <w:rPr>
          <w:bCs/>
        </w:rPr>
        <w:t xml:space="preserve"> </w:t>
      </w:r>
      <w:r w:rsidR="009A6857">
        <w:rPr>
          <w:bCs/>
        </w:rPr>
        <w:t xml:space="preserve">stečajnog </w:t>
      </w:r>
      <w:r w:rsidR="004C7EDB">
        <w:rPr>
          <w:bCs/>
        </w:rPr>
        <w:t xml:space="preserve"> </w:t>
      </w:r>
      <w:r w:rsidR="009A6857">
        <w:rPr>
          <w:bCs/>
        </w:rPr>
        <w:t>postupka.</w:t>
      </w:r>
      <w:r w:rsidR="004C7EDB">
        <w:rPr>
          <w:bCs/>
        </w:rPr>
        <w:t xml:space="preserve"> </w:t>
      </w:r>
      <w:r w:rsidR="009A6857">
        <w:rPr>
          <w:bCs/>
        </w:rPr>
        <w:t xml:space="preserve"> Istim</w:t>
      </w:r>
      <w:r w:rsidR="004C7EDB">
        <w:rPr>
          <w:bCs/>
        </w:rPr>
        <w:t xml:space="preserve"> </w:t>
      </w:r>
      <w:r w:rsidR="009A6857">
        <w:rPr>
          <w:bCs/>
        </w:rPr>
        <w:t xml:space="preserve"> rješenjem pozvane osobe upozorene </w:t>
      </w:r>
      <w:r w:rsidR="00BB3E8A">
        <w:rPr>
          <w:bCs/>
        </w:rPr>
        <w:t xml:space="preserve">  s</w:t>
      </w:r>
      <w:r w:rsidR="009A6857">
        <w:rPr>
          <w:bCs/>
        </w:rPr>
        <w:t>u</w:t>
      </w:r>
      <w:r w:rsidR="00BB3E8A">
        <w:rPr>
          <w:bCs/>
        </w:rPr>
        <w:t xml:space="preserve">  </w:t>
      </w:r>
      <w:r w:rsidR="009A6857">
        <w:rPr>
          <w:bCs/>
        </w:rPr>
        <w:t xml:space="preserve">  da</w:t>
      </w:r>
      <w:r w:rsidR="00BB3E8A">
        <w:rPr>
          <w:bCs/>
        </w:rPr>
        <w:t xml:space="preserve">  </w:t>
      </w:r>
      <w:r w:rsidR="009A6857">
        <w:rPr>
          <w:bCs/>
        </w:rPr>
        <w:t xml:space="preserve"> će</w:t>
      </w:r>
      <w:r w:rsidR="00BB3E8A">
        <w:rPr>
          <w:bCs/>
        </w:rPr>
        <w:t xml:space="preserve"> </w:t>
      </w:r>
      <w:r w:rsidR="009A6857">
        <w:rPr>
          <w:bCs/>
        </w:rPr>
        <w:t xml:space="preserve"> sud, </w:t>
      </w:r>
      <w:r w:rsidR="00BB3E8A">
        <w:rPr>
          <w:bCs/>
        </w:rPr>
        <w:t xml:space="preserve">  </w:t>
      </w:r>
      <w:r w:rsidR="009A6857">
        <w:rPr>
          <w:bCs/>
        </w:rPr>
        <w:t xml:space="preserve">ukoliko </w:t>
      </w:r>
      <w:r w:rsidR="00BB3E8A">
        <w:rPr>
          <w:bCs/>
        </w:rPr>
        <w:t xml:space="preserve">  </w:t>
      </w:r>
      <w:r w:rsidR="009A6857">
        <w:rPr>
          <w:bCs/>
        </w:rPr>
        <w:t>ne</w:t>
      </w:r>
      <w:r w:rsidR="00BB3E8A">
        <w:rPr>
          <w:bCs/>
        </w:rPr>
        <w:t xml:space="preserve">  </w:t>
      </w:r>
      <w:r w:rsidR="009A6857">
        <w:rPr>
          <w:bCs/>
        </w:rPr>
        <w:t xml:space="preserve"> uplate</w:t>
      </w:r>
      <w:r w:rsidR="00BB3E8A">
        <w:rPr>
          <w:bCs/>
        </w:rPr>
        <w:t xml:space="preserve"> </w:t>
      </w:r>
      <w:r w:rsidR="009A6857">
        <w:rPr>
          <w:bCs/>
        </w:rPr>
        <w:t xml:space="preserve"> predujam</w:t>
      </w:r>
      <w:r w:rsidR="0065570A">
        <w:rPr>
          <w:bCs/>
        </w:rPr>
        <w:t>, donijeti odluku o otvaranju i z</w:t>
      </w:r>
      <w:r w:rsidR="009A6857">
        <w:rPr>
          <w:bCs/>
        </w:rPr>
        <w:t>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E1EF6" w:rsidP="0065570A" w:rsidR="00EE1EF6">
      <w:pPr>
        <w:jc w:val="both"/>
        <w:rPr>
          <w:bCs/>
        </w:rPr>
      </w:pPr>
    </w:p>
    <w:p w:rsidRDefault="003C75D2" w:rsidP="0065570A" w:rsidR="00EE1EF6">
      <w:pPr>
        <w:jc w:val="both"/>
        <w:rPr>
          <w:bCs/>
        </w:rPr>
      </w:pPr>
      <w:r>
        <w:rPr>
          <w:bCs/>
        </w:rPr>
        <w:tab/>
        <w:t>U</w:t>
      </w:r>
      <w:r w:rsidR="00EE1EF6">
        <w:rPr>
          <w:bCs/>
        </w:rPr>
        <w:t xml:space="preserve"> svrhu dokazivanja postojanja stečajnog razloga: nesposobnosti za plaćanje</w:t>
      </w:r>
      <w:r>
        <w:rPr>
          <w:bCs/>
        </w:rPr>
        <w:t xml:space="preserve"> na strani dužnika, </w:t>
      </w:r>
      <w:r w:rsidR="00EE1EF6">
        <w:rPr>
          <w:bCs/>
        </w:rPr>
        <w:t>službenim putem pribavljen je Očevidnik neizvršenih osnova za plaćanje  na dan 26.3.2018. godine F</w:t>
      </w:r>
      <w:r>
        <w:rPr>
          <w:bCs/>
        </w:rPr>
        <w:t>INE Osijek. Prema Očevidniku neizvršenih osnova za plaćanje žiro račun dužnika na dan 26.3.2018. blokiran je za iznos od 369.523,76 kn.</w:t>
      </w: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w:t>
      </w:r>
      <w:r w:rsidR="00EE1EF6">
        <w:rPr>
          <w:bCs/>
        </w:rPr>
        <w:t xml:space="preserve"> </w:t>
      </w:r>
      <w:r w:rsidR="0065570A">
        <w:rPr>
          <w:bCs/>
        </w:rPr>
        <w:t xml:space="preserve"> je </w:t>
      </w:r>
      <w:r w:rsidR="003C75D2">
        <w:rPr>
          <w:bCs/>
        </w:rPr>
        <w:t>Davor Lamza dipl. oec.</w:t>
      </w:r>
      <w:r w:rsidR="0065570A">
        <w:rPr>
          <w:bCs/>
        </w:rPr>
        <w:t xml:space="preserve"> iz </w:t>
      </w:r>
      <w:r w:rsidR="008449E3">
        <w:rPr>
          <w:bCs/>
        </w:rPr>
        <w:t xml:space="preserve">Osijeka </w:t>
      </w:r>
      <w:r>
        <w:rPr>
          <w:bCs/>
        </w:rPr>
        <w:t>sa liste</w:t>
      </w:r>
      <w:r w:rsidR="003C75D2">
        <w:rPr>
          <w:bCs/>
        </w:rPr>
        <w:t xml:space="preserve"> "A" stečajnih upravitelja, koji</w:t>
      </w:r>
      <w:r>
        <w:rPr>
          <w:bCs/>
        </w:rPr>
        <w:t xml:space="preserve"> je rješenjem o otvaranju prethodnog postupka </w:t>
      </w:r>
      <w:r w:rsidR="0054515B">
        <w:rPr>
          <w:bCs/>
        </w:rPr>
        <w:t>St-</w:t>
      </w:r>
      <w:r w:rsidR="003C75D2">
        <w:rPr>
          <w:bCs/>
        </w:rPr>
        <w:t>527/16-11 od 10.2.</w:t>
      </w:r>
      <w:r>
        <w:rPr>
          <w:bCs/>
        </w:rPr>
        <w:t>2017. imenovan</w:t>
      </w:r>
      <w:r w:rsidR="00757601">
        <w:rPr>
          <w:bCs/>
        </w:rPr>
        <w:t xml:space="preserve"> </w:t>
      </w:r>
      <w:r w:rsidR="008449E3">
        <w:rPr>
          <w:bCs/>
        </w:rPr>
        <w:t xml:space="preserve"> </w:t>
      </w:r>
      <w:r w:rsidR="00E35C56">
        <w:rPr>
          <w:bCs/>
        </w:rPr>
        <w:t>privremen</w:t>
      </w:r>
      <w:r w:rsidR="00757601">
        <w:rPr>
          <w:bCs/>
        </w:rPr>
        <w:t>i</w:t>
      </w:r>
      <w:r w:rsidR="008449E3">
        <w:rPr>
          <w:bCs/>
        </w:rPr>
        <w:t xml:space="preserve">m </w:t>
      </w:r>
      <w:r w:rsidR="00E35C56">
        <w:rPr>
          <w:bCs/>
        </w:rPr>
        <w:t xml:space="preserve"> stečajn</w:t>
      </w:r>
      <w:r w:rsidR="00757601">
        <w:rPr>
          <w:bCs/>
        </w:rPr>
        <w:t>i</w:t>
      </w:r>
      <w:r w:rsidR="00E35C56">
        <w:rPr>
          <w:bCs/>
        </w:rPr>
        <w:t>m upravitelj</w:t>
      </w:r>
      <w:r w:rsidR="00757601">
        <w:rPr>
          <w:bCs/>
        </w:rPr>
        <w:t xml:space="preserve">em. </w:t>
      </w:r>
      <w:r w:rsidR="00E35C56">
        <w:rPr>
          <w:bCs/>
        </w:rPr>
        <w:t xml:space="preserve">  </w:t>
      </w:r>
      <w:r w:rsidR="007959BB">
        <w:rPr>
          <w:bCs/>
        </w:rPr>
        <w:t xml:space="preserve">     </w:t>
      </w:r>
    </w:p>
    <w:p w:rsidRDefault="008251A8" w:rsidP="009A6857" w:rsidR="008251A8" w:rsidRPr="00524479">
      <w:pPr>
        <w:pStyle w:val="Tijeloteksta"/>
        <w:rPr>
          <w:sz w:val="20"/>
          <w:szCs w:val="20"/>
        </w:rPr>
      </w:pPr>
    </w:p>
    <w:p w:rsidRDefault="00801F0E" w:rsidP="003E7EC7" w:rsidR="001D458B">
      <w:pPr>
        <w:pStyle w:val="Tijeloteksta"/>
        <w:jc w:val="center"/>
      </w:pPr>
      <w:r>
        <w:t xml:space="preserve">U Osijeku </w:t>
      </w:r>
      <w:r w:rsidR="00BC1AB2">
        <w:t>2</w:t>
      </w:r>
      <w:r w:rsidR="00757601">
        <w:t xml:space="preserve">6. </w:t>
      </w:r>
      <w:r w:rsidR="00E35C56">
        <w:t>o</w:t>
      </w:r>
      <w:r w:rsidR="009C6F12">
        <w:t>žujak</w:t>
      </w:r>
      <w:r w:rsidR="00DD02EE">
        <w:t xml:space="preserve"> </w:t>
      </w:r>
      <w:r w:rsidR="001332A0">
        <w:t xml:space="preserve"> 2018.</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A RC Osijek, Osijek, L. Jagera 3</w:t>
      </w:r>
    </w:p>
    <w:p w:rsidRDefault="00801F0E" w:rsidP="00A84420" w:rsidR="009A6857" w:rsidRPr="007B3432">
      <w:pPr>
        <w:pStyle w:val="Tijeloteksta"/>
        <w:numPr>
          <w:ilvl w:val="0"/>
          <w:numId w:val="21"/>
        </w:numPr>
      </w:pPr>
      <w:r>
        <w:t xml:space="preserve">Dužnik </w:t>
      </w:r>
    </w:p>
    <w:p w:rsidRDefault="009A6857" w:rsidP="00453F32" w:rsidR="009A6857" w:rsidRPr="007B3432">
      <w:pPr>
        <w:pStyle w:val="Tijeloteksta"/>
        <w:numPr>
          <w:ilvl w:val="0"/>
          <w:numId w:val="21"/>
        </w:numPr>
        <w:jc w:val="left"/>
      </w:pPr>
      <w:r>
        <w:t>Stečajn</w:t>
      </w:r>
      <w:r w:rsidR="00757601">
        <w:t>i upravitelj Davor Lamza</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757601" w:rsidP="009A6857" w:rsidR="008251A8">
      <w:pPr>
        <w:pStyle w:val="Tijeloteksta"/>
        <w:numPr>
          <w:ilvl w:val="0"/>
          <w:numId w:val="21"/>
        </w:numPr>
        <w:jc w:val="left"/>
      </w:pPr>
      <w:r>
        <w:t>ŽDO Vukovar</w:t>
      </w:r>
    </w:p>
    <w:p w:rsidRDefault="00935C43" w:rsidP="009A6857" w:rsidR="00D51541">
      <w:pPr>
        <w:pStyle w:val="Tijeloteksta"/>
        <w:numPr>
          <w:ilvl w:val="0"/>
          <w:numId w:val="21"/>
        </w:numPr>
        <w:jc w:val="left"/>
      </w:pPr>
      <w:r>
        <w:t>Porezna uprava</w:t>
      </w:r>
      <w:r w:rsidR="00757601">
        <w:t xml:space="preserve">  Područni ured Vukovar</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757601" w:rsidP="007B05F3" w:rsidR="005A2E90" w:rsidRPr="00A930D6">
      <w:pPr>
        <w:pStyle w:val="Tijeloteksta"/>
        <w:numPr>
          <w:ilvl w:val="0"/>
          <w:numId w:val="21"/>
        </w:numPr>
        <w:jc w:val="left"/>
      </w:pPr>
      <w:r>
        <w:t>kal. 26/4</w:t>
      </w:r>
    </w:p>
    <w:sectPr w:rsidSect="003E7EC7" w:rsidR="005A2E90" w:rsidRPr="00A930D6">
      <w:headerReference w:type="even" r:id="rId11"/>
      <w:headerReference w:type="default" r:id="rId12"/>
      <w:pgSz w:code="9" w:h="16838" w:w="11906"/>
      <w:pgMar w:gutter="0" w:footer="709" w:header="709" w:left="1704"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EE1D7E" w:rsidP="00161D98" w:rsidR="00D531CD">
    <w:pPr>
      <w:pStyle w:val="Zaglavlje"/>
      <w:jc w:val="right"/>
    </w:pPr>
    <w:r>
      <w:t>13 St-527/16-30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0A8"/>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0DE4"/>
    <w:rsid w:val="000F1348"/>
    <w:rsid w:val="000F4858"/>
    <w:rsid w:val="000F7BC0"/>
    <w:rsid w:val="00101E37"/>
    <w:rsid w:val="001050A8"/>
    <w:rsid w:val="0010784A"/>
    <w:rsid w:val="00111495"/>
    <w:rsid w:val="00113AEF"/>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B7499"/>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74E2"/>
    <w:rsid w:val="00353A70"/>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C75D2"/>
    <w:rsid w:val="003D117A"/>
    <w:rsid w:val="003D65AF"/>
    <w:rsid w:val="003E0190"/>
    <w:rsid w:val="003E08E5"/>
    <w:rsid w:val="003E147C"/>
    <w:rsid w:val="003E350A"/>
    <w:rsid w:val="003E675B"/>
    <w:rsid w:val="003E7EC7"/>
    <w:rsid w:val="003F22BD"/>
    <w:rsid w:val="003F3CED"/>
    <w:rsid w:val="003F5F9B"/>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53F32"/>
    <w:rsid w:val="00462F63"/>
    <w:rsid w:val="00463FE6"/>
    <w:rsid w:val="00465526"/>
    <w:rsid w:val="0046562D"/>
    <w:rsid w:val="004806AD"/>
    <w:rsid w:val="00482A3A"/>
    <w:rsid w:val="00483CEF"/>
    <w:rsid w:val="004854E7"/>
    <w:rsid w:val="00493B86"/>
    <w:rsid w:val="004962DF"/>
    <w:rsid w:val="004967FC"/>
    <w:rsid w:val="00497410"/>
    <w:rsid w:val="004A4B8D"/>
    <w:rsid w:val="004B0D1C"/>
    <w:rsid w:val="004B2700"/>
    <w:rsid w:val="004B2DFF"/>
    <w:rsid w:val="004B3E77"/>
    <w:rsid w:val="004B6990"/>
    <w:rsid w:val="004C0CAE"/>
    <w:rsid w:val="004C3FE0"/>
    <w:rsid w:val="004C53D6"/>
    <w:rsid w:val="004C7EDB"/>
    <w:rsid w:val="004D0615"/>
    <w:rsid w:val="004D1B2A"/>
    <w:rsid w:val="004D22DF"/>
    <w:rsid w:val="004D5F3D"/>
    <w:rsid w:val="004E5065"/>
    <w:rsid w:val="004E5F06"/>
    <w:rsid w:val="004E65D5"/>
    <w:rsid w:val="004F066B"/>
    <w:rsid w:val="004F2325"/>
    <w:rsid w:val="004F33D8"/>
    <w:rsid w:val="004F4DFD"/>
    <w:rsid w:val="004F76E5"/>
    <w:rsid w:val="00500BBD"/>
    <w:rsid w:val="005027E2"/>
    <w:rsid w:val="005119D7"/>
    <w:rsid w:val="00513FB9"/>
    <w:rsid w:val="005221BE"/>
    <w:rsid w:val="005310F8"/>
    <w:rsid w:val="005361F9"/>
    <w:rsid w:val="005405F2"/>
    <w:rsid w:val="00541E58"/>
    <w:rsid w:val="00544113"/>
    <w:rsid w:val="00544912"/>
    <w:rsid w:val="0054515B"/>
    <w:rsid w:val="00545DD7"/>
    <w:rsid w:val="005468C9"/>
    <w:rsid w:val="0055624C"/>
    <w:rsid w:val="00557EEA"/>
    <w:rsid w:val="005617AE"/>
    <w:rsid w:val="005700BB"/>
    <w:rsid w:val="00570C5A"/>
    <w:rsid w:val="005710FD"/>
    <w:rsid w:val="00575DD4"/>
    <w:rsid w:val="00576650"/>
    <w:rsid w:val="005A2E90"/>
    <w:rsid w:val="005A4ABC"/>
    <w:rsid w:val="005A554F"/>
    <w:rsid w:val="005A5F4A"/>
    <w:rsid w:val="005B0114"/>
    <w:rsid w:val="005B403D"/>
    <w:rsid w:val="005B5824"/>
    <w:rsid w:val="005C0DA7"/>
    <w:rsid w:val="005C18BA"/>
    <w:rsid w:val="005C1C05"/>
    <w:rsid w:val="005D321D"/>
    <w:rsid w:val="005D6588"/>
    <w:rsid w:val="005E63D7"/>
    <w:rsid w:val="005E7704"/>
    <w:rsid w:val="005F09B0"/>
    <w:rsid w:val="005F32B9"/>
    <w:rsid w:val="005F38E8"/>
    <w:rsid w:val="005F73AB"/>
    <w:rsid w:val="0060383E"/>
    <w:rsid w:val="006079BD"/>
    <w:rsid w:val="00607E75"/>
    <w:rsid w:val="0061121A"/>
    <w:rsid w:val="00611476"/>
    <w:rsid w:val="00614109"/>
    <w:rsid w:val="006148B8"/>
    <w:rsid w:val="006235FB"/>
    <w:rsid w:val="00624DBF"/>
    <w:rsid w:val="0062681D"/>
    <w:rsid w:val="00632738"/>
    <w:rsid w:val="00640E12"/>
    <w:rsid w:val="00645938"/>
    <w:rsid w:val="0065570A"/>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1F44"/>
    <w:rsid w:val="006E4601"/>
    <w:rsid w:val="006E4910"/>
    <w:rsid w:val="006F0E8C"/>
    <w:rsid w:val="006F1330"/>
    <w:rsid w:val="006F4276"/>
    <w:rsid w:val="006F58E6"/>
    <w:rsid w:val="006F7623"/>
    <w:rsid w:val="0070172A"/>
    <w:rsid w:val="0070444F"/>
    <w:rsid w:val="007060D4"/>
    <w:rsid w:val="00706880"/>
    <w:rsid w:val="00712D84"/>
    <w:rsid w:val="00713626"/>
    <w:rsid w:val="00715089"/>
    <w:rsid w:val="00724010"/>
    <w:rsid w:val="00724403"/>
    <w:rsid w:val="00725641"/>
    <w:rsid w:val="00725ECD"/>
    <w:rsid w:val="007273B4"/>
    <w:rsid w:val="00727585"/>
    <w:rsid w:val="0073054D"/>
    <w:rsid w:val="0073240B"/>
    <w:rsid w:val="007339A5"/>
    <w:rsid w:val="00733A9D"/>
    <w:rsid w:val="007357F1"/>
    <w:rsid w:val="007359D2"/>
    <w:rsid w:val="00736970"/>
    <w:rsid w:val="00740ADB"/>
    <w:rsid w:val="007416B9"/>
    <w:rsid w:val="00744AD7"/>
    <w:rsid w:val="0074711B"/>
    <w:rsid w:val="00755B23"/>
    <w:rsid w:val="00757601"/>
    <w:rsid w:val="00757D03"/>
    <w:rsid w:val="00760964"/>
    <w:rsid w:val="00761510"/>
    <w:rsid w:val="00762181"/>
    <w:rsid w:val="00764EF6"/>
    <w:rsid w:val="00765B88"/>
    <w:rsid w:val="007762A0"/>
    <w:rsid w:val="00777A02"/>
    <w:rsid w:val="0078379B"/>
    <w:rsid w:val="00785945"/>
    <w:rsid w:val="00787494"/>
    <w:rsid w:val="0078785D"/>
    <w:rsid w:val="0079034C"/>
    <w:rsid w:val="007904B4"/>
    <w:rsid w:val="00793B20"/>
    <w:rsid w:val="007959BB"/>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49E3"/>
    <w:rsid w:val="00845777"/>
    <w:rsid w:val="00856920"/>
    <w:rsid w:val="00862DCE"/>
    <w:rsid w:val="008676EE"/>
    <w:rsid w:val="008737C5"/>
    <w:rsid w:val="008738F1"/>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0A1C"/>
    <w:rsid w:val="00921705"/>
    <w:rsid w:val="00923D5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C6F12"/>
    <w:rsid w:val="009D0CF7"/>
    <w:rsid w:val="009D636E"/>
    <w:rsid w:val="009E0AC0"/>
    <w:rsid w:val="009E20D8"/>
    <w:rsid w:val="009E5AA4"/>
    <w:rsid w:val="009F0022"/>
    <w:rsid w:val="00A025E8"/>
    <w:rsid w:val="00A07AC6"/>
    <w:rsid w:val="00A22F9B"/>
    <w:rsid w:val="00A30AE4"/>
    <w:rsid w:val="00A371A6"/>
    <w:rsid w:val="00A37E23"/>
    <w:rsid w:val="00A402F9"/>
    <w:rsid w:val="00A47C08"/>
    <w:rsid w:val="00A50975"/>
    <w:rsid w:val="00A51D1A"/>
    <w:rsid w:val="00A53759"/>
    <w:rsid w:val="00A55BF9"/>
    <w:rsid w:val="00A603C1"/>
    <w:rsid w:val="00A60A95"/>
    <w:rsid w:val="00A80946"/>
    <w:rsid w:val="00A80CEC"/>
    <w:rsid w:val="00A8197D"/>
    <w:rsid w:val="00A81A0A"/>
    <w:rsid w:val="00A81E5F"/>
    <w:rsid w:val="00A8286F"/>
    <w:rsid w:val="00A83298"/>
    <w:rsid w:val="00A84420"/>
    <w:rsid w:val="00A90A13"/>
    <w:rsid w:val="00A917B2"/>
    <w:rsid w:val="00A91FA1"/>
    <w:rsid w:val="00A930D6"/>
    <w:rsid w:val="00AB1592"/>
    <w:rsid w:val="00AB27B6"/>
    <w:rsid w:val="00AB56F9"/>
    <w:rsid w:val="00AC2C6D"/>
    <w:rsid w:val="00AC4F5E"/>
    <w:rsid w:val="00AC78F7"/>
    <w:rsid w:val="00AD50E4"/>
    <w:rsid w:val="00AE227B"/>
    <w:rsid w:val="00AE7E53"/>
    <w:rsid w:val="00B00D60"/>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B3E8A"/>
    <w:rsid w:val="00BC0EB4"/>
    <w:rsid w:val="00BC1AB2"/>
    <w:rsid w:val="00BC33DE"/>
    <w:rsid w:val="00BC534B"/>
    <w:rsid w:val="00BC7F56"/>
    <w:rsid w:val="00BD5D32"/>
    <w:rsid w:val="00BD7303"/>
    <w:rsid w:val="00BD789F"/>
    <w:rsid w:val="00BD7AA1"/>
    <w:rsid w:val="00BE1278"/>
    <w:rsid w:val="00BE3746"/>
    <w:rsid w:val="00BF1684"/>
    <w:rsid w:val="00BF22CB"/>
    <w:rsid w:val="00C00D93"/>
    <w:rsid w:val="00C03227"/>
    <w:rsid w:val="00C04596"/>
    <w:rsid w:val="00C06D60"/>
    <w:rsid w:val="00C1381A"/>
    <w:rsid w:val="00C15361"/>
    <w:rsid w:val="00C1649E"/>
    <w:rsid w:val="00C21C96"/>
    <w:rsid w:val="00C23F13"/>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4B9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290F"/>
    <w:rsid w:val="00D7518A"/>
    <w:rsid w:val="00D80710"/>
    <w:rsid w:val="00D8099A"/>
    <w:rsid w:val="00D80C83"/>
    <w:rsid w:val="00D80D12"/>
    <w:rsid w:val="00D85A5F"/>
    <w:rsid w:val="00D86163"/>
    <w:rsid w:val="00D97B2A"/>
    <w:rsid w:val="00DA0B1D"/>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215D4"/>
    <w:rsid w:val="00E2374F"/>
    <w:rsid w:val="00E309C3"/>
    <w:rsid w:val="00E35C56"/>
    <w:rsid w:val="00E37834"/>
    <w:rsid w:val="00E430E2"/>
    <w:rsid w:val="00E4584E"/>
    <w:rsid w:val="00E545FE"/>
    <w:rsid w:val="00E55AA4"/>
    <w:rsid w:val="00E5674F"/>
    <w:rsid w:val="00E56805"/>
    <w:rsid w:val="00E61EAB"/>
    <w:rsid w:val="00E65DFE"/>
    <w:rsid w:val="00E66710"/>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1D7E"/>
    <w:rsid w:val="00EE1EF6"/>
    <w:rsid w:val="00EE32FF"/>
    <w:rsid w:val="00EE5667"/>
    <w:rsid w:val="00EF08B5"/>
    <w:rsid w:val="00EF7AD2"/>
    <w:rsid w:val="00F031AC"/>
    <w:rsid w:val="00F07F50"/>
    <w:rsid w:val="00F1094F"/>
    <w:rsid w:val="00F11061"/>
    <w:rsid w:val="00F135B3"/>
    <w:rsid w:val="00F22138"/>
    <w:rsid w:val="00F3066B"/>
    <w:rsid w:val="00F319F9"/>
    <w:rsid w:val="00F402F3"/>
    <w:rsid w:val="00F42043"/>
    <w:rsid w:val="00F514B0"/>
    <w:rsid w:val="00F618C3"/>
    <w:rsid w:val="00F76EF7"/>
    <w:rsid w:val="00F80660"/>
    <w:rsid w:val="00F83023"/>
    <w:rsid w:val="00F83C8D"/>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5B0114"/>
    <w:rPr>
      <w:color w:val="808080"/>
      <w:bdr w:space="0" w:sz="0" w:color="auto" w:val="none"/>
      <w:shd w:fill="auto" w:color="auto" w:val="clear"/>
    </w:rPr>
  </w:style>
  <w:style w:customStyle="true" w:styleId="eSPISCCParagraphDefaultFont" w:type="character">
    <w:name w:val="eSPIS_CC_Paragraph Default Font"/>
    <w:basedOn w:val="Naglaeno"/>
    <w:rsid w:val="005B011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B0114"/>
    <w:rPr>
      <w:b/>
      <w:bCs/>
      <w:bdr w:space="0" w:sz="0" w:color="auto" w:val="none"/>
      <w:shd w:fill="FFFFCC" w:color="auto" w:val="clear"/>
      <w:lang w:val="hr-HR"/>
    </w:rPr>
  </w:style>
  <w:style w:customStyle="true" w:styleId="PozadinaSvijetloCrvena" w:type="character">
    <w:name w:val="Pozadina_SvijetloCrvena"/>
    <w:basedOn w:val="eSPISCCParagraphDefaultFont"/>
    <w:rsid w:val="005B011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B011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5B0114"/>
    <w:rPr>
      <w:color w:val="808080"/>
      <w:bdr w:color="auto" w:space="0" w:sz="0" w:val="none"/>
      <w:shd w:color="auto" w:fill="auto" w:val="clear"/>
    </w:rPr>
  </w:style>
  <w:style w:customStyle="1" w:styleId="eSPISCCParagraphDefaultFont" w:type="character">
    <w:name w:val="eSPIS_CC_Paragraph Default Font"/>
    <w:basedOn w:val="Naglaeno"/>
    <w:rsid w:val="005B011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B0114"/>
    <w:rPr>
      <w:b/>
      <w:bCs/>
      <w:bdr w:color="auto" w:space="0" w:sz="0" w:val="none"/>
      <w:shd w:color="auto" w:fill="FFFFCC" w:val="clear"/>
      <w:lang w:val="hr-HR"/>
    </w:rPr>
  </w:style>
  <w:style w:customStyle="1" w:styleId="PozadinaSvijetloCrvena" w:type="character">
    <w:name w:val="Pozadina_SvijetloCrvena"/>
    <w:basedOn w:val="eSPISCCParagraphDefaultFont"/>
    <w:rsid w:val="005B011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B011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698361328">
      <w:bodyDiv w:val="true"/>
      <w:marLeft w:val="0"/>
      <w:marRight w:val="0"/>
      <w:marTop w:val="0"/>
      <w:marBottom w:val="0"/>
      <w:divBdr>
        <w:top w:space="0" w:sz="0" w:color="auto" w:val="none"/>
        <w:left w:space="0" w:sz="0" w:color="auto" w:val="none"/>
        <w:bottom w:space="0" w:sz="0" w:color="auto" w:val="none"/>
        <w:right w:space="0" w:sz="0" w:color="auto" w:val="none"/>
      </w:divBdr>
    </w:div>
    <w:div w:id="711883488">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0629393">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35681977">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12783194">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444420867">
      <w:bodyDiv w:val="true"/>
      <w:marLeft w:val="0"/>
      <w:marRight w:val="0"/>
      <w:marTop w:val="0"/>
      <w:marBottom w:val="0"/>
      <w:divBdr>
        <w:top w:space="0" w:sz="0" w:color="auto" w:val="none"/>
        <w:left w:space="0" w:sz="0" w:color="auto" w:val="none"/>
        <w:bottom w:space="0" w:sz="0" w:color="auto" w:val="none"/>
        <w:right w:space="0" w:sz="0" w:color="auto" w:val="none"/>
      </w:divBdr>
    </w:div>
    <w:div w:id="1553806818">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 w:id="1946688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St-527/2016</izvorni_sadrzaj>
    <derivirana_varijabla naziv="DomainObject.Predmet.OznakaBroj_1">St-527/2016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TOUR CROATIA dioničko društvo za turizam, gradnju i poljoprivredu</izvorni_sadrzaj>
    <derivirana_varijabla naziv="DomainObject.Predmet.ProtustrankaFormated_1">  ECO TOUR CROATIA dioničko društvo za turizam, gradnju i poljoprivredu</derivirana_varijabla>
  </DomainObject.Predmet.ProtustrankaFormated>
  <DomainObject.Predmet.ProtustrankaFormatedOIB>
    <izvorni_sadrzaj>  ECO TOUR CROATIA dioničko društvo za turizam, gradnju i poljoprivredu, OIB 13628107741</izvorni_sadrzaj>
    <derivirana_varijabla naziv="DomainObject.Predmet.ProtustrankaFormatedOIB_1">  ECO TOUR CROATIA dioničko društvo za turizam, gradnju i poljoprivredu, OIB 13628107741</derivirana_varijabla>
  </DomainObject.Predmet.ProtustrankaFormatedOIB>
  <DomainObject.Predmet.ProtustrankaFormatedWithAdress>
    <izvorni_sadrzaj> ECO TOUR CROATIA dioničko društvo za turizam, gradnju i poljoprivredu, Marina Držića 35, 32000 Vukovar</izvorni_sadrzaj>
    <derivirana_varijabla naziv="DomainObject.Predmet.ProtustrankaFormatedWithAdress_1"> ECO TOUR CROATIA dioničko društvo za turizam, gradnju i poljoprivredu, Marina Držića 35, 32000 Vukovar</derivirana_varijabla>
  </DomainObject.Predmet.ProtustrankaFormatedWithAdress>
  <DomainObject.Predmet.ProtustrankaFormatedWithAdressOIB>
    <izvorni_sadrzaj> ECO TOUR CROATIA dioničko društvo za turizam, gradnju i poljoprivredu, OIB 13628107741, Marina Držića 35, 32000 Vukovar</izvorni_sadrzaj>
    <derivirana_varijabla naziv="DomainObject.Predmet.ProtustrankaFormatedWithAdressOIB_1"> ECO TOUR CROATIA dioničko društvo za turizam, gradnju i poljoprivredu, OIB 13628107741, Marina Držića 35, 32000 Vukovar</derivirana_varijabla>
  </DomainObject.Predmet.ProtustrankaFormatedWithAdressOIB>
  <DomainObject.Predmet.ProtustrankaWithAdress>
    <izvorni_sadrzaj>ECO TOUR CROATIA dioničko društvo za turizam, gradnju i poljoprivredu Marina Držića 35, 32000 Vukovar</izvorni_sadrzaj>
    <derivirana_varijabla naziv="DomainObject.Predmet.ProtustrankaWithAdress_1">ECO TOUR CROATIA dioničko društvo za turizam, gradnju i poljoprivredu Marina Držića 35, 32000 Vukovar</derivirana_varijabla>
  </DomainObject.Predmet.ProtustrankaWithAdress>
  <DomainObject.Predmet.ProtustrankaWithAdressOIB>
    <izvorni_sadrzaj>ECO TOUR CROATIA dioničko društvo za turizam, gradnju i poljoprivredu, OIB 13628107741, Marina Držića 35, 32000 Vukovar</izvorni_sadrzaj>
    <derivirana_varijabla naziv="DomainObject.Predmet.ProtustrankaWithAdressOIB_1">ECO TOUR CROATIA dioničko društvo za turizam, gradnju i poljoprivredu, OIB 13628107741, Marina Držića 35, 32000 Vukovar</derivirana_varijabla>
  </DomainObject.Predmet.ProtustrankaWithAdressOIB>
  <DomainObject.Predmet.ProtustrankaNazivFormated>
    <izvorni_sadrzaj>ECO TOUR CROATIA dioničko društvo za turizam, gradnju i poljoprivredu</izvorni_sadrzaj>
    <derivirana_varijabla naziv="DomainObject.Predmet.ProtustrankaNazivFormated_1">ECO TOUR CROATIA dioničko društvo za turizam, gradnju i poljoprivredu</derivirana_varijabla>
  </DomainObject.Predmet.ProtustrankaNazivFormated>
  <DomainObject.Predmet.ProtustrankaNazivFormatedOIB>
    <izvorni_sadrzaj>ECO TOUR CROATIA dioničko društvo za turizam, gradnju i poljoprivredu, OIB 13628107741</izvorni_sadrzaj>
    <derivirana_varijabla naziv="DomainObject.Predmet.ProtustrankaNazivFormatedOIB_1">ECO TOUR CROATIA dioničko društvo za turizam, gradnju i poljoprivredu, OIB 13628107741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ECO TOUR CROATIA dioničko društvo za turizam, gradnju i poljoprivredu</item>
    </izvorni_sadrzaj>
    <derivirana_varijabla naziv="DomainObject.Predmet.ProtuStrankaListFormated_1">
      <item>ECO TOUR CROATIA dioničko društvo za turizam, gradnju i poljoprivredu</item>
    </derivirana_varijabla>
  </DomainObject.Predmet.ProtuStrankaListFormated>
  <DomainObject.Predmet.ProtuStrankaListFormatedOIB>
    <izvorni_sadrzaj>
      <item>ECO TOUR CROATIA dioničko društvo za turizam, gradnju i poljoprivredu, OIB 13628107741</item>
    </izvorni_sadrzaj>
    <derivirana_varijabla naziv="DomainObject.Predmet.ProtuStrankaListFormatedOIB_1">
      <item>ECO TOUR CROATIA dioničko društvo za turizam, gradnju i poljoprivredu, OIB 13628107741</item>
    </derivirana_varijabla>
  </DomainObject.Predmet.ProtuStrankaListFormatedOIB>
  <DomainObject.Predmet.ProtuStrankaListFormatedWithAdress>
    <izvorni_sadrzaj>
      <item>ECO TOUR CROATIA dioničko društvo za turizam, gradnju i poljoprivredu, Marina Držića 35, 32000 Vukovar</item>
    </izvorni_sadrzaj>
    <derivirana_varijabla naziv="DomainObject.Predmet.ProtuStrankaListFormatedWithAdress_1">
      <item>ECO TOUR CROATIA dioničko društvo za turizam, gradnju i poljoprivredu, Marina Držića 35, 32000 Vukovar</item>
    </derivirana_varijabla>
  </DomainObject.Predmet.ProtuStrankaListFormatedWithAdress>
  <DomainObject.Predmet.ProtuStrankaListFormatedWithAdressOIB>
    <izvorni_sadrzaj>
      <item>ECO TOUR CROATIA dioničko društvo za turizam, gradnju i poljoprivredu, OIB 13628107741, Marina Držića 35, 32000 Vukovar</item>
    </izvorni_sadrzaj>
    <derivirana_varijabla naziv="DomainObject.Predmet.ProtuStrankaListFormatedWithAdressOIB_1">
      <item>ECO TOUR CROATIA dioničko društvo za turizam, gradnju i poljoprivredu, OIB 13628107741, Marina Držića 35, 32000 Vukovar</item>
    </derivirana_varijabla>
  </DomainObject.Predmet.ProtuStrankaListFormatedWithAdressOIB>
  <DomainObject.Predmet.ProtuStrankaListNazivFormated>
    <izvorni_sadrzaj>
      <item>ECO TOUR CROATIA dioničko društvo za turizam, gradnju i poljoprivredu</item>
    </izvorni_sadrzaj>
    <derivirana_varijabla naziv="DomainObject.Predmet.ProtuStrankaListNazivFormated_1">
      <item>ECO TOUR CROATIA dioničko društvo za turizam, gradnju i poljoprivredu</item>
    </derivirana_varijabla>
  </DomainObject.Predmet.ProtuStrankaListNazivFormated>
  <DomainObject.Predmet.ProtuStrankaListNazivFormatedOIB>
    <izvorni_sadrzaj>
      <item>ECO TOUR CROATIA dioničko društvo za turizam, gradnju i poljoprivredu, OIB 13628107741</item>
    </izvorni_sadrzaj>
    <derivirana_varijabla naziv="DomainObject.Predmet.ProtuStrankaListNazivFormatedOIB_1">
      <item>ECO TOUR CROATIA dioničko društvo za turizam, gradnju i poljoprivredu, OIB 13628107741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ECO TOUR CROATIA dioničko društvo za turizam, gradnju i poljoprivredu</izvorni_sadrzaj>
    <derivirana_varijabla naziv="DomainObject.Predmet.ProtustrankaIDrugi_1">ECO TOUR CROATIA dioničko društvo za turizam, gradnju i poljoprivredu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ECO TOUR CROATIA dioničko društvo za turizam, gradnju i poljoprivredu, OIB 13628107741, Marina Držića 35, 32000 Vukovar</izvorni_sadrzaj>
    <derivirana_varijabla naziv="DomainObject.Predmet.ProtustrankaIDrugiAdressOIB_1">ECO TOUR CROATIA dioničko društvo za turizam, gradnju i poljoprivredu, OIB 13628107741, Marina Držića 35,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ECO TOUR CROATIA dioničko društvo za turizam, gradnju i poljoprivredu</item>
    </izvorni_sadrzaj>
    <derivirana_varijabla naziv="DomainObject.Predmet.SudioniciListNaziv_1">
      <item>FINA RC OSIJEK</item>
      <item>ECO TOUR CROATIA dioničko društvo za turizam, gradnju i poljoprivredu</item>
    </derivirana_varijabla>
  </DomainObject.Predmet.SudioniciListNaziv>
  <DomainObject.Predmet.SudioniciListAdressOIB>
    <izvorni_sadrzaj>
      <item>FINA RC OSIJEK, OIB 85821130368</item>
      <item>ECO TOUR CROATIA dioničko društvo za turizam, gradnju i poljoprivredu, OIB 13628107741, Marina Držića 35,32000 Vukovar</item>
    </izvorni_sadrzaj>
    <derivirana_varijabla naziv="DomainObject.Predmet.SudioniciListAdressOIB_1">
      <item>FINA RC OSIJEK, OIB 85821130368</item>
      <item>ECO TOUR CROATIA dioničko društvo za turizam, gradnju i poljoprivredu, OIB 13628107741, Marina Držića 35,32000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13628107741</item>
    </izvorni_sadrzaj>
    <derivirana_varijabla naziv="DomainObject.Predmet.SudioniciListNazivOIB_1">
      <item>, OIB 85821130368</item>
      <item>, OIB 13628107741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E6690-6919-47E4-9CDD-36557073F4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1187</properties:Words>
  <properties:Characters>6825</properties:Characters>
  <properties:Lines>151</properties:Lines>
  <properties:Paragraphs>44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2018-03-26T07:28:00Z</dcterms:created>
  <dc:creator>hermanj</dc:creator>
  <cp:lastModifiedBy>Maja Kocijan</cp:lastModifiedBy>
  <cp:lastPrinted>2018-03-26T07:46:00Z</cp:lastPrinted>
  <dcterms:modified xmlns:xsi="http://www.w3.org/2001/XMLSchema-instance" xsi:type="dcterms:W3CDTF">2018-03-26T07:51:00Z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