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988a1" w14:paraId="52988a1" w:rsidRDefault="00425D65" w:rsidP="00425D65" w:rsidR="00425D6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1.St-74/2013</w:t>
      </w:r>
    </w:p>
    <w:p w:rsidRDefault="00425D65" w:rsidP="00425D65" w:rsidR="00425D65">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25D65" w:rsidP="00425D65" w:rsidR="00425D65">
      <w:pPr>
        <w:rPr>
          <w:b/>
        </w:rPr>
      </w:pPr>
    </w:p>
    <w:p w:rsidRDefault="00425D65" w:rsidP="00425D65" w:rsidR="00425D65">
      <w:pPr>
        <w:rPr>
          <w:b/>
        </w:rPr>
      </w:pPr>
      <w:r>
        <w:rPr>
          <w:b/>
        </w:rPr>
        <w:t>REPUBLIKA HRVATSKA</w:t>
      </w:r>
      <w:r>
        <w:rPr>
          <w:b/>
        </w:rPr>
        <w:tab/>
      </w:r>
    </w:p>
    <w:p w:rsidRDefault="00425D65" w:rsidP="00425D65" w:rsidR="00425D65">
      <w:pPr>
        <w:rPr>
          <w:b/>
        </w:rPr>
      </w:pPr>
      <w:r>
        <w:rPr>
          <w:b/>
        </w:rPr>
        <w:t>TRGOVAČKI SUD U SPLITU</w:t>
      </w:r>
      <w:r>
        <w:rPr>
          <w:b/>
        </w:rPr>
        <w:tab/>
      </w:r>
      <w:r>
        <w:rPr>
          <w:b/>
        </w:rPr>
        <w:tab/>
      </w:r>
      <w:r>
        <w:rPr>
          <w:b/>
        </w:rPr>
        <w:tab/>
      </w:r>
      <w:r>
        <w:rPr>
          <w:b/>
        </w:rPr>
        <w:tab/>
      </w:r>
      <w:r>
        <w:rPr>
          <w:b/>
        </w:rPr>
        <w:tab/>
        <w:t xml:space="preserve">           </w:t>
      </w:r>
    </w:p>
    <w:p w:rsidRDefault="00425D65" w:rsidP="00425D65" w:rsidR="00425D65">
      <w:pPr>
        <w:rPr>
          <w:b/>
        </w:rPr>
      </w:pPr>
      <w:r>
        <w:rPr>
          <w:b/>
        </w:rPr>
        <w:t xml:space="preserve">Split, </w:t>
      </w:r>
      <w:proofErr w:type="spellStart"/>
      <w:r>
        <w:rPr>
          <w:b/>
        </w:rPr>
        <w:t>Sukoišanska</w:t>
      </w:r>
      <w:proofErr w:type="spellEnd"/>
      <w:r>
        <w:rPr>
          <w:b/>
        </w:rPr>
        <w:t xml:space="preserve"> 6</w:t>
      </w:r>
      <w:r>
        <w:rPr>
          <w:b/>
        </w:rPr>
        <w:tab/>
      </w:r>
      <w:r>
        <w:rPr>
          <w:b/>
        </w:rPr>
        <w:tab/>
      </w:r>
    </w:p>
    <w:p w:rsidRDefault="00425D65" w:rsidP="00425D65" w:rsidR="00425D65">
      <w:pPr>
        <w:rPr>
          <w:b/>
        </w:rPr>
      </w:pPr>
    </w:p>
    <w:p w:rsidRDefault="00425D65" w:rsidP="00425D65" w:rsidR="00425D65">
      <w:pPr>
        <w:jc w:val="center"/>
        <w:rPr>
          <w:b/>
          <w:bCs/>
          <w:i/>
          <w:iCs/>
        </w:rPr>
      </w:pPr>
      <w:r>
        <w:rPr>
          <w:b/>
        </w:rPr>
        <w:t>R E P U B L I K A   H R V A T S K A</w:t>
      </w:r>
    </w:p>
    <w:p w:rsidRDefault="00425D65" w:rsidP="00425D65" w:rsidR="00425D65">
      <w:pPr>
        <w:rPr>
          <w:b/>
        </w:rPr>
      </w:pPr>
      <w:r>
        <w:rPr>
          <w:b/>
        </w:rPr>
        <w:tab/>
      </w:r>
      <w:r>
        <w:rPr>
          <w:b/>
        </w:rPr>
        <w:tab/>
      </w:r>
      <w:r>
        <w:rPr>
          <w:b/>
        </w:rPr>
        <w:tab/>
      </w:r>
      <w:r>
        <w:rPr>
          <w:b/>
        </w:rPr>
        <w:tab/>
      </w:r>
      <w:r>
        <w:rPr>
          <w:b/>
        </w:rPr>
        <w:tab/>
      </w:r>
      <w:r>
        <w:rPr>
          <w:b/>
        </w:rPr>
        <w:tab/>
      </w:r>
      <w:r>
        <w:rPr>
          <w:b/>
        </w:rPr>
        <w:tab/>
      </w:r>
      <w:r>
        <w:rPr>
          <w:b/>
        </w:rPr>
        <w:tab/>
      </w:r>
    </w:p>
    <w:p w:rsidRDefault="00425D65" w:rsidP="00425D65" w:rsidR="00425D65">
      <w:pPr>
        <w:pStyle w:val="Naslov1"/>
      </w:pPr>
      <w:r>
        <w:t>R J E Š E N J E</w:t>
      </w:r>
    </w:p>
    <w:p w:rsidRDefault="00425D65" w:rsidP="00425D65" w:rsidR="00425D65"/>
    <w:p w:rsidRDefault="00425D65" w:rsidP="00425D65" w:rsidR="00425D65">
      <w:pPr>
        <w:ind w:firstLine="708"/>
        <w:jc w:val="both"/>
      </w:pPr>
      <w:r>
        <w:tab/>
        <w:t xml:space="preserve">Trgovački sud u Splitu, po sucu ovog suda Velimiru Vukoviću, kao stečajnom sucu, u stečajnom postupku nad dužnikom </w:t>
      </w:r>
      <w:proofErr w:type="spellStart"/>
      <w:r>
        <w:t>S.T</w:t>
      </w:r>
      <w:proofErr w:type="spellEnd"/>
      <w:r>
        <w:t xml:space="preserve">. ULAGANJA d.o.o. Split, Kneza Mislava 3., OIB: 95204850229, dana 12.svibnja  2017. godine   </w:t>
      </w:r>
    </w:p>
    <w:p w:rsidRDefault="00425D65" w:rsidP="00425D65" w:rsidR="00425D65">
      <w:pPr>
        <w:ind w:firstLine="708"/>
        <w:jc w:val="both"/>
      </w:pPr>
      <w:r>
        <w:t xml:space="preserve">             </w:t>
      </w:r>
    </w:p>
    <w:p w:rsidRDefault="00425D65" w:rsidP="00425D65" w:rsidR="00425D65">
      <w:pPr>
        <w:pStyle w:val="Tijeloteksta"/>
        <w:tabs>
          <w:tab w:pos="708" w:val="left"/>
        </w:tabs>
        <w:ind w:firstLine="708"/>
        <w:jc w:val="center"/>
      </w:pPr>
      <w:r>
        <w:t xml:space="preserve">r i j e š i o     j e </w:t>
      </w:r>
    </w:p>
    <w:p w:rsidRDefault="00425D65" w:rsidP="00425D65" w:rsidR="00425D65">
      <w:pPr>
        <w:pStyle w:val="Tijeloteksta"/>
        <w:tabs>
          <w:tab w:pos="708" w:val="left"/>
        </w:tabs>
        <w:ind w:left="1260"/>
      </w:pPr>
    </w:p>
    <w:p w:rsidRDefault="00425D65" w:rsidP="00425D65" w:rsidR="00425D65">
      <w:pPr>
        <w:jc w:val="both"/>
      </w:pPr>
      <w:r>
        <w:t>I.</w:t>
      </w:r>
      <w:r>
        <w:tab/>
        <w:t xml:space="preserve">Određuje se nagrada stečajnoj  upraviteljici  Miri  </w:t>
      </w:r>
      <w:proofErr w:type="spellStart"/>
      <w:r>
        <w:t>Hajdić</w:t>
      </w:r>
      <w:proofErr w:type="spellEnd"/>
      <w:r>
        <w:t xml:space="preserve"> iz Splita, </w:t>
      </w:r>
      <w:proofErr w:type="spellStart"/>
      <w:r>
        <w:t>Smiljanićeva</w:t>
      </w:r>
      <w:proofErr w:type="spellEnd"/>
      <w:r>
        <w:t xml:space="preserve"> 2, OIB: 26930359492</w:t>
      </w:r>
      <w:r>
        <w:rPr>
          <w:rFonts w:eastAsiaTheme="minorHAnsi"/>
          <w:lang w:eastAsia="en-US"/>
        </w:rPr>
        <w:t>,</w:t>
      </w:r>
      <w:r>
        <w:t xml:space="preserve">  za obavljene poslove u ovom stečajnom postupku u</w:t>
      </w:r>
      <w:r w:rsidR="00D1013E">
        <w:t xml:space="preserve"> neto</w:t>
      </w:r>
      <w:r>
        <w:t xml:space="preserve"> iznosu od 13.268,72 kn i u</w:t>
      </w:r>
      <w:r w:rsidR="00D1013E">
        <w:t xml:space="preserve"> bruto</w:t>
      </w:r>
      <w:r>
        <w:t xml:space="preserve"> iznosu od 95.496,3</w:t>
      </w:r>
      <w:r w:rsidR="00D1013E">
        <w:t>6</w:t>
      </w:r>
      <w:r>
        <w:t xml:space="preserve"> kn, dok se zahtjev stečajne upraviteljice za određivanje nagrade u daljnjem </w:t>
      </w:r>
      <w:r w:rsidR="00D1013E">
        <w:t xml:space="preserve">bruto </w:t>
      </w:r>
      <w:r>
        <w:t>iznosu od  9.030,5</w:t>
      </w:r>
      <w:r w:rsidR="00D1013E">
        <w:t>2</w:t>
      </w:r>
      <w:r>
        <w:t xml:space="preserve"> kn odbija.</w:t>
      </w:r>
    </w:p>
    <w:p w:rsidRDefault="00425D65" w:rsidP="00425D65" w:rsidR="00425D65">
      <w:pPr>
        <w:pStyle w:val="Bezproreda"/>
      </w:pPr>
    </w:p>
    <w:p w:rsidRDefault="00425D65" w:rsidP="00425D65" w:rsidR="00425D65">
      <w:pPr>
        <w:jc w:val="both"/>
      </w:pPr>
      <w:r>
        <w:t>II.</w:t>
      </w:r>
      <w:r>
        <w:tab/>
        <w:t xml:space="preserve">Određuje se naknada stvarnih troškova </w:t>
      </w:r>
      <w:r w:rsidR="00D1013E">
        <w:t xml:space="preserve">stečajne upraviteljice </w:t>
      </w:r>
      <w:r>
        <w:t xml:space="preserve">u  iznosu od 3.356,00 kn. </w:t>
      </w:r>
    </w:p>
    <w:p w:rsidRDefault="00425D65" w:rsidP="00425D65" w:rsidR="00425D65">
      <w:pPr>
        <w:pStyle w:val="Bezproreda"/>
      </w:pPr>
    </w:p>
    <w:p w:rsidRDefault="00425D65" w:rsidP="00425D65" w:rsidR="00425D65">
      <w:pPr>
        <w:pStyle w:val="Bezproreda"/>
      </w:pPr>
      <w:r>
        <w:t xml:space="preserve"> III.</w:t>
      </w:r>
      <w:r>
        <w:tab/>
        <w:t>Ovo rješenje objaviti će se na mrežnoj stranici e-oglasne ploče suda.</w:t>
      </w:r>
    </w:p>
    <w:p w:rsidRDefault="00425D65" w:rsidP="00425D65" w:rsidR="00425D65">
      <w:pPr>
        <w:pStyle w:val="Bezproreda"/>
      </w:pPr>
    </w:p>
    <w:p w:rsidRDefault="00425D65" w:rsidP="00425D65" w:rsidR="00425D65">
      <w:pPr>
        <w:pStyle w:val="Bezproreda"/>
      </w:pPr>
      <w:r>
        <w:t>IV.</w:t>
      </w:r>
      <w:r>
        <w:tab/>
        <w:t>Isplata će izvršiti nakon pravomoćnosti ovog rješenja.</w:t>
      </w:r>
    </w:p>
    <w:p w:rsidRDefault="00425D65" w:rsidP="00425D65" w:rsidR="00425D65">
      <w:pPr>
        <w:pStyle w:val="Bezproreda"/>
      </w:pPr>
    </w:p>
    <w:p w:rsidRDefault="00425D65" w:rsidP="00425D65" w:rsidR="00425D65">
      <w:pPr>
        <w:pStyle w:val="Bezproreda"/>
        <w:jc w:val="center"/>
      </w:pPr>
      <w:r>
        <w:t>Obrazloženje</w:t>
      </w:r>
    </w:p>
    <w:p w:rsidRDefault="00425D65" w:rsidP="00425D65" w:rsidR="00425D65">
      <w:pPr>
        <w:pStyle w:val="Bezproreda"/>
      </w:pPr>
    </w:p>
    <w:p w:rsidRDefault="00425D65" w:rsidP="00425D65" w:rsidR="00425D65">
      <w:pPr>
        <w:pStyle w:val="Bezproreda"/>
      </w:pPr>
      <w:r>
        <w:tab/>
        <w:t>Stečajna upraviteljica je ovom sudu u podnesku i</w:t>
      </w:r>
      <w:r w:rsidR="00D1013E">
        <w:t xml:space="preserve"> </w:t>
      </w:r>
      <w:r>
        <w:t xml:space="preserve">završnom računu od  </w:t>
      </w:r>
      <w:r w:rsidR="0051388F">
        <w:t>11</w:t>
      </w:r>
      <w:r>
        <w:t>.</w:t>
      </w:r>
      <w:r w:rsidR="0051388F">
        <w:t>svibnja</w:t>
      </w:r>
      <w:r>
        <w:t xml:space="preserve"> 2017. godine podnijela  prijedlog za određivanje nagrade za rad u ovom  postupku u </w:t>
      </w:r>
      <w:r w:rsidR="00D1013E">
        <w:t xml:space="preserve">neto iznosu od 13.268,72 kn i u bruto iznosu od 104.526,88 kn kao i naknada stvarnih troškova stečajne upraviteljice u  iznosu od 3.356,00 kn. </w:t>
      </w:r>
      <w:r>
        <w:t xml:space="preserve"> </w:t>
      </w:r>
    </w:p>
    <w:p w:rsidRDefault="00425D65" w:rsidP="00425D65" w:rsidR="00425D65">
      <w:pPr>
        <w:pStyle w:val="Bezproreda"/>
      </w:pPr>
    </w:p>
    <w:p w:rsidRDefault="00425D65" w:rsidP="00425D65" w:rsidR="00425D65">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r>
        <w:tab/>
      </w:r>
      <w:r>
        <w:tab/>
      </w:r>
      <w:r>
        <w:tab/>
      </w:r>
      <w:r>
        <w:tab/>
      </w:r>
    </w:p>
    <w:p w:rsidRDefault="00E824DB" w:rsidP="00425D65" w:rsidR="00E824DB">
      <w:pPr>
        <w:pStyle w:val="Bezproreda"/>
      </w:pPr>
    </w:p>
    <w:p w:rsidRDefault="00E824DB" w:rsidP="00E824DB" w:rsidR="00E824DB">
      <w:pPr>
        <w:pStyle w:val="Bezproreda"/>
      </w:pPr>
    </w:p>
    <w:p w:rsidRDefault="00E824DB" w:rsidP="00E824DB" w:rsidR="008505E1">
      <w:r>
        <w:tab/>
        <w:t xml:space="preserve">Unovčenje stečajne mase dužnika  provedeno je djelomično i to za iznos od 88.458,15 kn, </w:t>
      </w:r>
      <w:r w:rsidR="004F0C4F">
        <w:t xml:space="preserve">odnosno </w:t>
      </w:r>
      <w:r w:rsidR="00B7704E">
        <w:t>8</w:t>
      </w:r>
      <w:r w:rsidR="004F0C4F">
        <w:t>,</w:t>
      </w:r>
      <w:r w:rsidR="00B7704E">
        <w:t>57</w:t>
      </w:r>
      <w:r w:rsidR="004F0C4F">
        <w:t>% od ukupno unovčene stečajne mase u iznosu od 1.</w:t>
      </w:r>
      <w:r w:rsidR="00F95313">
        <w:t>032</w:t>
      </w:r>
      <w:r w:rsidR="004F0C4F">
        <w:t>.162,</w:t>
      </w:r>
      <w:r w:rsidR="00B7704E">
        <w:t>58</w:t>
      </w:r>
      <w:r w:rsidR="004F0C4F">
        <w:t xml:space="preserve"> kn </w:t>
      </w:r>
      <w:r>
        <w:t xml:space="preserve">prije stupanja na snagu   Uredbe o kriterijima i načinu obračuna plaćanje nagrade stečajnim </w:t>
      </w:r>
    </w:p>
    <w:p w:rsidRDefault="008505E1" w:rsidP="00E824DB" w:rsidR="008505E1" w:rsidRPr="008505E1">
      <w:pPr>
        <w:rPr>
          <w:b/>
        </w:rPr>
      </w:pPr>
      <w:r>
        <w:lastRenderedPageBreak/>
        <w:tab/>
      </w:r>
      <w:r>
        <w:tab/>
      </w:r>
      <w:r>
        <w:tab/>
      </w:r>
      <w:r>
        <w:tab/>
      </w:r>
      <w:r>
        <w:tab/>
      </w:r>
      <w:r>
        <w:tab/>
        <w:t>2</w:t>
      </w:r>
      <w:r>
        <w:tab/>
      </w:r>
      <w:r>
        <w:tab/>
      </w:r>
      <w:r>
        <w:tab/>
      </w:r>
      <w:r>
        <w:tab/>
      </w:r>
      <w:r w:rsidRPr="008505E1">
        <w:rPr>
          <w:b/>
        </w:rPr>
        <w:t>1.St-74/2013</w:t>
      </w:r>
    </w:p>
    <w:p w:rsidRDefault="008505E1" w:rsidP="00E824DB" w:rsidR="008505E1" w:rsidRPr="008505E1">
      <w:pPr>
        <w:rPr>
          <w:b/>
        </w:rPr>
      </w:pPr>
    </w:p>
    <w:p w:rsidRDefault="00E824DB" w:rsidP="00E824DB" w:rsidR="00E824DB">
      <w:r>
        <w:t xml:space="preserve">upraviteljima  ( NN 105/15) , </w:t>
      </w:r>
      <w:r w:rsidR="004F0C4F">
        <w:t xml:space="preserve">pa se </w:t>
      </w:r>
      <w:r>
        <w:t xml:space="preserve">nagrada stečajnom upravitelju u ovom stečajnom postupku </w:t>
      </w:r>
      <w:r w:rsidR="004F0C4F">
        <w:t xml:space="preserve">za navedeni iznos </w:t>
      </w:r>
      <w:r>
        <w:t>ima se odrediti  u skladu s Uredbom o kriterijima i načinu obračuna plaćanje nagrade stečajnim upraviteljima  ( NN 189/2003).</w:t>
      </w:r>
    </w:p>
    <w:p w:rsidRDefault="00E824DB" w:rsidP="00E824DB" w:rsidR="00E824DB">
      <w:pPr>
        <w:rPr>
          <w:b/>
        </w:rPr>
      </w:pPr>
      <w:r>
        <w:tab/>
      </w:r>
      <w:r>
        <w:tab/>
      </w:r>
      <w:r>
        <w:tab/>
      </w:r>
      <w:r>
        <w:tab/>
      </w:r>
    </w:p>
    <w:p w:rsidRDefault="00E824DB" w:rsidP="00E824DB" w:rsidR="00E824DB">
      <w:pPr>
        <w:ind w:firstLine="708"/>
      </w:pPr>
      <w:r>
        <w:t>Odredbom čl. 3 . Uredbe o kriterijima i načinu obračuna plaćanje nagrade stečajnim upraviteljima  ( NN 189/2003) propisano je da visinu nagrade, u vrijeme zaključenja stečajnog postupka određuje stečajni sudac uzimajući u obzir obujam poslova i rad stečajnog upravitelja, te vrijednost unovčene stečajne mase, time da je čl.4. st.1. Uredbe propisano da će se konačna nagrada stečajnom upravitelju obračunati primjenom tablice vrijednosti unovčene stečajne mase i postotaka.</w:t>
      </w:r>
    </w:p>
    <w:p w:rsidRDefault="00E824DB" w:rsidP="00E824DB" w:rsidR="00E824DB">
      <w:r>
        <w:tab/>
      </w:r>
      <w:r>
        <w:tab/>
      </w:r>
      <w:r>
        <w:tab/>
      </w:r>
      <w:r>
        <w:tab/>
      </w:r>
    </w:p>
    <w:p w:rsidRDefault="00E824DB" w:rsidP="00425D65" w:rsidR="00E824DB">
      <w:pPr>
        <w:pStyle w:val="Bezproreda"/>
      </w:pPr>
      <w:r>
        <w:tab/>
        <w:t>Uvidom u predmetni stečajni spis utvrđeno je da je stečajna masa  unovčena u razdoblju  od 20</w:t>
      </w:r>
      <w:r w:rsidR="005446F2">
        <w:t>13</w:t>
      </w:r>
      <w:r>
        <w:t xml:space="preserve">.godine do </w:t>
      </w:r>
      <w:r w:rsidR="005446F2">
        <w:t xml:space="preserve">08.listopada </w:t>
      </w:r>
      <w:r>
        <w:t xml:space="preserve">2015 godine u iznosu od </w:t>
      </w:r>
      <w:r w:rsidR="005446F2">
        <w:t>88.458,15 kn</w:t>
      </w:r>
      <w:r>
        <w:t xml:space="preserve">, pa stoga stečajnom upravitelju pripadala bi nagrada, primjenom tablice vrijednosti unovčene stečajne mase i postotaka do </w:t>
      </w:r>
      <w:r w:rsidR="005446F2">
        <w:t>15</w:t>
      </w:r>
      <w:r>
        <w:t xml:space="preserve">% vrijednosti unovčene stečajne mase  u </w:t>
      </w:r>
      <w:r w:rsidR="005446F2">
        <w:t>neto iznosu od 13.268,72 kn</w:t>
      </w:r>
      <w:r>
        <w:t>.</w:t>
      </w:r>
    </w:p>
    <w:p w:rsidRDefault="00425D65" w:rsidP="00425D65" w:rsidR="00425D65">
      <w:pPr>
        <w:pStyle w:val="Bezproreda"/>
      </w:pPr>
    </w:p>
    <w:p w:rsidRDefault="00425D65" w:rsidP="0051388F" w:rsidR="0051388F">
      <w:r>
        <w:tab/>
      </w:r>
      <w:r w:rsidR="00F95313">
        <w:t xml:space="preserve">Preostalo unovčenje </w:t>
      </w:r>
      <w:r>
        <w:t xml:space="preserve"> stečajne mase dužnika</w:t>
      </w:r>
      <w:r w:rsidR="00F95313">
        <w:t xml:space="preserve"> i to za iznos od 943.704,</w:t>
      </w:r>
      <w:r w:rsidR="008505E1">
        <w:t>58</w:t>
      </w:r>
      <w:r w:rsidR="00F95313">
        <w:t xml:space="preserve"> kn</w:t>
      </w:r>
      <w:r>
        <w:t xml:space="preserve"> provedeno </w:t>
      </w:r>
      <w:r w:rsidR="00FB64C1">
        <w:t xml:space="preserve">je </w:t>
      </w:r>
      <w:r>
        <w:t xml:space="preserve">nakon stupanja na snagu   Uredbe o kriterijima i načinu obračuna plaćanje nagrade stečajnim upraviteljima  ( NN 105/15) , nagrada stečajnom upravitelju u ovom stečajnom postupku ima se odrediti  u skladu </w:t>
      </w:r>
      <w:r w:rsidR="0051388F">
        <w:t>s Uredbom o kriterijima i načinu obračuna plaćanje nagrade stečajnim upraviteljima  ( NN 105/2015).</w:t>
      </w:r>
    </w:p>
    <w:p w:rsidRDefault="00425D65" w:rsidP="00425D65" w:rsidR="00425D65">
      <w:r>
        <w:tab/>
      </w:r>
    </w:p>
    <w:p w:rsidRDefault="00425D65" w:rsidP="00425D65" w:rsidR="00425D65">
      <w:pPr>
        <w:rPr>
          <w:b/>
        </w:rPr>
      </w:pPr>
      <w:r>
        <w:tab/>
      </w:r>
      <w:r>
        <w:tab/>
      </w:r>
      <w:r>
        <w:tab/>
      </w:r>
      <w:r>
        <w:tab/>
      </w:r>
    </w:p>
    <w:p w:rsidRDefault="00425D65" w:rsidP="00425D65" w:rsidR="00425D65">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425D65" w:rsidP="00425D65" w:rsidR="00425D65">
      <w:r>
        <w:tab/>
      </w:r>
      <w:r>
        <w:tab/>
      </w:r>
      <w:r>
        <w:tab/>
      </w:r>
      <w:r>
        <w:tab/>
      </w:r>
    </w:p>
    <w:p w:rsidRDefault="00425D65" w:rsidP="00425D65" w:rsidR="00425D65">
      <w:pPr>
        <w:pStyle w:val="Bezproreda"/>
      </w:pPr>
      <w:r>
        <w:tab/>
        <w:t>Uvidom u predmetni stečajni spis utvrđeno je da je stečajna masa  unovčena tijekom 201</w:t>
      </w:r>
      <w:r w:rsidR="00B7704E">
        <w:t>7</w:t>
      </w:r>
      <w:r>
        <w:t xml:space="preserve">. godine u iznosu od </w:t>
      </w:r>
      <w:r w:rsidR="00B7704E">
        <w:t>943.704,58</w:t>
      </w:r>
      <w:r>
        <w:t xml:space="preserve"> kn, pa stoga stečajnom upravitelju pripadala bi nagrada, primjenom tablice vrijednosti unovčene stečajne mase i nagrade u postocima  </w:t>
      </w:r>
      <w:r w:rsidR="00FB64C1">
        <w:t xml:space="preserve">u najviše iznosu </w:t>
      </w:r>
      <w:r>
        <w:t xml:space="preserve">  </w:t>
      </w:r>
      <w:r w:rsidR="00FB64C1">
        <w:t xml:space="preserve">od </w:t>
      </w:r>
      <w:r w:rsidR="00B7704E">
        <w:t>95.496,36</w:t>
      </w:r>
      <w:r>
        <w:t xml:space="preserve"> kn</w:t>
      </w:r>
      <w:r w:rsidR="00FB64C1">
        <w:t xml:space="preserve"> bruto</w:t>
      </w:r>
      <w:r>
        <w:t xml:space="preserve">. </w:t>
      </w:r>
    </w:p>
    <w:p w:rsidRDefault="00425D65" w:rsidP="00425D65" w:rsidR="00425D65">
      <w:pPr>
        <w:pStyle w:val="Bezproreda"/>
      </w:pPr>
    </w:p>
    <w:p w:rsidRDefault="00425D65" w:rsidP="00425D65" w:rsidR="00425D65">
      <w:pPr>
        <w:pStyle w:val="Bezproreda"/>
      </w:pPr>
      <w:r>
        <w:tab/>
        <w:t xml:space="preserve">Uzimajući u obzir  složenost ovog stečajnog postupka, obujam obavljenih poslova i rad stečajnog upravitelja te vrijednost unovčene stečajne mase, osobito angažman stečajne upraviteljice kod unovčenja stečajne mase dužnika, sud je  stečajnoj upraviteljici  odredio nagrada u bruto iznosu od </w:t>
      </w:r>
      <w:r w:rsidR="00B7704E">
        <w:t>95.496,36 k</w:t>
      </w:r>
      <w:r>
        <w:t>n,  pa je temeljem odredbe čl. 29. st.2. SZ-a primjenom čl. 7.st.1.Uredbe, odlučeno kao u točki I. izreke ovog rješenja.</w:t>
      </w:r>
    </w:p>
    <w:p w:rsidRDefault="00B7704E" w:rsidP="00425D65" w:rsidR="00B7704E">
      <w:pPr>
        <w:pStyle w:val="Bezproreda"/>
      </w:pPr>
    </w:p>
    <w:p w:rsidRDefault="0051388F" w:rsidP="00425D65" w:rsidR="0051388F">
      <w:pPr>
        <w:pStyle w:val="Bezproreda"/>
      </w:pPr>
      <w:r>
        <w:tab/>
        <w:t>Ovaj sud je odbio zahtjev stečajne upraviteljice za određivanje nagrade u daljnjem bruto iznosu od  9.030,52 kn, a sve to radi slijedećih razloga:</w:t>
      </w:r>
    </w:p>
    <w:p w:rsidRDefault="0051388F" w:rsidP="00425D65" w:rsidR="0051388F">
      <w:pPr>
        <w:pStyle w:val="Bezproreda"/>
      </w:pPr>
      <w:r>
        <w:t xml:space="preserve">  </w:t>
      </w:r>
      <w:r>
        <w:tab/>
      </w:r>
    </w:p>
    <w:p w:rsidRDefault="0051388F" w:rsidP="0051388F" w:rsidR="008505E1">
      <w:pPr>
        <w:pStyle w:val="Bezproreda"/>
      </w:pPr>
      <w:r>
        <w:tab/>
        <w:t xml:space="preserve">Prema prijedlogu obračuna nagrade stečajne upraviteljice iz podneska od 11.svibnja 2017.godine, u ukupno unovčenu stečajnu masu nakon stupanja na snagu   Uredbe o kriterijima i načinu obračuna plaćanje nagrade stečajnim upraviteljima  ( NN 105/15) na temelju koje se ima obračunati nagrada stečajnog upravitelja, u ukupnom iznosu od </w:t>
      </w:r>
    </w:p>
    <w:p w:rsidRDefault="008505E1" w:rsidP="0051388F" w:rsidR="008505E1" w:rsidRPr="008505E1">
      <w:pPr>
        <w:pStyle w:val="Bezproreda"/>
        <w:rPr>
          <w:b/>
        </w:rPr>
      </w:pPr>
      <w:r>
        <w:tab/>
      </w:r>
      <w:r>
        <w:tab/>
      </w:r>
      <w:r>
        <w:tab/>
      </w:r>
      <w:r>
        <w:tab/>
      </w:r>
      <w:r>
        <w:tab/>
      </w:r>
      <w:r>
        <w:tab/>
        <w:t>3</w:t>
      </w:r>
      <w:r>
        <w:tab/>
      </w:r>
      <w:r>
        <w:tab/>
      </w:r>
      <w:r>
        <w:tab/>
      </w:r>
      <w:r>
        <w:tab/>
      </w:r>
      <w:r w:rsidRPr="008505E1">
        <w:rPr>
          <w:b/>
        </w:rPr>
        <w:t>1.St-74/2013</w:t>
      </w:r>
    </w:p>
    <w:p w:rsidRDefault="008505E1" w:rsidP="0051388F" w:rsidR="008505E1">
      <w:pPr>
        <w:pStyle w:val="Bezproreda"/>
      </w:pPr>
    </w:p>
    <w:p w:rsidRDefault="0051388F" w:rsidP="0051388F" w:rsidR="00425D65">
      <w:pPr>
        <w:pStyle w:val="Bezproreda"/>
      </w:pPr>
      <w:r>
        <w:t>1.064.669,71 kn, uključeni su i uplaćeni troškovi kupca-</w:t>
      </w:r>
      <w:proofErr w:type="spellStart"/>
      <w:r>
        <w:t>razlučnog</w:t>
      </w:r>
      <w:proofErr w:type="spellEnd"/>
      <w:r>
        <w:t xml:space="preserve"> vjerovnika iz rješenja o dosudi od 30.siječnja 2017.godine u iznosu od </w:t>
      </w:r>
      <w:r w:rsidR="007C3ED8">
        <w:t>120.965,13 kn.</w:t>
      </w:r>
    </w:p>
    <w:p w:rsidRDefault="009F0705" w:rsidP="0051388F" w:rsidR="009F0705">
      <w:pPr>
        <w:pStyle w:val="Bezproreda"/>
      </w:pPr>
    </w:p>
    <w:p w:rsidRDefault="007C3ED8" w:rsidP="0051388F" w:rsidR="007C3ED8">
      <w:pPr>
        <w:pStyle w:val="Bezproreda"/>
      </w:pPr>
      <w:r>
        <w:tab/>
        <w:t xml:space="preserve">Prema stajalištu ovog suda, međutim, ti troškovi ne   predstavljaju  unovčenu stečajnu masu , niti su to prihodi iz unovčene stečajne mase, već predstavljaju trošak unovčenja stečajne mase za imovinu dužnika na kojoj kupac ima  </w:t>
      </w:r>
      <w:proofErr w:type="spellStart"/>
      <w:r>
        <w:t>razlučno</w:t>
      </w:r>
      <w:proofErr w:type="spellEnd"/>
      <w:r>
        <w:t xml:space="preserve"> pravo, kako je i navedeno u rješenju o dosudi od 30.siječnja 2017.godine.</w:t>
      </w:r>
    </w:p>
    <w:p w:rsidRDefault="007C3ED8" w:rsidP="0051388F" w:rsidR="007C3ED8">
      <w:pPr>
        <w:pStyle w:val="Bezproreda"/>
      </w:pPr>
    </w:p>
    <w:p w:rsidRDefault="007C3ED8" w:rsidP="0051388F" w:rsidR="007C3ED8">
      <w:pPr>
        <w:pStyle w:val="Bezproreda"/>
      </w:pPr>
      <w:r>
        <w:tab/>
      </w:r>
      <w:r w:rsidR="00D7227F">
        <w:t>Tako u</w:t>
      </w:r>
      <w:r>
        <w:t xml:space="preserve">plaćeni troškovi u najvećoj mjeri se i odnosi na pokrivanje troškova stečajnog postupka koji terete prodanu imovinu stečajnog dužnika na kojoj kupac ima upisano </w:t>
      </w:r>
      <w:proofErr w:type="spellStart"/>
      <w:r>
        <w:t>razlučno</w:t>
      </w:r>
      <w:proofErr w:type="spellEnd"/>
      <w:r>
        <w:t xml:space="preserve"> pravo i to iz osnova obračunate nagrade stečajnog upravitelja, </w:t>
      </w:r>
      <w:r w:rsidR="009F0705">
        <w:t>radi čega</w:t>
      </w:r>
      <w:r>
        <w:t xml:space="preserve"> taj iznos nik</w:t>
      </w:r>
      <w:r w:rsidR="00D7227F">
        <w:t>ak</w:t>
      </w:r>
      <w:r>
        <w:t xml:space="preserve">o ne može predstavljati </w:t>
      </w:r>
      <w:r w:rsidR="00D7227F">
        <w:t>unovčenu stečajnu masu na temelju koje se stečajnom upravitelju određuje nagrada, prema članku 6. i 7. Uredbe o kriterijima i načinu obračuna plaćanje nagrade stečajnim upraviteljima</w:t>
      </w:r>
      <w:r w:rsidR="00FB64C1">
        <w:t xml:space="preserve"> ( NN 105/15)</w:t>
      </w:r>
      <w:r w:rsidR="00D7227F">
        <w:t xml:space="preserve">.  </w:t>
      </w:r>
    </w:p>
    <w:p w:rsidRDefault="00D7227F" w:rsidP="0051388F" w:rsidR="00D7227F">
      <w:pPr>
        <w:pStyle w:val="Bezproreda"/>
      </w:pPr>
      <w:r>
        <w:t xml:space="preserve">  </w:t>
      </w:r>
      <w:r>
        <w:tab/>
      </w:r>
    </w:p>
    <w:p w:rsidRDefault="00D7227F" w:rsidP="0051388F" w:rsidR="00D7227F">
      <w:pPr>
        <w:pStyle w:val="Bezproreda"/>
      </w:pPr>
      <w:r>
        <w:tab/>
      </w:r>
      <w:r w:rsidR="009F0705">
        <w:t>Zbog</w:t>
      </w:r>
      <w:r>
        <w:t xml:space="preserve"> navedenih razloga, ukupno unovčenu stečajnu masu nakon 08.listopada 2015.godine predstavljao bi iznos od  943.704,58 kn, a ne iznos od 1.064.669,71 kn.</w:t>
      </w:r>
    </w:p>
    <w:p w:rsidRDefault="00D7227F" w:rsidP="0051388F" w:rsidR="00D7227F">
      <w:pPr>
        <w:pStyle w:val="Bezproreda"/>
      </w:pPr>
    </w:p>
    <w:p w:rsidRDefault="00D7227F" w:rsidP="0051388F" w:rsidR="00D7227F">
      <w:pPr>
        <w:pStyle w:val="Bezproreda"/>
      </w:pPr>
      <w:r>
        <w:tab/>
        <w:t xml:space="preserve">Kada se  primjenom tablice vrijednosti tako obračunate  unovčene stečajne mase i nagrade u postocima , nagrada stečajnom upravitelju </w:t>
      </w:r>
      <w:r w:rsidR="008722E7">
        <w:t xml:space="preserve">iznosi </w:t>
      </w:r>
      <w:r>
        <w:t>95.496,36 kn</w:t>
      </w:r>
      <w:r w:rsidR="008722E7">
        <w:t xml:space="preserve"> bruto</w:t>
      </w:r>
      <w:r>
        <w:t xml:space="preserve">, a ne </w:t>
      </w:r>
      <w:r w:rsidR="008722E7">
        <w:t>iznos od 104.526,88 kn bruto</w:t>
      </w:r>
      <w:r>
        <w:t xml:space="preserve"> </w:t>
      </w:r>
      <w:r w:rsidR="008722E7">
        <w:t xml:space="preserve">, kako je obračunala stečajna upraviteljica u podnesku od 11.svibnja 2017.godine, radi čega je sud više zatraženi iznos nagrade od </w:t>
      </w:r>
      <w:r w:rsidR="00603117">
        <w:t>9.030,52 kn bruto odbio kao neosnovan.</w:t>
      </w:r>
    </w:p>
    <w:p w:rsidRDefault="007C3ED8" w:rsidP="0051388F" w:rsidR="007C3ED8">
      <w:pPr>
        <w:pStyle w:val="Bezproreda"/>
      </w:pPr>
    </w:p>
    <w:p w:rsidRDefault="00425D65" w:rsidP="00425D65" w:rsidR="00425D65">
      <w:pPr>
        <w:pStyle w:val="Bezproreda"/>
      </w:pPr>
      <w:r>
        <w:t xml:space="preserve"> </w:t>
      </w:r>
      <w:r>
        <w:tab/>
        <w:t xml:space="preserve">Stečajna upraviteljica je </w:t>
      </w:r>
      <w:r w:rsidR="00603117">
        <w:t>podnesku</w:t>
      </w:r>
      <w:r>
        <w:t xml:space="preserve"> od </w:t>
      </w:r>
      <w:r w:rsidR="00603117">
        <w:t>11</w:t>
      </w:r>
      <w:r>
        <w:t>.</w:t>
      </w:r>
      <w:r w:rsidR="00603117">
        <w:t>svibnja</w:t>
      </w:r>
      <w:r>
        <w:t xml:space="preserve"> 2017.godine, zatražila i naknadu  </w:t>
      </w:r>
      <w:r w:rsidR="00603117">
        <w:t xml:space="preserve">naknada stvarnih troškova stečajne upraviteljice u  ukupnom iznosu od 3.356,00 kn i </w:t>
      </w:r>
      <w:r>
        <w:t xml:space="preserve">to: a) </w:t>
      </w:r>
      <w:r w:rsidR="00603117">
        <w:t xml:space="preserve">troškovi korištenja osobnog automobila </w:t>
      </w:r>
      <w:proofErr w:type="spellStart"/>
      <w:r w:rsidR="00603117">
        <w:t>loko</w:t>
      </w:r>
      <w:proofErr w:type="spellEnd"/>
      <w:r w:rsidR="00603117">
        <w:t xml:space="preserve"> Split od 30.siječnja.2014.godine do 30.travnja 2017.godine </w:t>
      </w:r>
      <w:r w:rsidR="008505E1">
        <w:t>u iznosu od 1.356,00 kn i</w:t>
      </w:r>
      <w:r>
        <w:t xml:space="preserve"> b)  trošak</w:t>
      </w:r>
      <w:r w:rsidR="008505E1">
        <w:t xml:space="preserve"> telefona i </w:t>
      </w:r>
      <w:proofErr w:type="spellStart"/>
      <w:r w:rsidR="008505E1">
        <w:t>interneta</w:t>
      </w:r>
      <w:proofErr w:type="spellEnd"/>
      <w:r w:rsidR="008505E1">
        <w:t xml:space="preserve"> za navedeno razdoblje u  iznosu od 2.000,00 kn.</w:t>
      </w:r>
      <w:r>
        <w:t xml:space="preserve">  </w:t>
      </w:r>
    </w:p>
    <w:p w:rsidRDefault="008505E1" w:rsidP="00425D65" w:rsidR="008505E1">
      <w:pPr>
        <w:pStyle w:val="Bezproreda"/>
      </w:pPr>
    </w:p>
    <w:p w:rsidRDefault="00425D65" w:rsidP="00425D65" w:rsidR="00425D65">
      <w:pPr>
        <w:pStyle w:val="Bezproreda"/>
        <w:ind w:firstLine="708"/>
      </w:pPr>
      <w:r>
        <w:t xml:space="preserve">Kako iz dokumentacije dostavljene uz </w:t>
      </w:r>
      <w:r w:rsidR="008505E1">
        <w:t xml:space="preserve">podnesak </w:t>
      </w:r>
      <w:r>
        <w:t xml:space="preserve">stečajne upraviteljice od </w:t>
      </w:r>
      <w:r w:rsidR="008505E1">
        <w:t>11</w:t>
      </w:r>
      <w:r>
        <w:t>.</w:t>
      </w:r>
      <w:r w:rsidR="008505E1">
        <w:t>svibnja</w:t>
      </w:r>
      <w:r>
        <w:t xml:space="preserve"> 2017.godine, proizlazi da su tijekom stečajnog postupka </w:t>
      </w:r>
      <w:r w:rsidR="008505E1">
        <w:t xml:space="preserve">stečajnoj upraviteljici </w:t>
      </w:r>
      <w:r>
        <w:t xml:space="preserve">nastali obračunati stvarni troškovi u navedenom iznosu, kao obveze stečajne mase </w:t>
      </w:r>
      <w:r w:rsidR="008505E1">
        <w:t>, ovaj sud je zahtjev stečajne upraviteljice za naknadom stvarnih troškova u cijelosti prihvatio kao osnovan</w:t>
      </w:r>
      <w:r w:rsidR="00FB64C1">
        <w:t>, te odlučio kao u točki II  izreke ovog rješenja.</w:t>
      </w:r>
      <w:r>
        <w:t xml:space="preserve"> </w:t>
      </w:r>
    </w:p>
    <w:p w:rsidRDefault="00425D65" w:rsidP="00425D65" w:rsidR="00425D65">
      <w:pPr>
        <w:pStyle w:val="Bezproreda"/>
      </w:pPr>
    </w:p>
    <w:p w:rsidRDefault="00425D65" w:rsidP="00425D65" w:rsidR="00425D65">
      <w:pPr>
        <w:pStyle w:val="Bezproreda"/>
      </w:pPr>
      <w:r>
        <w:tab/>
        <w:t xml:space="preserve">Primjenom odredbi čl.441.st.2. Stečajnog zakona  (NN 71/15) a u vezi s čl.12.st.1. i čl.3.SZ-a odlučeno je kao pod točkom III izreke ovog rješenja. </w:t>
      </w:r>
    </w:p>
    <w:p w:rsidRDefault="008505E1" w:rsidP="00425D65" w:rsidR="008505E1">
      <w:pPr>
        <w:pStyle w:val="Bezproreda"/>
      </w:pPr>
    </w:p>
    <w:p w:rsidRDefault="008505E1" w:rsidP="00425D65" w:rsidR="008505E1">
      <w:pPr>
        <w:pStyle w:val="Bezproreda"/>
      </w:pPr>
      <w:r>
        <w:tab/>
        <w:t>Slijedom svega naprijed navedenog kao i navedenih odredbi SZ-a odlučeno je kao u izreci.</w:t>
      </w:r>
    </w:p>
    <w:p w:rsidRDefault="00425D65" w:rsidP="00425D65" w:rsidR="00425D65">
      <w:pPr>
        <w:pStyle w:val="Bezproreda"/>
      </w:pPr>
      <w:r>
        <w:tab/>
      </w:r>
      <w:r>
        <w:tab/>
      </w:r>
    </w:p>
    <w:p w:rsidRDefault="00425D65" w:rsidP="00425D65" w:rsidR="00425D65">
      <w:pPr>
        <w:pStyle w:val="Bezproreda"/>
        <w:ind w:firstLine="708" w:left="1416"/>
      </w:pPr>
      <w:r>
        <w:t xml:space="preserve">U Splitu, </w:t>
      </w:r>
      <w:r w:rsidR="008505E1">
        <w:t>1</w:t>
      </w:r>
      <w:r w:rsidR="00A33C0F">
        <w:t>2</w:t>
      </w:r>
      <w:r>
        <w:t>.</w:t>
      </w:r>
      <w:r w:rsidR="008505E1">
        <w:t>svib</w:t>
      </w:r>
      <w:r>
        <w:t>nja  2017. godine.</w:t>
      </w:r>
    </w:p>
    <w:p w:rsidRDefault="00425D65" w:rsidP="00425D65" w:rsidR="008505E1">
      <w:pPr>
        <w:pStyle w:val="Bezproreda"/>
      </w:pPr>
      <w:r>
        <w:tab/>
      </w:r>
      <w:r>
        <w:tab/>
      </w:r>
      <w:r>
        <w:tab/>
      </w:r>
      <w:r>
        <w:tab/>
      </w:r>
      <w:r>
        <w:tab/>
      </w:r>
      <w:r>
        <w:tab/>
      </w:r>
      <w:r>
        <w:tab/>
      </w:r>
      <w:r>
        <w:tab/>
      </w:r>
      <w:r>
        <w:tab/>
      </w:r>
    </w:p>
    <w:p w:rsidRDefault="00425D65" w:rsidP="008505E1" w:rsidR="00425D65">
      <w:pPr>
        <w:pStyle w:val="Bezproreda"/>
        <w:ind w:firstLine="708" w:left="5664"/>
      </w:pPr>
      <w:r>
        <w:t xml:space="preserve">S  U  D  A  C </w:t>
      </w:r>
    </w:p>
    <w:p w:rsidRDefault="00425D65" w:rsidP="00425D65" w:rsidR="00425D65">
      <w:pPr>
        <w:pStyle w:val="Bezproreda"/>
      </w:pPr>
    </w:p>
    <w:p w:rsidRDefault="00425D65" w:rsidP="00A33C0F" w:rsidR="00A33C0F">
      <w:pPr>
        <w:pStyle w:val="Bezproreda"/>
      </w:pPr>
      <w:r>
        <w:tab/>
      </w:r>
      <w:r>
        <w:tab/>
      </w:r>
      <w:r>
        <w:tab/>
      </w:r>
      <w:r>
        <w:tab/>
      </w:r>
      <w:r>
        <w:tab/>
      </w:r>
      <w:r>
        <w:tab/>
      </w:r>
      <w:r>
        <w:tab/>
      </w:r>
      <w:r>
        <w:tab/>
      </w:r>
      <w:r>
        <w:tab/>
        <w:t>Velimir Vuković</w:t>
      </w:r>
      <w:r w:rsidR="00A33C0F">
        <w:t xml:space="preserve">  </w:t>
      </w:r>
    </w:p>
    <w:p w:rsidRDefault="008505E1" w:rsidP="00425D65" w:rsidR="008505E1">
      <w:pPr>
        <w:pStyle w:val="Bezproreda"/>
      </w:pPr>
    </w:p>
    <w:p w:rsidRDefault="008505E1" w:rsidP="00425D65" w:rsidR="008505E1">
      <w:pPr>
        <w:pStyle w:val="Bezproreda"/>
      </w:pPr>
    </w:p>
    <w:p w:rsidRDefault="008505E1" w:rsidP="00425D65" w:rsidR="008505E1">
      <w:pPr>
        <w:pStyle w:val="Bezproreda"/>
      </w:pPr>
    </w:p>
    <w:p w:rsidRDefault="00425D65" w:rsidP="00425D65" w:rsidR="00425D65">
      <w:pPr>
        <w:pStyle w:val="Bezproreda"/>
        <w:rPr>
          <w:lang w:eastAsia="ar-SA"/>
        </w:rPr>
      </w:pPr>
      <w:r>
        <w:t>Uputa o pravnom lijeku:</w:t>
      </w:r>
    </w:p>
    <w:p w:rsidRDefault="00425D65" w:rsidP="00425D65" w:rsidR="00425D65">
      <w:pPr>
        <w:pStyle w:val="Bezproreda"/>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objave rješenja na mrežnoj stranici e-oglasnoj ploči ovog suda.</w:t>
      </w:r>
    </w:p>
    <w:p w:rsidRDefault="00425D65" w:rsidP="00425D65" w:rsidR="00425D65">
      <w:pPr>
        <w:pStyle w:val="Bezproreda"/>
      </w:pPr>
    </w:p>
    <w:p w:rsidRDefault="00A33C0F" w:rsidP="00425D65" w:rsidR="00A33C0F">
      <w:pPr>
        <w:pStyle w:val="Bezproreda"/>
      </w:pPr>
      <w:r>
        <w:t>D NA :</w:t>
      </w:r>
    </w:p>
    <w:p w:rsidRDefault="00A33C0F" w:rsidP="00A33C0F" w:rsidR="00A33C0F">
      <w:pPr>
        <w:pStyle w:val="Bezproreda"/>
        <w:numPr>
          <w:ilvl w:val="0"/>
          <w:numId w:val="1"/>
        </w:numPr>
      </w:pPr>
      <w:r>
        <w:t>stečajnoj upraviteljici</w:t>
      </w:r>
    </w:p>
    <w:p w:rsidRDefault="00A33C0F" w:rsidP="00A33C0F" w:rsidR="00A33C0F">
      <w:pPr>
        <w:pStyle w:val="Bezproreda"/>
        <w:numPr>
          <w:ilvl w:val="0"/>
          <w:numId w:val="1"/>
        </w:numPr>
      </w:pPr>
      <w:r>
        <w:t>e-oglasna ploča-8 dana</w:t>
      </w:r>
    </w:p>
    <w:p w:rsidRDefault="008505E1" w:rsidP="00425D65" w:rsidR="008505E1">
      <w:pPr>
        <w:pStyle w:val="Bezproreda"/>
      </w:pPr>
    </w:p>
    <w:p w:rsidRDefault="00425D65" w:rsidP="00425D65" w:rsidR="00425D65">
      <w:pPr>
        <w:pStyle w:val="Bezproreda"/>
      </w:pPr>
      <w:r>
        <w:tab/>
      </w:r>
    </w:p>
    <w:p w:rsidRDefault="00425D65" w:rsidP="00425D65" w:rsidR="00425D65">
      <w:pPr>
        <w:pStyle w:val="Bezproreda"/>
      </w:pPr>
    </w:p>
    <w:p w:rsidRDefault="00425D65" w:rsidP="00425D65" w:rsidR="00425D65">
      <w:pPr>
        <w:pStyle w:val="Bezproreda"/>
      </w:pPr>
    </w:p>
    <w:p w:rsidRDefault="00425D65" w:rsidP="00425D65" w:rsidR="00425D6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818D3"/>
    <w:multiLevelType w:val="hybridMultilevel"/>
    <w:tmpl w:val="4912B878"/>
    <w:lvl w:tplc="2C8C644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5D65"/>
    <w:rsid w:val="00425D65"/>
    <w:rsid w:val="004F0C4F"/>
    <w:rsid w:val="0051388F"/>
    <w:rsid w:val="005446F2"/>
    <w:rsid w:val="005E6256"/>
    <w:rsid w:val="00603117"/>
    <w:rsid w:val="007C3ED8"/>
    <w:rsid w:val="008505E1"/>
    <w:rsid w:val="008722E7"/>
    <w:rsid w:val="009F0705"/>
    <w:rsid w:val="00A33C0F"/>
    <w:rsid w:val="00B7704E"/>
    <w:rsid w:val="00D1013E"/>
    <w:rsid w:val="00D7227F"/>
    <w:rsid w:val="00E824DB"/>
    <w:rsid w:val="00F53219"/>
    <w:rsid w:val="00F95313"/>
    <w:rsid w:val="00FB6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5D65"/>
    <w:rPr>
      <w:rFonts w:eastAsia="Times New Roman"/>
      <w:lang w:eastAsia="hr-HR"/>
    </w:rPr>
  </w:style>
  <w:style w:styleId="Naslov1" w:type="paragraph">
    <w:name w:val="heading 1"/>
    <w:basedOn w:val="Normal"/>
    <w:next w:val="Normal"/>
    <w:link w:val="Naslov1Char"/>
    <w:qFormat/>
    <w:rsid w:val="00425D6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25D65"/>
    <w:rPr>
      <w:rFonts w:eastAsia="Times New Roman"/>
      <w:b/>
      <w:bCs/>
      <w:lang w:eastAsia="hr-HR"/>
    </w:rPr>
  </w:style>
  <w:style w:styleId="Tijeloteksta" w:type="paragraph">
    <w:name w:val="Body Text"/>
    <w:basedOn w:val="Normal"/>
    <w:link w:val="TijelotekstaChar"/>
    <w:semiHidden/>
    <w:unhideWhenUsed/>
    <w:rsid w:val="00425D65"/>
    <w:pPr>
      <w:tabs>
        <w:tab w:pos="6810" w:val="left"/>
      </w:tabs>
      <w:jc w:val="both"/>
    </w:pPr>
  </w:style>
  <w:style w:customStyle="true" w:styleId="TijelotekstaChar" w:type="character">
    <w:name w:val="Tijelo teksta Char"/>
    <w:basedOn w:val="Zadanifontodlomka"/>
    <w:link w:val="Tijeloteksta"/>
    <w:semiHidden/>
    <w:rsid w:val="00425D65"/>
    <w:rPr>
      <w:rFonts w:eastAsia="Times New Roman"/>
      <w:lang w:eastAsia="hr-HR"/>
    </w:rPr>
  </w:style>
  <w:style w:styleId="Bezproreda" w:type="paragraph">
    <w:name w:val="No Spacing"/>
    <w:uiPriority w:val="1"/>
    <w:qFormat/>
    <w:rsid w:val="00425D65"/>
    <w:rPr>
      <w:rFonts w:cstheme="minorBidi"/>
    </w:rPr>
  </w:style>
  <w:style w:styleId="Tekstbalonia" w:type="paragraph">
    <w:name w:val="Balloon Text"/>
    <w:basedOn w:val="Normal"/>
    <w:link w:val="TekstbaloniaChar"/>
    <w:uiPriority w:val="99"/>
    <w:semiHidden/>
    <w:unhideWhenUsed/>
    <w:rsid w:val="00425D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5D6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E6256"/>
    <w:rPr>
      <w:color w:val="808080"/>
      <w:bdr w:space="0" w:sz="0" w:color="auto" w:val="none"/>
      <w:shd w:fill="auto" w:color="auto" w:val="clear"/>
    </w:rPr>
  </w:style>
  <w:style w:customStyle="true" w:styleId="eSPISCCParagraphDefaultFont" w:type="character">
    <w:name w:val="eSPIS_CC_Paragraph Default Font"/>
    <w:basedOn w:val="Zadanifontodlomka"/>
    <w:rsid w:val="005E62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6256"/>
    <w:rPr>
      <w:b/>
      <w:bdr w:space="0" w:sz="0" w:color="auto" w:val="none"/>
      <w:shd w:fill="FFFFCC" w:color="auto" w:val="clear"/>
      <w:lang w:val="hr-HR"/>
    </w:rPr>
  </w:style>
  <w:style w:customStyle="true" w:styleId="PozadinaSvijetloCrvena" w:type="character">
    <w:name w:val="Pozadina_SvijetloCrvena"/>
    <w:basedOn w:val="eSPISCCParagraphDefaultFont"/>
    <w:rsid w:val="005E62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62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5D65"/>
    <w:rPr>
      <w:rFonts w:eastAsia="Times New Roman"/>
      <w:lang w:eastAsia="hr-HR"/>
    </w:rPr>
  </w:style>
  <w:style w:styleId="Naslov1" w:type="paragraph">
    <w:name w:val="heading 1"/>
    <w:basedOn w:val="Normal"/>
    <w:next w:val="Normal"/>
    <w:link w:val="Naslov1Char"/>
    <w:qFormat/>
    <w:rsid w:val="00425D6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25D65"/>
    <w:rPr>
      <w:rFonts w:eastAsia="Times New Roman"/>
      <w:b/>
      <w:bCs/>
      <w:lang w:eastAsia="hr-HR"/>
    </w:rPr>
  </w:style>
  <w:style w:styleId="Tijeloteksta" w:type="paragraph">
    <w:name w:val="Body Text"/>
    <w:basedOn w:val="Normal"/>
    <w:link w:val="TijelotekstaChar"/>
    <w:semiHidden/>
    <w:unhideWhenUsed/>
    <w:rsid w:val="00425D65"/>
    <w:pPr>
      <w:tabs>
        <w:tab w:pos="6810" w:val="left"/>
      </w:tabs>
      <w:jc w:val="both"/>
    </w:pPr>
  </w:style>
  <w:style w:customStyle="1" w:styleId="TijelotekstaChar" w:type="character">
    <w:name w:val="Tijelo teksta Char"/>
    <w:basedOn w:val="Zadanifontodlomka"/>
    <w:link w:val="Tijeloteksta"/>
    <w:semiHidden/>
    <w:rsid w:val="00425D65"/>
    <w:rPr>
      <w:rFonts w:eastAsia="Times New Roman"/>
      <w:lang w:eastAsia="hr-HR"/>
    </w:rPr>
  </w:style>
  <w:style w:styleId="Bezproreda" w:type="paragraph">
    <w:name w:val="No Spacing"/>
    <w:uiPriority w:val="1"/>
    <w:qFormat/>
    <w:rsid w:val="00425D65"/>
    <w:rPr>
      <w:rFonts w:cstheme="minorBidi"/>
    </w:rPr>
  </w:style>
  <w:style w:styleId="Tekstbalonia" w:type="paragraph">
    <w:name w:val="Balloon Text"/>
    <w:basedOn w:val="Normal"/>
    <w:link w:val="TekstbaloniaChar"/>
    <w:uiPriority w:val="99"/>
    <w:semiHidden/>
    <w:unhideWhenUsed/>
    <w:rsid w:val="00425D65"/>
    <w:rPr>
      <w:rFonts w:ascii="Tahoma" w:cs="Tahoma" w:hAnsi="Tahoma"/>
      <w:sz w:val="16"/>
      <w:szCs w:val="16"/>
    </w:rPr>
  </w:style>
  <w:style w:customStyle="1" w:styleId="TekstbaloniaChar" w:type="character">
    <w:name w:val="Tekst balončića Char"/>
    <w:basedOn w:val="Zadanifontodlomka"/>
    <w:link w:val="Tekstbalonia"/>
    <w:uiPriority w:val="99"/>
    <w:semiHidden/>
    <w:rsid w:val="00425D6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E6256"/>
    <w:rPr>
      <w:color w:val="808080"/>
      <w:bdr w:color="auto" w:space="0" w:sz="0" w:val="none"/>
      <w:shd w:color="auto" w:fill="auto" w:val="clear"/>
    </w:rPr>
  </w:style>
  <w:style w:customStyle="1" w:styleId="eSPISCCParagraphDefaultFont" w:type="character">
    <w:name w:val="eSPIS_CC_Paragraph Default Font"/>
    <w:basedOn w:val="Zadanifontodlomka"/>
    <w:rsid w:val="005E62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6256"/>
    <w:rPr>
      <w:b/>
      <w:bdr w:color="auto" w:space="0" w:sz="0" w:val="none"/>
      <w:shd w:color="auto" w:fill="FFFFCC" w:val="clear"/>
      <w:lang w:val="hr-HR"/>
    </w:rPr>
  </w:style>
  <w:style w:customStyle="1" w:styleId="PozadinaSvijetloCrvena" w:type="character">
    <w:name w:val="Pozadina_SvijetloCrvena"/>
    <w:basedOn w:val="eSPISCCParagraphDefaultFont"/>
    <w:rsid w:val="005E62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E62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8710115">
      <w:bodyDiv w:val="true"/>
      <w:marLeft w:val="0"/>
      <w:marRight w:val="0"/>
      <w:marTop w:val="0"/>
      <w:marBottom w:val="0"/>
      <w:divBdr>
        <w:top w:space="0" w:sz="0" w:color="auto" w:val="none"/>
        <w:left w:space="0" w:sz="0" w:color="auto" w:val="none"/>
        <w:bottom w:space="0" w:sz="0" w:color="auto" w:val="none"/>
        <w:right w:space="0" w:sz="0" w:color="auto" w:val="none"/>
      </w:divBdr>
    </w:div>
    <w:div w:id="997685482">
      <w:bodyDiv w:val="true"/>
      <w:marLeft w:val="0"/>
      <w:marRight w:val="0"/>
      <w:marTop w:val="0"/>
      <w:marBottom w:val="0"/>
      <w:divBdr>
        <w:top w:space="0" w:sz="0" w:color="auto" w:val="none"/>
        <w:left w:space="0" w:sz="0" w:color="auto" w:val="none"/>
        <w:bottom w:space="0" w:sz="0" w:color="auto" w:val="none"/>
        <w:right w:space="0" w:sz="0" w:color="auto" w:val="none"/>
      </w:divBdr>
    </w:div>
    <w:div w:id="16999660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F9F543-FB46-4833-8E6A-778E4BF021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1207</properties:Words>
  <properties:Characters>6752</properties:Characters>
  <properties:Lines>162</properties:Lines>
  <properties:Paragraphs>44</properties:Paragraphs>
  <properties:TotalTime>174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8137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2017-05-12T06:14:00Z</dcterms:created>
  <dc:creator>Velimir Vuković</dc:creator>
  <cp:lastModifiedBy>Velimir Vuković</cp:lastModifiedBy>
  <cp:lastPrinted>2017-05-12T09:37:00Z</cp:lastPrinted>
  <dcterms:modified xmlns:xsi="http://www.w3.org/2001/XMLSchema-instance" xsi:type="dcterms:W3CDTF">2017-05-12T09:39:00Z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