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0067" w14:paraId="b3e0067" w:rsidRDefault="005713CC" w:rsidP="005713CC" w:rsidR="00D97BE1" w:rsidRPr="007E0FEA">
      <w:pPr>
        <w:tabs>
          <w:tab w:pos="8295" w:val="left"/>
        </w:tabs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7A0EFC">
        <w:t>786</w:t>
      </w:r>
      <w:r w:rsidR="00C759B5">
        <w:t>/16-</w:t>
      </w:r>
      <w:r w:rsidR="007A0EFC">
        <w:t>15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7A0EFC">
        <w:t>FRANTO d.o.o., Zadar, Put Vukića 1, OIB: 45</w:t>
      </w:r>
      <w:r w:rsidR="00DA7999">
        <w:t>0</w:t>
      </w:r>
      <w:r w:rsidR="007A0EFC">
        <w:t>78505152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DA7999">
        <w:t>17</w:t>
      </w:r>
      <w:r w:rsidR="00554597">
        <w:t>. listopada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7A0EFC">
        <w:t>FRANTO d.o.o., Zadar, Put Vukića 1, OIB:</w:t>
      </w:r>
      <w:r w:rsidR="00DA7999" w:rsidRPr="00DA7999">
        <w:t xml:space="preserve"> </w:t>
      </w:r>
      <w:r w:rsidR="00DA7999">
        <w:t>45078505152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5713CC">
        <w:t>i</w:t>
      </w:r>
      <w:r w:rsidR="00BC28B6">
        <w:t>m</w:t>
      </w:r>
      <w:r w:rsidRPr="007E0FEA">
        <w:t xml:space="preserve"> upravitelj</w:t>
      </w:r>
      <w:r w:rsidR="007A0EFC">
        <w:t>e</w:t>
      </w:r>
      <w:r w:rsidR="005713CC">
        <w:t>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5713CC">
        <w:t>Nikola Kruljac iz Našica, Bana Jelačića 48, OIB: 49223643131</w:t>
      </w:r>
      <w:r w:rsidR="00E4118B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7A0EFC">
        <w:t xml:space="preserve">FRANTO d.o.o., Zadar, Put Vukića 1, OIB: </w:t>
      </w:r>
      <w:r w:rsidR="00DA7999">
        <w:t xml:space="preserve">45078505152 </w:t>
      </w:r>
      <w:r>
        <w:t xml:space="preserve">otvara se </w:t>
      </w:r>
      <w:r w:rsidR="004A40FE">
        <w:t>1</w:t>
      </w:r>
      <w:r w:rsidR="00DA7999">
        <w:t>7</w:t>
      </w:r>
      <w:r w:rsidR="00554597">
        <w:t>. listopada</w:t>
      </w:r>
      <w:r w:rsidR="007F66C6">
        <w:t xml:space="preserve"> 2016</w:t>
      </w:r>
      <w:r>
        <w:t xml:space="preserve">. u </w:t>
      </w:r>
      <w:r w:rsidR="00554597">
        <w:t>14</w:t>
      </w:r>
      <w:r w:rsidR="00470EEB">
        <w:t xml:space="preserve"> </w:t>
      </w:r>
      <w:r>
        <w:t>sati i</w:t>
      </w:r>
      <w:r w:rsidR="00470EEB">
        <w:t xml:space="preserve"> </w:t>
      </w:r>
      <w:r w:rsidR="00DA7999">
        <w:t>15</w:t>
      </w:r>
      <w:r w:rsidR="00AE4554">
        <w:t xml:space="preserve"> </w:t>
      </w:r>
      <w:r w:rsidR="00470EEB">
        <w:t>minuta i</w:t>
      </w:r>
      <w:r>
        <w:t xml:space="preserve"> 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7A0EFC">
        <w:t>786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7A0EFC">
        <w:t>786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470EEB" w:rsidR="00F75C44" w:rsidRPr="00470EEB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4A40FE">
        <w:rPr>
          <w:b/>
        </w:rPr>
        <w:t>7</w:t>
      </w:r>
      <w:r w:rsidR="00554597">
        <w:rPr>
          <w:b/>
        </w:rPr>
        <w:t xml:space="preserve">. </w:t>
      </w:r>
      <w:r w:rsidR="004A40FE">
        <w:rPr>
          <w:b/>
        </w:rPr>
        <w:t>veljače</w:t>
      </w:r>
      <w:r w:rsidR="008A2DD5">
        <w:rPr>
          <w:b/>
        </w:rPr>
        <w:t xml:space="preserve"> </w:t>
      </w:r>
      <w:r w:rsidR="008C41CD">
        <w:rPr>
          <w:b/>
        </w:rPr>
        <w:t>201</w:t>
      </w:r>
      <w:r w:rsidR="00A01B27">
        <w:rPr>
          <w:b/>
        </w:rPr>
        <w:t>7</w:t>
      </w:r>
      <w:r w:rsidR="00AF3FC0" w:rsidRPr="007E0FEA">
        <w:rPr>
          <w:b/>
        </w:rPr>
        <w:t xml:space="preserve">. u </w:t>
      </w:r>
      <w:r w:rsidR="007A0EFC">
        <w:rPr>
          <w:b/>
        </w:rPr>
        <w:t>10</w:t>
      </w:r>
      <w:r w:rsidR="004A40FE">
        <w:rPr>
          <w:b/>
        </w:rPr>
        <w:t>,</w:t>
      </w:r>
      <w:r w:rsidR="005713CC">
        <w:rPr>
          <w:b/>
        </w:rPr>
        <w:t>30</w:t>
      </w:r>
      <w:r w:rsidR="00D06AE7" w:rsidRPr="00470EEB">
        <w:rPr>
          <w:b/>
        </w:rPr>
        <w:t xml:space="preserve"> sati </w:t>
      </w:r>
      <w:r w:rsidR="000F60FD" w:rsidRPr="00470EEB">
        <w:rPr>
          <w:b/>
        </w:rPr>
        <w:t xml:space="preserve">kod </w:t>
      </w:r>
      <w:r w:rsidR="008142A2" w:rsidRPr="00470EEB">
        <w:rPr>
          <w:b/>
        </w:rPr>
        <w:t xml:space="preserve">Trgovačkog suda u Zadru, sudnica </w:t>
      </w:r>
      <w:r w:rsidR="00FB2747" w:rsidRPr="00470EEB">
        <w:rPr>
          <w:b/>
        </w:rPr>
        <w:t>26/I</w:t>
      </w:r>
      <w:r w:rsidR="00A2158D" w:rsidRPr="00470EEB">
        <w:rPr>
          <w:b/>
        </w:rPr>
        <w:t>,</w:t>
      </w:r>
    </w:p>
    <w:p w:rsidRDefault="00F75C44" w:rsidP="00761D2F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4A40FE">
        <w:rPr>
          <w:b/>
        </w:rPr>
        <w:t>7. veljače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A01B27">
        <w:rPr>
          <w:b/>
        </w:rPr>
        <w:t>7</w:t>
      </w:r>
      <w:r w:rsidR="00F75C44" w:rsidRPr="007E0FEA">
        <w:rPr>
          <w:b/>
        </w:rPr>
        <w:t xml:space="preserve">. u </w:t>
      </w:r>
      <w:r w:rsidR="007A0EFC">
        <w:rPr>
          <w:b/>
        </w:rPr>
        <w:t>11</w:t>
      </w:r>
      <w:r w:rsidR="00554597">
        <w:rPr>
          <w:b/>
        </w:rPr>
        <w:t>,</w:t>
      </w:r>
      <w:r w:rsidR="006E2B3B">
        <w:rPr>
          <w:b/>
        </w:rPr>
        <w:t>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554597">
        <w:rPr>
          <w:b/>
        </w:rPr>
        <w:t>26/I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</w:t>
      </w:r>
      <w:r w:rsidR="00D924B4">
        <w:t xml:space="preserve"> Zadru</w:t>
      </w:r>
      <w:r w:rsidR="00A05A04">
        <w:t>,</w:t>
      </w:r>
      <w:r w:rsidR="008142A2">
        <w:t xml:space="preserve">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DA7999" w:rsidP="0039699B" w:rsidR="00DA7999">
      <w:pPr>
        <w:jc w:val="both"/>
      </w:pPr>
    </w:p>
    <w:p w:rsidRDefault="00DA7999" w:rsidP="00DA7999" w:rsidR="00DA7999">
      <w:pPr>
        <w:ind w:firstLine="708"/>
        <w:jc w:val="both"/>
      </w:pPr>
      <w:r>
        <w:t>IX. Određuje se upis zabilježbe otvaranja stečajnog postupka u zemljišne knjige Općinskog suda u Zadru na:</w:t>
      </w:r>
    </w:p>
    <w:p w:rsidRDefault="00DA7999" w:rsidP="00DA7999" w:rsidR="00DA7999">
      <w:pPr>
        <w:ind w:firstLine="708"/>
        <w:jc w:val="both"/>
      </w:pPr>
    </w:p>
    <w:p w:rsidRDefault="00DA7999" w:rsidP="00DA7999" w:rsidR="00DA7999">
      <w:pPr>
        <w:pStyle w:val="Odlomakpopisa"/>
        <w:numPr>
          <w:ilvl w:val="0"/>
          <w:numId w:val="4"/>
        </w:numPr>
        <w:jc w:val="both"/>
      </w:pPr>
      <w:r>
        <w:t>kat. čest. 3278/3, k.o. Zadar, zk. ul. 13439.</w:t>
      </w:r>
    </w:p>
    <w:p w:rsidRDefault="00D924B4" w:rsidP="0039699B" w:rsidR="00D924B4">
      <w:pPr>
        <w:jc w:val="both"/>
      </w:pPr>
    </w:p>
    <w:p w:rsidRDefault="00D924B4" w:rsidP="00A05A04" w:rsidR="00A05A04">
      <w:pPr>
        <w:jc w:val="both"/>
      </w:pPr>
      <w:r>
        <w:t xml:space="preserve">  </w:t>
      </w: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AE4554" w:rsidR="00AE4554">
      <w:pPr>
        <w:jc w:val="both"/>
      </w:pPr>
      <w:r w:rsidRPr="007E0FEA">
        <w:tab/>
      </w:r>
      <w:r>
        <w:t xml:space="preserve">Financijska agencija je ovom sudu </w:t>
      </w:r>
      <w:r w:rsidR="007A0EFC">
        <w:t>19</w:t>
      </w:r>
      <w:r>
        <w:t xml:space="preserve">. svibnja 2016. dostavila prijedlog za otvaranje stečajnog postupka nad ovim dužnikom. Iz prijedloga proizlazi da je društvo u neprekidnoj blokadi više od </w:t>
      </w:r>
      <w:r w:rsidR="007A0EFC">
        <w:t>714</w:t>
      </w:r>
      <w:r>
        <w:t xml:space="preserve"> dana sa </w:t>
      </w:r>
      <w:r w:rsidR="007A0EFC">
        <w:t xml:space="preserve">7.735.371,44 </w:t>
      </w:r>
      <w:r>
        <w:t xml:space="preserve"> kune nepodmirenih dospjelih osnova za  plaćanje.</w:t>
      </w:r>
    </w:p>
    <w:p w:rsidRDefault="00AE4554" w:rsidP="00AE4554" w:rsidR="00AE4554" w:rsidRPr="00761D2F">
      <w:pPr>
        <w:jc w:val="both"/>
        <w:rPr>
          <w:b/>
        </w:rPr>
      </w:pPr>
      <w:r>
        <w:tab/>
        <w:t>Rješenjem ovog suda posl. br. 1 St-</w:t>
      </w:r>
      <w:r w:rsidR="007A0EFC">
        <w:t>786</w:t>
      </w:r>
      <w:r>
        <w:t xml:space="preserve">/16-4 od </w:t>
      </w:r>
      <w:r w:rsidR="007A0EFC">
        <w:t>24</w:t>
      </w:r>
      <w:r w:rsidR="005713CC">
        <w:t xml:space="preserve">. </w:t>
      </w:r>
      <w:r w:rsidR="007A0EFC">
        <w:t>svibnja</w:t>
      </w:r>
      <w:r>
        <w:t xml:space="preserve"> 2016. pokrenut je postupak radi utvrđivanja uvjeta za otvaranje stečajnog postupka (prethodni postupak) nad dužnikom. </w:t>
      </w:r>
    </w:p>
    <w:p w:rsidRDefault="00AE4554" w:rsidP="00AE4554" w:rsidR="00AE4554" w:rsidRPr="00E26CBE">
      <w:pPr>
        <w:ind w:firstLine="708"/>
        <w:jc w:val="both"/>
      </w:pPr>
      <w:r w:rsidRPr="007740A9">
        <w:t xml:space="preserve">Rješenjem od </w:t>
      </w:r>
      <w:r w:rsidR="00554597">
        <w:t>6. rujna</w:t>
      </w:r>
      <w:r w:rsidRPr="007740A9">
        <w:t xml:space="preserve"> 2016. imenovan je privremeni stečajni upravitelj koji je svoje izvješće dostavio </w:t>
      </w:r>
      <w:r w:rsidR="005713CC">
        <w:t>7</w:t>
      </w:r>
      <w:r w:rsidR="00554597">
        <w:t>. listopada</w:t>
      </w:r>
      <w:r>
        <w:t xml:space="preserve"> 2016. I</w:t>
      </w:r>
      <w:r w:rsidRPr="007740A9">
        <w:t>z izvješća privremenog stečajno</w:t>
      </w:r>
      <w:r>
        <w:t>g upravitelja proizašlo je da stečajni dužnik ima imovine unovčenjem koje bi se mogli pokriti troškovi stečajnog postupka i d</w:t>
      </w:r>
      <w:r w:rsidR="004A40FE">
        <w:t>ijelom vjerovnici</w:t>
      </w:r>
      <w:r>
        <w:t>.</w:t>
      </w:r>
    </w:p>
    <w:p w:rsidRDefault="00AE4554" w:rsidP="00AE4554" w:rsidR="00AE4554">
      <w:pPr>
        <w:jc w:val="both"/>
      </w:pPr>
      <w:r w:rsidRPr="00BB48AF">
        <w:tab/>
      </w:r>
      <w: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imovinu i to </w:t>
      </w:r>
      <w:r w:rsidR="00DA7999">
        <w:t>nekretninu i vozila</w:t>
      </w:r>
      <w:r>
        <w:t xml:space="preserve">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AE4554" w:rsidP="00AE4554" w:rsidR="00AE4554">
      <w:pPr>
        <w:jc w:val="both"/>
      </w:pPr>
      <w:r w:rsidRPr="007E0FEA">
        <w:t xml:space="preserve">           Sukladno članku</w:t>
      </w:r>
      <w:r>
        <w:t xml:space="preserve"> 85. st. 2. Steč</w:t>
      </w:r>
      <w:r w:rsidR="004A40FE">
        <w:t>ajnog zakona sud je za stečajn</w:t>
      </w:r>
      <w:r w:rsidR="005713CC">
        <w:t>og</w:t>
      </w:r>
      <w:r w:rsidR="004A40FE">
        <w:t xml:space="preserve"> upravitelj</w:t>
      </w:r>
      <w:r w:rsidR="005713CC">
        <w:t>a</w:t>
      </w:r>
      <w:r>
        <w:t xml:space="preserve"> imenovao </w:t>
      </w:r>
      <w:r w:rsidR="005713CC">
        <w:t>Nikolu Kruljca</w:t>
      </w:r>
      <w:r w:rsidR="004A40FE">
        <w:t xml:space="preserve"> koja</w:t>
      </w:r>
      <w:r>
        <w:t xml:space="preserve"> je prethodno imenovan</w:t>
      </w:r>
      <w:r w:rsidR="004A40FE">
        <w:t xml:space="preserve"> privremen</w:t>
      </w:r>
      <w:r w:rsidR="005713CC">
        <w:t>i</w:t>
      </w:r>
      <w:r w:rsidR="004A40FE">
        <w:t>m stečajn</w:t>
      </w:r>
      <w:r w:rsidR="005713CC">
        <w:t>i</w:t>
      </w:r>
      <w:r w:rsidR="004A40FE">
        <w:t>m upravitelj</w:t>
      </w:r>
      <w:r w:rsidR="005713CC">
        <w:t>e</w:t>
      </w:r>
      <w:r>
        <w:t xml:space="preserve">m u skladu s odredbama čl. 84. st. 1. Stečajnog zakona. </w:t>
      </w:r>
    </w:p>
    <w:p w:rsidRDefault="00AE4554" w:rsidP="00AE4554" w:rsidR="00AE4554">
      <w:pPr>
        <w:ind w:firstLine="708"/>
        <w:jc w:val="both"/>
      </w:pPr>
      <w:r w:rsidRPr="007E0FEA">
        <w:t xml:space="preserve">Nalog iz točke </w:t>
      </w:r>
      <w:r>
        <w:t xml:space="preserve">VIII. i IX.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AE4554" w:rsidP="00AE4554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4A40FE">
        <w:t>1</w:t>
      </w:r>
      <w:r w:rsidR="00DA7999">
        <w:t>7</w:t>
      </w:r>
      <w:r w:rsidR="00554597">
        <w:t>. listopada</w:t>
      </w:r>
      <w:r>
        <w:t xml:space="preserve"> 2016</w:t>
      </w:r>
      <w:r w:rsidRPr="007E0FEA">
        <w:t xml:space="preserve">. </w:t>
      </w:r>
    </w:p>
    <w:p w:rsidRDefault="00B74BED" w:rsidP="00B74BED" w:rsidR="00B74BED">
      <w:pPr>
        <w:jc w:val="both"/>
      </w:pPr>
    </w:p>
    <w:p w:rsidRDefault="00A035E8" w:rsidP="00554597" w:rsidR="00A035E8">
      <w:pPr>
        <w:jc w:val="right"/>
      </w:pPr>
      <w:r>
        <w:t>Sutkinja</w:t>
      </w:r>
    </w:p>
    <w:p w:rsidRDefault="00A035E8" w:rsidP="00554597" w:rsidR="00A035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DA7999" w:rsidP="00B74BED" w:rsidR="00DA7999">
      <w:pPr>
        <w:jc w:val="both"/>
      </w:pPr>
    </w:p>
    <w:p w:rsidRDefault="00DA7999" w:rsidP="00B74BED" w:rsidR="00DA7999">
      <w:pPr>
        <w:jc w:val="both"/>
      </w:pPr>
    </w:p>
    <w:p w:rsidRDefault="00B74BED" w:rsidP="00B74BED" w:rsidR="00B74BED">
      <w:pPr>
        <w:jc w:val="both"/>
        <w:rPr>
          <w:b/>
        </w:rPr>
      </w:pPr>
    </w:p>
    <w:p w:rsidRDefault="00B74BED" w:rsidP="00B74BED" w:rsidR="00B74BED" w:rsidRPr="004340F3">
      <w:pPr>
        <w:jc w:val="both"/>
      </w:pPr>
      <w:r w:rsidRPr="004340F3">
        <w:lastRenderedPageBreak/>
        <w:t>POUKA O PRAVNOM LIJEKU:</w:t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>
        <w:rPr>
          <w:color w:val="000000"/>
        </w:rPr>
        <w:t>Zadar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Zadar</w:t>
      </w:r>
      <w:r w:rsidRPr="007E0FEA">
        <w:rPr>
          <w:color w:val="000000"/>
        </w:rPr>
        <w:t xml:space="preserve"> – registru brodova,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B27" w:rsidR="00A01B27">
      <w:r>
        <w:separator/>
      </w:r>
    </w:p>
  </w:endnote>
  <w:endnote w:id="0" w:type="continuationSeparator">
    <w:p w:rsidRDefault="00A01B27" w:rsidR="00A01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P="00226C22" w:rsidR="00A01B2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B27" w:rsidR="00A01B27">
      <w:r>
        <w:separator/>
      </w:r>
    </w:p>
  </w:footnote>
  <w:footnote w:id="0" w:type="continuationSeparator">
    <w:p w:rsidRDefault="00A01B27" w:rsidR="00A01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R="00A01B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0B054C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01B27" w:rsidP="00C61A2E" w:rsidR="00A01B27">
    <w:pPr>
      <w:pStyle w:val="Zaglavlje"/>
      <w:jc w:val="right"/>
    </w:pPr>
    <w:r w:rsidRPr="005B49F8">
      <w:t>Poslovni broj 1 St-</w:t>
    </w:r>
    <w:r w:rsidR="007A0EFC">
      <w:t>786</w:t>
    </w:r>
    <w:r>
      <w:t>/16-</w:t>
    </w:r>
    <w:r w:rsidR="004A40FE">
      <w:t>1</w:t>
    </w:r>
    <w:r w:rsidR="007A0EFC">
      <w:t>5</w:t>
    </w:r>
  </w:p>
  <w:p w:rsidRDefault="00A01B27" w:rsidP="00C61A2E" w:rsidR="00A01B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1743D2"/>
    <w:multiLevelType w:val="hybridMultilevel"/>
    <w:tmpl w:val="68088932"/>
    <w:lvl w:tplc="E760FF00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054C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713CC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906B0"/>
    <w:rsid w:val="00794073"/>
    <w:rsid w:val="007A0EFC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A7999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A79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5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5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5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5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A79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5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5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5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5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</izvorni_sadrzaj>
    <derivirana_varijabla naziv="DomainObject.Predmet.SudioniciListNazivOIB_1">
      <item>, OIB 85821130368</item>
      <item>, OIB 45078505152</item>
      <item>, OIB 46622288249</item>
      <item>, OIB 30133077956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2733E-139D-4FA4-8256-CF1E479F93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834</properties:Words>
  <properties:Characters>4417</properties:Characters>
  <properties:Lines>127</properties:Lines>
  <properties:Paragraphs>48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2016-10-14T09:15:00Z</dcterms:created>
  <dc:creator>Ardena Bajlo</dc:creator>
  <cp:lastModifiedBy>wsadmin</cp:lastModifiedBy>
  <cp:lastPrinted>2016-09-30T11:22:00Z</cp:lastPrinted>
  <dcterms:modified xmlns:xsi="http://www.w3.org/2001/XMLSchema-instance" xsi:type="dcterms:W3CDTF">2016-10-17T11:58:00Z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