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6ddc" w14:paraId="d896ddc" w:rsidRDefault="00C21097" w:rsidP="00C21097" w:rsidR="00C2109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C21097" w:rsidP="00C21097" w:rsidR="00C21097">
      <w:pPr>
        <w:spacing w:after="0"/>
        <w:jc w:val="both"/>
      </w:pPr>
      <w:r>
        <w:t xml:space="preserve">       REPUBLIKA HRVATSKA</w:t>
      </w:r>
    </w:p>
    <w:p w:rsidRDefault="00C21097" w:rsidP="00C21097" w:rsidR="00C2109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21097" w:rsidP="00C21097" w:rsidR="00C21097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21097" w:rsidP="00C21097" w:rsidR="00C21097">
      <w:pPr>
        <w:spacing w:after="0"/>
      </w:pPr>
      <w:r>
        <w:tab/>
      </w:r>
      <w:r>
        <w:tab/>
      </w:r>
    </w:p>
    <w:p w:rsidRDefault="00C21097" w:rsidP="00C21097" w:rsidR="00C21097">
      <w:pPr>
        <w:spacing w:after="0"/>
        <w:jc w:val="center"/>
      </w:pPr>
    </w:p>
    <w:p w:rsidRDefault="00C21097" w:rsidP="00C21097" w:rsidR="00C21097">
      <w:pPr>
        <w:spacing w:after="0"/>
        <w:jc w:val="center"/>
      </w:pPr>
      <w:r>
        <w:t>R E P U B L I K A   H R V A T S K A</w:t>
      </w:r>
    </w:p>
    <w:p w:rsidRDefault="00C21097" w:rsidP="00C21097" w:rsidR="00C21097">
      <w:pPr>
        <w:spacing w:after="0"/>
        <w:jc w:val="center"/>
      </w:pPr>
    </w:p>
    <w:p w:rsidRDefault="00C21097" w:rsidP="00C21097" w:rsidR="00C21097">
      <w:pPr>
        <w:spacing w:after="0"/>
        <w:jc w:val="center"/>
      </w:pPr>
      <w:r>
        <w:t>R J E Š E NJ E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dužnika </w:t>
      </w:r>
      <w:r w:rsidRPr="005D5DBA">
        <w:t xml:space="preserve">ALPHA-DRVO - d.o.o. </w:t>
      </w:r>
      <w:r>
        <w:t>iz Varaždina, M. Krleže 1/</w:t>
      </w:r>
      <w:proofErr w:type="spellStart"/>
      <w:r>
        <w:t>1</w:t>
      </w:r>
      <w:proofErr w:type="spellEnd"/>
      <w:r>
        <w:t xml:space="preserve">, OIB:87735306219, </w:t>
      </w:r>
      <w:r w:rsidR="00C10377">
        <w:t>14. lipnja</w:t>
      </w:r>
      <w:r>
        <w:t xml:space="preserve"> 2017.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jc w:val="center"/>
        <w:rPr>
          <w:b/>
        </w:rPr>
      </w:pPr>
      <w:r>
        <w:t>r i j e š i o  j e</w:t>
      </w:r>
    </w:p>
    <w:p w:rsidRDefault="00C21097" w:rsidP="00C21097" w:rsidR="00C21097">
      <w:pPr>
        <w:pStyle w:val="Odlomakpopisa"/>
        <w:ind w:left="1080"/>
      </w:pPr>
    </w:p>
    <w:p w:rsidRDefault="00DD70F6" w:rsidP="00DD70F6" w:rsidR="00DD70F6">
      <w:pPr>
        <w:jc w:val="both"/>
      </w:pPr>
      <w:r>
        <w:t>1.</w:t>
      </w:r>
      <w:r>
        <w:tab/>
        <w:t xml:space="preserve">Određuje se ročište za glasovanje o planu restrukturiranja, kod ovog suda u Varaždinu, Ulica Braće Radić 2, soba broj 230, dana </w:t>
      </w:r>
    </w:p>
    <w:p w:rsidRDefault="00DD70F6" w:rsidP="00DD70F6" w:rsidR="00DD70F6">
      <w:pPr>
        <w:spacing w:after="0"/>
        <w:jc w:val="center"/>
        <w:rPr>
          <w:u w:val="single"/>
        </w:rPr>
      </w:pPr>
      <w:r>
        <w:rPr>
          <w:u w:val="single"/>
        </w:rPr>
        <w:t>7. srpnja 2017.  u 10,00 sati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2.</w:t>
      </w:r>
      <w:r>
        <w:tab/>
        <w:t xml:space="preserve">Na ročište se, putem objave ovog rješenja na e-Oglasnoj ploči suda pozivaju: </w:t>
      </w:r>
    </w:p>
    <w:p w:rsidRDefault="00C10377" w:rsidP="00C10377" w:rsidR="00C10377">
      <w:pPr>
        <w:spacing w:after="0"/>
        <w:jc w:val="both"/>
      </w:pPr>
      <w:r>
        <w:tab/>
        <w:t>- dužnik,</w:t>
      </w:r>
      <w:r w:rsidRPr="00083099">
        <w:t xml:space="preserve"> </w:t>
      </w:r>
      <w:r w:rsidRPr="005D5DBA">
        <w:t xml:space="preserve">ALPHA-DRVO - d.o.o. </w:t>
      </w:r>
      <w:r>
        <w:t>iz Varaždina, M. Krleže 1/</w:t>
      </w:r>
      <w:proofErr w:type="spellStart"/>
      <w:r>
        <w:t>1</w:t>
      </w:r>
      <w:proofErr w:type="spellEnd"/>
    </w:p>
    <w:p w:rsidRDefault="00C10377" w:rsidP="00C10377" w:rsidR="00C10377">
      <w:pPr>
        <w:spacing w:after="0"/>
        <w:jc w:val="both"/>
      </w:pPr>
      <w:r>
        <w:tab/>
        <w:t>- povjerenik,</w:t>
      </w:r>
      <w:r w:rsidRPr="00083099">
        <w:t xml:space="preserve"> </w:t>
      </w:r>
      <w:r>
        <w:t>Lidija Lesar, Travnička 26, Čakovec</w:t>
      </w:r>
    </w:p>
    <w:p w:rsidRDefault="00C10377" w:rsidP="00C10377" w:rsidR="00C10377">
      <w:pPr>
        <w:spacing w:after="0"/>
        <w:jc w:val="both"/>
      </w:pPr>
      <w:r>
        <w:tab/>
        <w:t>- vjerovnici.</w:t>
      </w:r>
    </w:p>
    <w:p w:rsidRDefault="00C10377" w:rsidP="00C10377" w:rsidR="00C10377">
      <w:pPr>
        <w:spacing w:after="0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3.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4.</w:t>
      </w:r>
      <w:r>
        <w:tab/>
        <w:t>Vjerovnici odlučuju o planu restrukturiranja glasovanjem (čl. 55. st. 6. Stečajnog zakona).</w:t>
      </w:r>
    </w:p>
    <w:p w:rsidRDefault="00C10377" w:rsidP="00C10377" w:rsidR="00C10377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C21097" w:rsidP="00C21097" w:rsidR="00C21097">
      <w:pPr>
        <w:pStyle w:val="Odlomakpopisa"/>
        <w:ind w:left="1080"/>
      </w:pPr>
    </w:p>
    <w:p w:rsidRDefault="00C21097" w:rsidP="00C21097" w:rsidR="00C21097">
      <w:pPr>
        <w:spacing w:after="0"/>
        <w:jc w:val="center"/>
      </w:pPr>
      <w:r>
        <w:t xml:space="preserve">U Varaždinu, </w:t>
      </w:r>
      <w:r w:rsidR="00C10377">
        <w:t>14. lipnja</w:t>
      </w:r>
      <w:r>
        <w:t xml:space="preserve"> 2017.</w:t>
      </w:r>
    </w:p>
    <w:p w:rsidRDefault="00C21097" w:rsidP="00C21097" w:rsidR="00C21097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C21097" w:rsidP="00C21097" w:rsidR="00C21097" w:rsidRPr="00C10377">
      <w:pPr>
        <w:pStyle w:val="Podnaslov"/>
        <w:ind w:firstLine="708" w:left="4956"/>
        <w:rPr>
          <w:rFonts w:hAnsi="Times New Roman" w:ascii="Times New Roman"/>
          <w:color w:val="auto"/>
        </w:rPr>
      </w:pPr>
      <w:r w:rsidRPr="00C10377"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C21097" w:rsidP="00C21097" w:rsidR="00C21097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C21097" w:rsidP="00C21097" w:rsidR="00C2109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C21097" w:rsidP="00C21097" w:rsidR="00C21097">
      <w:pPr>
        <w:spacing w:after="0"/>
        <w:ind w:firstLine="708" w:left="4248"/>
      </w:pPr>
    </w:p>
    <w:p w:rsidRDefault="00C21097" w:rsidP="00C21097" w:rsidR="00C21097">
      <w:pPr>
        <w:spacing w:after="0"/>
      </w:pPr>
      <w:r>
        <w:tab/>
        <w:t xml:space="preserve">              </w:t>
      </w:r>
    </w:p>
    <w:p w:rsidRDefault="00C21097" w:rsidP="00C21097" w:rsidR="00C21097">
      <w:pPr>
        <w:spacing w:after="0"/>
        <w:jc w:val="both"/>
      </w:pPr>
      <w:r>
        <w:t>Pouka o pravnom lijeku:</w:t>
      </w:r>
    </w:p>
    <w:p w:rsidRDefault="00C21097" w:rsidP="00C21097" w:rsidR="00C21097">
      <w:pPr>
        <w:spacing w:after="0"/>
        <w:jc w:val="both"/>
      </w:pPr>
      <w:r>
        <w:t>Protiv ovog rješenja posebna žalba nije dopuštena.</w:t>
      </w:r>
    </w:p>
    <w:p w:rsidRDefault="00C21097" w:rsidP="00C21097" w:rsidR="00C21097">
      <w:pPr>
        <w:spacing w:after="0"/>
        <w:rPr>
          <w:color w:val="FF0000"/>
        </w:rPr>
      </w:pPr>
    </w:p>
    <w:p w:rsidRDefault="00C21097" w:rsidP="00C21097" w:rsidR="00C21097">
      <w:pPr>
        <w:spacing w:after="0"/>
      </w:pPr>
      <w:r>
        <w:t>DNA:</w:t>
      </w:r>
    </w:p>
    <w:p w:rsidRDefault="00C21097" w:rsidP="00C10377" w:rsidR="00C21097">
      <w:pPr>
        <w:pStyle w:val="Odlomakpopisa"/>
        <w:numPr>
          <w:ilvl w:val="0"/>
          <w:numId w:val="1"/>
        </w:numPr>
      </w:pPr>
      <w:r>
        <w:t>e-Oglasna ploča</w:t>
      </w:r>
    </w:p>
    <w:p w:rsidRDefault="00BE6FBB" w:rsidP="00C21097" w:rsidR="00BE6FBB" w:rsidRPr="00C21097"/>
    <w:sectPr w:rsidSect="00C10377" w:rsidR="00BE6FBB" w:rsidRPr="00C2109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99" w:rsidP="00083099" w:rsidR="00083099">
      <w:pPr>
        <w:spacing w:after="0"/>
      </w:pPr>
      <w:r>
        <w:separator/>
      </w:r>
    </w:p>
  </w:endnote>
  <w:endnote w:id="0" w:type="continuationSeparator">
    <w:p w:rsidRDefault="00083099" w:rsidP="00083099" w:rsidR="0008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99" w:rsidP="00083099" w:rsidR="00083099">
      <w:pPr>
        <w:spacing w:after="0"/>
      </w:pPr>
      <w:r>
        <w:separator/>
      </w:r>
    </w:p>
  </w:footnote>
  <w:footnote w:id="0" w:type="continuationSeparator">
    <w:p w:rsidRDefault="00083099" w:rsidP="00083099" w:rsidR="0008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</w:r>
    <w:r>
      <w:t>Poslovni broj: 4 St-</w:t>
    </w:r>
    <w:r w:rsidR="00C10377">
      <w:t>40/17-14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527793"/>
    <w:rsid w:val="006D7E83"/>
    <w:rsid w:val="0094719C"/>
    <w:rsid w:val="00BE6FBB"/>
    <w:rsid w:val="00C10377"/>
    <w:rsid w:val="00C21097"/>
    <w:rsid w:val="00DD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C2109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2109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2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C2109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2109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2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6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 o planu resturktur.</izvorni_sadrzaj>
    <derivirana_varijabla naziv="DomainObject.Primjedba_1">ročište za glasovanje o planu resturktur.</derivirana_varijabla>
  </DomainObject.Primjedba>
  <DomainObject.Oznaka>
    <izvorni_sadrzaj>St-40/2017-14</izvorni_sadrzaj>
    <derivirana_varijabla naziv="DomainObject.Oznaka_1">St-40/2017-14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HRVATSKA BANKA ZA OBNOVU I RAZVITAK</item>
    </izvorni_sadrzaj>
    <derivirana_varijabla naziv="DomainObject.Predmet.OstaliListFormated_1">
      <item>Sudski registar</item>
      <item>e-oglasna ploča</item>
      <item>HRVATSKA BANKA ZA OBNOVU I RAZVITAK</item>
    </derivirana_varijabla>
  </DomainObject.Predmet.OstaliListFormated>
  <DomainObject.Predmet.OstaliListFormatedOIB>
    <izvorni_sadrzaj>
      <item>Sudski registar</item>
      <item>e-oglasna ploča</item>
      <item>HRVATSKA BANKA ZA OBNOVU I RAZVITAK, OIB 26702280390</item>
    </izvorni_sadrzaj>
    <derivirana_varijabla naziv="DomainObject.Predmet.OstaliListFormatedOIB_1">
      <item>Sudski registar</item>
      <item>e-oglasna ploča</item>
      <item>HRVATSKA BANKA ZA OBNOVU I RAZVITAK, OIB 26702280390</item>
    </derivirana_varijabla>
  </DomainObject.Predmet.OstaliListFormatedOIB>
  <DomainObject.Predmet.OstaliListFormatedWithAdress>
    <izvorni_sadrzaj>
      <item>Sudski registar</item>
      <item>e-oglasna ploča</item>
      <item>HRVATSKA BANKA ZA OBNOVU I RAZVITAK, Strossmayerov trg 9, 10000 Zagreb</item>
    </izvorni_sadrzaj>
    <derivirana_varijabla naziv="DomainObject.Predmet.OstaliListFormatedWithAdress_1">
      <item>Sudski registar</item>
      <item>e-oglasna ploča</item>
      <item>HRVATSKA BANKA ZA OBNOVU I RAZVITAK, Strossmayerov trg 9, 10000 Zagreb</item>
    </derivirana_varijabla>
  </DomainObject.Predmet.OstaliListFormatedWithAdress>
  <DomainObject.Predmet.OstaliListFormatedWithAdressOIB>
    <izvorni_sadrzaj>
      <item>Sudski registar</item>
      <item>e-oglasna ploča</item>
      <item>HRVATSKA BANKA ZA OBNOVU I RAZVITAK, OIB 26702280390, Strossmayerov trg 9, 10000 Zagreb</item>
    </izvorni_sadrzaj>
    <derivirana_varijabla naziv="DomainObject.Predmet.OstaliListFormatedWithAdressOIB_1">
      <item>Sudski registar</item>
      <item>e-oglasna ploča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Sudski registar</item>
      <item>e-oglasna ploča</item>
      <item>HRVATSKA BANKA ZA OBNOVU I RAZVITAK</item>
    </izvorni_sadrzaj>
    <derivirana_varijabla naziv="DomainObject.Predmet.OstaliListNazivFormated_1">
      <item>Sudski registar</item>
      <item>e-oglasna ploča</item>
      <item>HRVATSKA BANKA ZA OBNOVU I RAZVITAK</item>
    </derivirana_varijabla>
  </DomainObject.Predmet.OstaliListNazivFormated>
  <DomainObject.Predmet.OstaliListNazivFormatedOIB>
    <izvorni_sadrzaj>
      <item>Sudski registar</item>
      <item>e-oglasna ploča</item>
      <item>HRVATSKA BANKA ZA OBNOVU I RAZVITAK, OIB 26702280390</item>
    </izvorni_sadrzaj>
    <derivirana_varijabla naziv="DomainObject.Predmet.OstaliListNazivFormatedOIB_1">
      <item>Sudski registar</item>
      <item>e-oglasna ploča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St-40/2017-14</izvorni_sadrzaj>
    <derivirana_varijabla naziv="DomainObject.PoslovniBrojDokumenta_1">St-40/2017-14</derivirana_varijabla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ALPHA-DRVO društvo s ograničenom odgovornošću za proizvodnju, trgovinu i usluge</item>
      <item>Lidija Lesar</item>
      <item>Sudski registar</item>
      <item>e-oglasna ploča</item>
      <item>HRVATSKA BANKA ZA OBNOVU I RAZVITAK</item>
    </izvorni_sadrzaj>
    <derivirana_varijabla naziv="DomainObject.Predmet.SudioniciListNaziv_1">
      <item>ALPHA-DRVO društvo s ograničenom odgovornošću za proizvodnju, trgovinu i usluge</item>
      <item>Lidija Lesar</item>
      <item>Sudski registar</item>
      <item>e-oglasna ploča</item>
      <item>HRVATSKA BANKA ZA OBNOVU I RAZVITAK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Lidija Lesar, OIB 29389899347, Travnička 26a,40000 Čakovec</item>
      <item>Sudski registar</item>
      <item>e-oglasna ploča</item>
      <item>HRVATSKA BANKA ZA OBNOVU I RAZVITAK, OIB 26702280390, Strossmayerov trg 9,10000 Zagreb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Lidija Lesar, OIB 29389899347, Travnička 26a,40000 Čakovec</item>
      <item>Sudski registar</item>
      <item>e-oglasna ploča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29389899347</item>
      <item>, OIB null</item>
      <item>, OIB null</item>
      <item>, OIB 26702280390</item>
    </izvorni_sadrzaj>
    <derivirana_varijabla naziv="DomainObject.Predmet.SudioniciListNazivOIB_1">
      <item>, OIB 87735306219</item>
      <item>, OIB 29389899347</item>
      <item>, OIB null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1163</properties:Characters>
  <properties:Lines>47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2017-06-14T10:19:00Z</cp:lastPrinted>
  <dcterms:modified xmlns:xsi="http://www.w3.org/2001/XMLSchema-instance" xsi:type="dcterms:W3CDTF">2017-06-14T10:28:00Z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St-40/2017-14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